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9A" w:rsidRDefault="00B02F9A" w:rsidP="00B02F9A">
      <w:pPr>
        <w:rPr>
          <w:rFonts w:ascii="Calibri" w:hAnsi="Calibri" w:cs="Arial"/>
        </w:rPr>
      </w:pPr>
      <w:r>
        <w:rPr>
          <w:rFonts w:ascii="Calibri" w:hAnsi="Calibri" w:cs="Arial"/>
        </w:rPr>
        <w:t xml:space="preserve">Tree </w:t>
      </w:r>
      <w:proofErr w:type="gramStart"/>
      <w:r>
        <w:rPr>
          <w:rFonts w:ascii="Calibri" w:hAnsi="Calibri" w:cs="Arial"/>
        </w:rPr>
        <w:t xml:space="preserve">number 1 </w:t>
      </w:r>
      <w:r w:rsidRPr="002E087B">
        <w:rPr>
          <w:rFonts w:ascii="Calibri" w:hAnsi="Calibri" w:cs="Arial"/>
        </w:rPr>
        <w:t>to tree number 7</w:t>
      </w:r>
      <w:r>
        <w:rPr>
          <w:rFonts w:ascii="Calibri" w:hAnsi="Calibri" w:cs="Arial"/>
        </w:rPr>
        <w:t>3</w:t>
      </w:r>
      <w:r w:rsidRPr="002E087B">
        <w:rPr>
          <w:rFonts w:ascii="Calibri" w:hAnsi="Calibri" w:cs="Arial"/>
        </w:rPr>
        <w:t xml:space="preserve"> were</w:t>
      </w:r>
      <w:proofErr w:type="gramEnd"/>
      <w:r>
        <w:rPr>
          <w:rFonts w:ascii="Calibri" w:hAnsi="Calibri" w:cs="Arial"/>
        </w:rPr>
        <w:t xml:space="preserve"> inspected by Ben Bennett from ground level only on Thursday 25 June 2020. Weather conditions were dry and bright with good visibility from ground level. In many instances, the trees grow around the perimeter of the site. Such trees were viewed only from within the bounds of the survey area.</w:t>
      </w:r>
    </w:p>
    <w:p w:rsidR="00B02F9A" w:rsidRDefault="00B02F9A" w:rsidP="00B02F9A">
      <w:pPr>
        <w:rPr>
          <w:rFonts w:ascii="Calibri" w:hAnsi="Calibri" w:cs="Arial"/>
        </w:rPr>
      </w:pPr>
    </w:p>
    <w:tbl>
      <w:tblPr>
        <w:tblW w:w="14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1560"/>
        <w:gridCol w:w="708"/>
        <w:gridCol w:w="993"/>
        <w:gridCol w:w="567"/>
        <w:gridCol w:w="1275"/>
        <w:gridCol w:w="993"/>
        <w:gridCol w:w="6520"/>
        <w:gridCol w:w="808"/>
      </w:tblGrid>
      <w:tr w:rsidR="00B02F9A" w:rsidRPr="002A6FB8" w:rsidTr="003E2DA6">
        <w:trPr>
          <w:cantSplit/>
          <w:trHeight w:val="345"/>
          <w:tblHeader/>
          <w:jc w:val="center"/>
        </w:trPr>
        <w:tc>
          <w:tcPr>
            <w:tcW w:w="889" w:type="dxa"/>
            <w:shd w:val="clear" w:color="auto" w:fill="E6E6E6"/>
          </w:tcPr>
          <w:p w:rsidR="00B02F9A" w:rsidRPr="002A6FB8" w:rsidRDefault="00B02F9A" w:rsidP="003E2DA6">
            <w:pPr>
              <w:rPr>
                <w:rFonts w:ascii="Calibri" w:hAnsi="Calibri" w:cs="Arial"/>
                <w:b/>
                <w:sz w:val="18"/>
                <w:szCs w:val="18"/>
              </w:rPr>
            </w:pPr>
            <w:r w:rsidRPr="002A6FB8">
              <w:rPr>
                <w:rFonts w:ascii="Calibri" w:hAnsi="Calibri" w:cs="Arial"/>
                <w:b/>
                <w:sz w:val="18"/>
                <w:szCs w:val="18"/>
              </w:rPr>
              <w:t>T</w:t>
            </w:r>
            <w:r>
              <w:rPr>
                <w:rFonts w:ascii="Calibri" w:hAnsi="Calibri" w:cs="Arial"/>
                <w:b/>
                <w:sz w:val="18"/>
                <w:szCs w:val="18"/>
              </w:rPr>
              <w:t>ree</w:t>
            </w:r>
            <w:r w:rsidRPr="002A6FB8">
              <w:rPr>
                <w:rFonts w:ascii="Calibri" w:hAnsi="Calibri" w:cs="Arial"/>
                <w:b/>
                <w:sz w:val="18"/>
                <w:szCs w:val="18"/>
              </w:rPr>
              <w:t xml:space="preserve"> number</w:t>
            </w:r>
          </w:p>
        </w:tc>
        <w:tc>
          <w:tcPr>
            <w:tcW w:w="1560" w:type="dxa"/>
            <w:shd w:val="clear" w:color="auto" w:fill="E6E6E6"/>
          </w:tcPr>
          <w:p w:rsidR="00B02F9A" w:rsidRPr="002A6FB8" w:rsidRDefault="00B02F9A" w:rsidP="003E2DA6">
            <w:pPr>
              <w:rPr>
                <w:rFonts w:ascii="Calibri" w:hAnsi="Calibri" w:cs="Arial"/>
                <w:b/>
                <w:sz w:val="18"/>
                <w:szCs w:val="18"/>
              </w:rPr>
            </w:pPr>
            <w:r w:rsidRPr="002A6FB8">
              <w:rPr>
                <w:rFonts w:ascii="Calibri" w:hAnsi="Calibri" w:cs="Arial"/>
                <w:b/>
                <w:sz w:val="18"/>
                <w:szCs w:val="18"/>
              </w:rPr>
              <w:t>Common name</w:t>
            </w:r>
            <w:r w:rsidRPr="002A6FB8">
              <w:rPr>
                <w:rFonts w:ascii="Calibri" w:hAnsi="Calibri" w:cs="Arial"/>
                <w:b/>
                <w:i/>
                <w:sz w:val="18"/>
                <w:szCs w:val="18"/>
              </w:rPr>
              <w:t xml:space="preserve"> Genus species</w:t>
            </w:r>
          </w:p>
        </w:tc>
        <w:tc>
          <w:tcPr>
            <w:tcW w:w="708" w:type="dxa"/>
            <w:shd w:val="clear" w:color="auto" w:fill="E6E6E6"/>
          </w:tcPr>
          <w:p w:rsidR="00B02F9A" w:rsidRPr="002A6FB8" w:rsidRDefault="00B02F9A" w:rsidP="003E2DA6">
            <w:pPr>
              <w:jc w:val="center"/>
              <w:rPr>
                <w:rFonts w:ascii="Calibri" w:hAnsi="Calibri" w:cs="Arial"/>
                <w:b/>
                <w:sz w:val="18"/>
                <w:szCs w:val="18"/>
              </w:rPr>
            </w:pPr>
            <w:r w:rsidRPr="002A6FB8">
              <w:rPr>
                <w:rFonts w:ascii="Calibri" w:hAnsi="Calibri" w:cs="Arial"/>
                <w:b/>
                <w:sz w:val="18"/>
                <w:szCs w:val="18"/>
              </w:rPr>
              <w:t>Tree height (m)</w:t>
            </w:r>
          </w:p>
        </w:tc>
        <w:tc>
          <w:tcPr>
            <w:tcW w:w="993" w:type="dxa"/>
            <w:shd w:val="clear" w:color="auto" w:fill="E6E6E6"/>
          </w:tcPr>
          <w:p w:rsidR="00B02F9A" w:rsidRPr="002A6FB8" w:rsidRDefault="00B02F9A" w:rsidP="003E2DA6">
            <w:pPr>
              <w:jc w:val="center"/>
              <w:rPr>
                <w:rFonts w:ascii="Calibri" w:hAnsi="Calibri" w:cs="Arial"/>
                <w:b/>
                <w:sz w:val="18"/>
                <w:szCs w:val="18"/>
              </w:rPr>
            </w:pPr>
            <w:r w:rsidRPr="002A6FB8">
              <w:rPr>
                <w:rFonts w:ascii="Calibri" w:hAnsi="Calibri" w:cs="Arial"/>
                <w:b/>
                <w:sz w:val="18"/>
                <w:szCs w:val="18"/>
              </w:rPr>
              <w:t>Trunk diameter (cm)</w:t>
            </w:r>
          </w:p>
        </w:tc>
        <w:tc>
          <w:tcPr>
            <w:tcW w:w="567" w:type="dxa"/>
            <w:tcBorders>
              <w:top w:val="single" w:sz="4" w:space="0" w:color="auto"/>
              <w:bottom w:val="single" w:sz="4" w:space="0" w:color="auto"/>
            </w:tcBorders>
            <w:shd w:val="clear" w:color="auto" w:fill="E6E6E6"/>
          </w:tcPr>
          <w:p w:rsidR="00B02F9A" w:rsidRPr="002A6FB8" w:rsidRDefault="00B02F9A" w:rsidP="003E2DA6">
            <w:pPr>
              <w:jc w:val="center"/>
              <w:rPr>
                <w:rFonts w:ascii="Calibri" w:hAnsi="Calibri" w:cs="Arial"/>
                <w:b/>
                <w:sz w:val="18"/>
                <w:szCs w:val="18"/>
              </w:rPr>
            </w:pPr>
            <w:r w:rsidRPr="002A6FB8">
              <w:rPr>
                <w:rFonts w:ascii="Calibri" w:hAnsi="Calibri" w:cs="Arial"/>
                <w:b/>
                <w:sz w:val="18"/>
                <w:szCs w:val="18"/>
              </w:rPr>
              <w:t>Age</w:t>
            </w:r>
          </w:p>
        </w:tc>
        <w:tc>
          <w:tcPr>
            <w:tcW w:w="1275" w:type="dxa"/>
            <w:tcBorders>
              <w:top w:val="single" w:sz="4" w:space="0" w:color="auto"/>
              <w:bottom w:val="single" w:sz="4" w:space="0" w:color="auto"/>
            </w:tcBorders>
            <w:shd w:val="clear" w:color="auto" w:fill="E6E6E6"/>
          </w:tcPr>
          <w:p w:rsidR="00B02F9A" w:rsidRPr="002A6FB8" w:rsidRDefault="00B02F9A" w:rsidP="003E2DA6">
            <w:pPr>
              <w:jc w:val="center"/>
              <w:rPr>
                <w:rFonts w:ascii="Calibri" w:hAnsi="Calibri" w:cs="Arial"/>
                <w:b/>
                <w:sz w:val="18"/>
                <w:szCs w:val="18"/>
              </w:rPr>
            </w:pPr>
            <w:r w:rsidRPr="002A6FB8">
              <w:rPr>
                <w:rFonts w:ascii="Calibri" w:hAnsi="Calibri" w:cs="Arial"/>
                <w:b/>
                <w:sz w:val="18"/>
                <w:szCs w:val="18"/>
              </w:rPr>
              <w:t>Physiological condition</w:t>
            </w:r>
          </w:p>
        </w:tc>
        <w:tc>
          <w:tcPr>
            <w:tcW w:w="993" w:type="dxa"/>
            <w:tcBorders>
              <w:top w:val="single" w:sz="4" w:space="0" w:color="auto"/>
              <w:bottom w:val="single" w:sz="4" w:space="0" w:color="auto"/>
            </w:tcBorders>
            <w:shd w:val="clear" w:color="auto" w:fill="E6E6E6"/>
          </w:tcPr>
          <w:p w:rsidR="00B02F9A" w:rsidRPr="002A6FB8" w:rsidRDefault="00B02F9A" w:rsidP="003E2DA6">
            <w:pPr>
              <w:jc w:val="center"/>
              <w:rPr>
                <w:rFonts w:ascii="Calibri" w:hAnsi="Calibri" w:cs="Arial"/>
                <w:b/>
                <w:sz w:val="18"/>
                <w:szCs w:val="18"/>
              </w:rPr>
            </w:pPr>
            <w:r w:rsidRPr="002A6FB8">
              <w:rPr>
                <w:rFonts w:ascii="Calibri" w:hAnsi="Calibri" w:cs="Arial"/>
                <w:b/>
                <w:sz w:val="18"/>
                <w:szCs w:val="18"/>
              </w:rPr>
              <w:t>Structural condition</w:t>
            </w:r>
          </w:p>
        </w:tc>
        <w:tc>
          <w:tcPr>
            <w:tcW w:w="6520" w:type="dxa"/>
            <w:tcBorders>
              <w:top w:val="single" w:sz="4" w:space="0" w:color="auto"/>
              <w:bottom w:val="single" w:sz="4" w:space="0" w:color="auto"/>
            </w:tcBorders>
            <w:shd w:val="clear" w:color="auto" w:fill="E6E6E6"/>
          </w:tcPr>
          <w:p w:rsidR="00B02F9A" w:rsidRPr="002A6FB8" w:rsidRDefault="00B02F9A" w:rsidP="003E2DA6">
            <w:pPr>
              <w:rPr>
                <w:rFonts w:ascii="Calibri" w:hAnsi="Calibri" w:cs="Arial"/>
                <w:b/>
                <w:sz w:val="18"/>
                <w:szCs w:val="18"/>
              </w:rPr>
            </w:pPr>
            <w:r w:rsidRPr="002A6FB8">
              <w:rPr>
                <w:rFonts w:ascii="Calibri" w:hAnsi="Calibri" w:cs="Arial"/>
                <w:b/>
                <w:sz w:val="18"/>
                <w:szCs w:val="18"/>
              </w:rPr>
              <w:t>Comments and recommendations</w:t>
            </w:r>
          </w:p>
        </w:tc>
        <w:tc>
          <w:tcPr>
            <w:tcW w:w="808" w:type="dxa"/>
            <w:tcBorders>
              <w:top w:val="single" w:sz="4" w:space="0" w:color="auto"/>
              <w:bottom w:val="single" w:sz="4" w:space="0" w:color="auto"/>
            </w:tcBorders>
            <w:shd w:val="clear" w:color="auto" w:fill="E6E6E6"/>
          </w:tcPr>
          <w:p w:rsidR="00B02F9A" w:rsidRPr="002A6FB8" w:rsidRDefault="00B02F9A" w:rsidP="003E2DA6">
            <w:pPr>
              <w:jc w:val="center"/>
              <w:rPr>
                <w:rFonts w:ascii="Calibri" w:hAnsi="Calibri" w:cs="Arial"/>
                <w:b/>
                <w:sz w:val="18"/>
                <w:szCs w:val="18"/>
              </w:rPr>
            </w:pPr>
            <w:r w:rsidRPr="002A6FB8">
              <w:rPr>
                <w:rFonts w:ascii="Calibri" w:hAnsi="Calibri" w:cs="Arial"/>
                <w:b/>
                <w:sz w:val="18"/>
                <w:szCs w:val="18"/>
              </w:rPr>
              <w:t>Priority code</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Pr>
                <w:rFonts w:ascii="Calibri" w:hAnsi="Calibri" w:cs="Arial"/>
                <w:sz w:val="18"/>
                <w:szCs w:val="18"/>
              </w:rPr>
              <w:t>20</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Broad leafed lime</w:t>
            </w:r>
          </w:p>
          <w:p w:rsidR="00B02F9A" w:rsidRPr="002106FA" w:rsidRDefault="00B02F9A" w:rsidP="003E2DA6">
            <w:pPr>
              <w:spacing w:before="60"/>
              <w:rPr>
                <w:rFonts w:ascii="Calibri" w:hAnsi="Calibri" w:cs="Arial"/>
                <w:sz w:val="18"/>
                <w:szCs w:val="18"/>
              </w:rPr>
            </w:pPr>
            <w:proofErr w:type="spellStart"/>
            <w:r>
              <w:rPr>
                <w:rFonts w:ascii="Calibri" w:hAnsi="Calibri" w:cs="Arial"/>
                <w:i/>
                <w:sz w:val="18"/>
                <w:szCs w:val="18"/>
              </w:rPr>
              <w:t>Tilia</w:t>
            </w:r>
            <w:proofErr w:type="spellEnd"/>
            <w:r>
              <w:rPr>
                <w:rFonts w:ascii="Calibri" w:hAnsi="Calibri" w:cs="Arial"/>
                <w:i/>
                <w:sz w:val="18"/>
                <w:szCs w:val="18"/>
              </w:rPr>
              <w:t xml:space="preserve"> </w:t>
            </w:r>
            <w:proofErr w:type="spellStart"/>
            <w:r>
              <w:rPr>
                <w:rFonts w:ascii="Calibri" w:hAnsi="Calibri" w:cs="Arial"/>
                <w:i/>
                <w:sz w:val="18"/>
                <w:szCs w:val="18"/>
              </w:rPr>
              <w:t>platyphyllos</w:t>
            </w:r>
            <w:proofErr w:type="spellEnd"/>
            <w:r>
              <w:rPr>
                <w:rFonts w:ascii="Calibri" w:hAnsi="Calibri" w:cs="Arial"/>
                <w:i/>
                <w:sz w:val="18"/>
                <w:szCs w:val="18"/>
              </w:rPr>
              <w:t xml:space="preserve"> </w:t>
            </w:r>
            <w:r>
              <w:rPr>
                <w:rFonts w:ascii="Calibri" w:hAnsi="Calibri" w:cs="Arial"/>
                <w:sz w:val="18"/>
                <w:szCs w:val="18"/>
              </w:rPr>
              <w:t>(possible 'RUBRA')</w:t>
            </w:r>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20</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70–80</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A</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B/C</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 xml:space="preserve">Lower trunk entirely obscured by hedge growth, particularly on southern side. Main fork of narrow, acute angle with suspected included bark seams. Originally, there was a primary bough at around 3m on southern side that was pruned back to a decaying stump (with </w:t>
            </w:r>
            <w:proofErr w:type="spellStart"/>
            <w:r>
              <w:rPr>
                <w:rFonts w:ascii="Calibri" w:hAnsi="Calibri" w:cs="Arial"/>
                <w:sz w:val="18"/>
                <w:szCs w:val="18"/>
              </w:rPr>
              <w:t>epicormic</w:t>
            </w:r>
            <w:proofErr w:type="spellEnd"/>
            <w:r>
              <w:rPr>
                <w:rFonts w:ascii="Calibri" w:hAnsi="Calibri" w:cs="Arial"/>
                <w:sz w:val="18"/>
                <w:szCs w:val="18"/>
              </w:rPr>
              <w:t xml:space="preserve"> suckers). Although there is clearly some associated decay, this is upward facing and could not be assessed from ground level. </w:t>
            </w:r>
          </w:p>
          <w:p w:rsidR="00B02F9A" w:rsidRDefault="00B02F9A" w:rsidP="003E2DA6">
            <w:pPr>
              <w:spacing w:before="60" w:after="60"/>
              <w:rPr>
                <w:rFonts w:ascii="Calibri" w:hAnsi="Calibri" w:cs="Arial"/>
                <w:sz w:val="18"/>
                <w:szCs w:val="18"/>
              </w:rPr>
            </w:pPr>
            <w:r>
              <w:rPr>
                <w:rFonts w:ascii="Calibri" w:hAnsi="Calibri" w:cs="Arial"/>
                <w:sz w:val="18"/>
                <w:szCs w:val="18"/>
              </w:rPr>
              <w:t xml:space="preserve">Cable bracing spanning the co-dominant stems has been inserted at around 8–9m. The original, and first, lower brace was a high stretch Cobra cable complete with shock absorbing bungee and is considered inappropriate to this situation. However, at around 1m above, there has been a more recent GEFA-type non-invasive brace with webbing strop attachments and a blue (but possibly purple) ID tag. Due to single bracing axis, fork remains susceptible to ‘cupboard door’ loading, however overall is considered fair at present. </w:t>
            </w:r>
          </w:p>
          <w:p w:rsidR="00B02F9A" w:rsidRDefault="00B02F9A" w:rsidP="003E2DA6">
            <w:pPr>
              <w:spacing w:before="60" w:after="60"/>
              <w:rPr>
                <w:rFonts w:ascii="Calibri" w:hAnsi="Calibri" w:cs="Arial"/>
                <w:sz w:val="18"/>
                <w:szCs w:val="18"/>
              </w:rPr>
            </w:pPr>
            <w:r>
              <w:rPr>
                <w:rFonts w:ascii="Calibri" w:hAnsi="Calibri" w:cs="Arial"/>
                <w:sz w:val="18"/>
                <w:szCs w:val="18"/>
              </w:rPr>
              <w:t>Single internal dead branch measuring around 10cm in diameter by 4m in length was noted, however only overhanging edge of garden. Additional deadwood mainly overhangs the hedge and is only relatively small in diameter.</w:t>
            </w:r>
          </w:p>
          <w:p w:rsidR="00B02F9A" w:rsidRDefault="00B02F9A" w:rsidP="003E2DA6">
            <w:pPr>
              <w:spacing w:before="60" w:after="60"/>
              <w:rPr>
                <w:rFonts w:ascii="Calibri" w:hAnsi="Calibri" w:cs="Arial"/>
                <w:b/>
                <w:sz w:val="18"/>
                <w:szCs w:val="18"/>
              </w:rPr>
            </w:pPr>
            <w:r>
              <w:rPr>
                <w:rFonts w:ascii="Calibri" w:hAnsi="Calibri" w:cs="Arial"/>
                <w:b/>
                <w:sz w:val="18"/>
                <w:szCs w:val="18"/>
              </w:rPr>
              <w:t xml:space="preserve">Undertake climbing inspection to confirm condition of cable brace. Replace if required. </w:t>
            </w:r>
          </w:p>
          <w:p w:rsidR="00B02F9A" w:rsidRDefault="00B02F9A" w:rsidP="003E2DA6">
            <w:pPr>
              <w:spacing w:before="60" w:after="60"/>
              <w:rPr>
                <w:rFonts w:ascii="Calibri" w:hAnsi="Calibri" w:cs="Arial"/>
                <w:b/>
                <w:sz w:val="18"/>
                <w:szCs w:val="18"/>
              </w:rPr>
            </w:pPr>
            <w:proofErr w:type="gramStart"/>
            <w:r>
              <w:rPr>
                <w:rFonts w:ascii="Calibri" w:hAnsi="Calibri" w:cs="Arial"/>
                <w:b/>
                <w:sz w:val="18"/>
                <w:szCs w:val="18"/>
              </w:rPr>
              <w:t>Crown lift</w:t>
            </w:r>
            <w:proofErr w:type="gramEnd"/>
            <w:r>
              <w:rPr>
                <w:rFonts w:ascii="Calibri" w:hAnsi="Calibri" w:cs="Arial"/>
                <w:b/>
                <w:sz w:val="18"/>
                <w:szCs w:val="18"/>
              </w:rPr>
              <w:t xml:space="preserve"> lower sucker growth to give clearance to holly hedge. Post pruning there is to be 3m clearance over the garden. </w:t>
            </w:r>
            <w:proofErr w:type="gramStart"/>
            <w:r>
              <w:rPr>
                <w:rFonts w:ascii="Calibri" w:hAnsi="Calibri" w:cs="Arial"/>
                <w:b/>
                <w:sz w:val="18"/>
                <w:szCs w:val="18"/>
              </w:rPr>
              <w:t>over</w:t>
            </w:r>
            <w:proofErr w:type="gramEnd"/>
            <w:r>
              <w:rPr>
                <w:rFonts w:ascii="Calibri" w:hAnsi="Calibri" w:cs="Arial"/>
                <w:b/>
                <w:sz w:val="18"/>
                <w:szCs w:val="18"/>
              </w:rPr>
              <w:t xml:space="preserve"> garden. Deadwood throughout the crown ought to be removed. </w:t>
            </w:r>
          </w:p>
          <w:p w:rsidR="00B02F9A" w:rsidRPr="00465B8B" w:rsidRDefault="00B02F9A" w:rsidP="003E2DA6">
            <w:pPr>
              <w:spacing w:before="60" w:after="60"/>
              <w:rPr>
                <w:rFonts w:ascii="Calibri" w:hAnsi="Calibri" w:cs="Arial"/>
                <w:b/>
                <w:sz w:val="18"/>
                <w:szCs w:val="18"/>
              </w:rPr>
            </w:pPr>
            <w:r>
              <w:rPr>
                <w:rFonts w:ascii="Calibri" w:hAnsi="Calibri" w:cs="Arial"/>
                <w:b/>
                <w:sz w:val="18"/>
                <w:szCs w:val="18"/>
              </w:rPr>
              <w:t>Tree requires particular attention during ongoing monitoring.</w:t>
            </w: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Pr>
                <w:rFonts w:ascii="Calibri" w:hAnsi="Calibri" w:cs="Arial"/>
                <w:sz w:val="18"/>
                <w:szCs w:val="18"/>
              </w:rPr>
              <w:t>44</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Broad leafed lime</w:t>
            </w:r>
          </w:p>
          <w:p w:rsidR="00B02F9A" w:rsidRDefault="00B02F9A" w:rsidP="003E2DA6">
            <w:pPr>
              <w:spacing w:before="60"/>
              <w:rPr>
                <w:rFonts w:ascii="Calibri" w:hAnsi="Calibri" w:cs="Arial"/>
                <w:sz w:val="18"/>
                <w:szCs w:val="18"/>
              </w:rPr>
            </w:pPr>
            <w:proofErr w:type="spellStart"/>
            <w:r>
              <w:rPr>
                <w:rFonts w:ascii="Calibri" w:hAnsi="Calibri" w:cs="Arial"/>
                <w:i/>
                <w:sz w:val="18"/>
                <w:szCs w:val="18"/>
              </w:rPr>
              <w:t>Tilia</w:t>
            </w:r>
            <w:proofErr w:type="spellEnd"/>
            <w:r>
              <w:rPr>
                <w:rFonts w:ascii="Calibri" w:hAnsi="Calibri" w:cs="Arial"/>
                <w:i/>
                <w:sz w:val="18"/>
                <w:szCs w:val="18"/>
              </w:rPr>
              <w:t xml:space="preserve"> </w:t>
            </w:r>
            <w:proofErr w:type="spellStart"/>
            <w:r>
              <w:rPr>
                <w:rFonts w:ascii="Calibri" w:hAnsi="Calibri" w:cs="Arial"/>
                <w:i/>
                <w:sz w:val="18"/>
                <w:szCs w:val="18"/>
              </w:rPr>
              <w:t>platyphyllos</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25</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75</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A</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A</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Base of trunk entirely obscured from inspection. Variegated ivy present on southern side of trunk up to 1m above main fork at 6m. Dominant crown structure. Minimal deadwood on southern side, however numerous dead branches present in northern side of crown. Lower branches in southern side of crown previously reduced in length.</w:t>
            </w:r>
          </w:p>
          <w:p w:rsidR="00B02F9A" w:rsidRPr="00813A4B" w:rsidRDefault="00B02F9A" w:rsidP="003E2DA6">
            <w:pPr>
              <w:spacing w:before="60" w:after="60"/>
              <w:rPr>
                <w:rFonts w:ascii="Calibri" w:hAnsi="Calibri" w:cs="Arial"/>
                <w:b/>
                <w:sz w:val="18"/>
                <w:szCs w:val="18"/>
              </w:rPr>
            </w:pPr>
            <w:r>
              <w:rPr>
                <w:rFonts w:ascii="Calibri" w:hAnsi="Calibri" w:cs="Arial"/>
                <w:b/>
                <w:sz w:val="18"/>
                <w:szCs w:val="18"/>
              </w:rPr>
              <w:t xml:space="preserve">Clear an access to the base of the trunk. Sever ivy and strip ivy to height of the fork.  </w:t>
            </w: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Pr>
                <w:rFonts w:ascii="Calibri" w:hAnsi="Calibri" w:cs="Arial"/>
                <w:sz w:val="18"/>
                <w:szCs w:val="18"/>
              </w:rPr>
              <w:lastRenderedPageBreak/>
              <w:t>47</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Broad leafed lime</w:t>
            </w:r>
          </w:p>
          <w:p w:rsidR="00B02F9A" w:rsidRDefault="00B02F9A" w:rsidP="003E2DA6">
            <w:pPr>
              <w:spacing w:before="60"/>
              <w:rPr>
                <w:rFonts w:ascii="Calibri" w:hAnsi="Calibri" w:cs="Arial"/>
                <w:sz w:val="18"/>
                <w:szCs w:val="18"/>
              </w:rPr>
            </w:pPr>
            <w:proofErr w:type="spellStart"/>
            <w:r>
              <w:rPr>
                <w:rFonts w:ascii="Calibri" w:hAnsi="Calibri" w:cs="Arial"/>
                <w:i/>
                <w:sz w:val="18"/>
                <w:szCs w:val="18"/>
              </w:rPr>
              <w:t>Tilia</w:t>
            </w:r>
            <w:proofErr w:type="spellEnd"/>
            <w:r>
              <w:rPr>
                <w:rFonts w:ascii="Calibri" w:hAnsi="Calibri" w:cs="Arial"/>
                <w:i/>
                <w:sz w:val="18"/>
                <w:szCs w:val="18"/>
              </w:rPr>
              <w:t xml:space="preserve"> </w:t>
            </w:r>
            <w:proofErr w:type="spellStart"/>
            <w:r>
              <w:rPr>
                <w:rFonts w:ascii="Calibri" w:hAnsi="Calibri" w:cs="Arial"/>
                <w:i/>
                <w:sz w:val="18"/>
                <w:szCs w:val="18"/>
              </w:rPr>
              <w:t>platyphyllos</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23</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65</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B/C</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 xml:space="preserve">Lower trunk entirely obscured from inspection. Main fork at 3m producing similar sized co-dominant stems above sharing a seam of included bark with slight adaptive growth to eastern side of union. This has led to the insertion of a GEFA-type non-invasive cable brace between the co-dominant stems at around 8m (attachment belt with blue tag). </w:t>
            </w:r>
          </w:p>
          <w:p w:rsidR="00B02F9A" w:rsidRDefault="00B02F9A" w:rsidP="003E2DA6">
            <w:pPr>
              <w:spacing w:before="60" w:after="60"/>
              <w:rPr>
                <w:rFonts w:ascii="Calibri" w:hAnsi="Calibri" w:cs="Arial"/>
                <w:sz w:val="18"/>
                <w:szCs w:val="18"/>
              </w:rPr>
            </w:pPr>
            <w:r>
              <w:rPr>
                <w:rFonts w:ascii="Calibri" w:hAnsi="Calibri" w:cs="Arial"/>
                <w:sz w:val="18"/>
                <w:szCs w:val="18"/>
              </w:rPr>
              <w:t>Overall, tree has a growth and weight bias to the north east, being heavily suppressed by neighbouring lime tree</w:t>
            </w:r>
            <w:r w:rsidRPr="00F24986">
              <w:rPr>
                <w:rFonts w:ascii="Calibri" w:hAnsi="Calibri" w:cs="Arial"/>
                <w:sz w:val="18"/>
                <w:szCs w:val="18"/>
              </w:rPr>
              <w:t xml:space="preserve"> which</w:t>
            </w:r>
            <w:r>
              <w:rPr>
                <w:rFonts w:ascii="Calibri" w:hAnsi="Calibri" w:cs="Arial"/>
                <w:sz w:val="18"/>
                <w:szCs w:val="18"/>
              </w:rPr>
              <w:t xml:space="preserve"> has a dominant crown. Low branches on southern side of crown previously reduced. Insignificant deadwood.</w:t>
            </w:r>
          </w:p>
          <w:p w:rsidR="00B02F9A" w:rsidRDefault="00B02F9A" w:rsidP="003E2DA6">
            <w:pPr>
              <w:spacing w:before="60" w:after="60"/>
              <w:rPr>
                <w:rFonts w:ascii="Calibri" w:hAnsi="Calibri" w:cs="Arial"/>
                <w:sz w:val="18"/>
                <w:szCs w:val="18"/>
              </w:rPr>
            </w:pPr>
          </w:p>
          <w:p w:rsidR="00B02F9A" w:rsidRPr="00FF59BC" w:rsidRDefault="00B02F9A" w:rsidP="003E2DA6">
            <w:pPr>
              <w:spacing w:before="60" w:after="60"/>
              <w:rPr>
                <w:rFonts w:ascii="Calibri" w:hAnsi="Calibri" w:cs="Arial"/>
                <w:b/>
                <w:bCs/>
                <w:sz w:val="18"/>
                <w:szCs w:val="18"/>
              </w:rPr>
            </w:pPr>
            <w:r w:rsidRPr="00FF59BC">
              <w:rPr>
                <w:rFonts w:ascii="Calibri" w:hAnsi="Calibri" w:cs="Arial"/>
                <w:b/>
                <w:bCs/>
                <w:sz w:val="18"/>
                <w:szCs w:val="18"/>
              </w:rPr>
              <w:t>Replace cable bracing (using the same GEFA style).</w:t>
            </w:r>
          </w:p>
          <w:p w:rsidR="00B02F9A" w:rsidRPr="00F24986" w:rsidRDefault="00B02F9A" w:rsidP="003E2DA6">
            <w:pPr>
              <w:spacing w:before="60" w:after="60"/>
              <w:rPr>
                <w:rFonts w:ascii="Calibri" w:hAnsi="Calibri" w:cs="Arial"/>
                <w:b/>
                <w:sz w:val="18"/>
                <w:szCs w:val="18"/>
              </w:rPr>
            </w:pP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sidRPr="006E0217">
              <w:rPr>
                <w:rFonts w:ascii="Calibri" w:hAnsi="Calibri" w:cs="Arial"/>
                <w:sz w:val="18"/>
                <w:szCs w:val="18"/>
              </w:rPr>
              <w:t>48</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Broad leafed lime</w:t>
            </w:r>
          </w:p>
          <w:p w:rsidR="00B02F9A" w:rsidRDefault="00B02F9A" w:rsidP="003E2DA6">
            <w:pPr>
              <w:spacing w:before="60"/>
              <w:rPr>
                <w:rFonts w:ascii="Calibri" w:hAnsi="Calibri" w:cs="Arial"/>
                <w:sz w:val="18"/>
                <w:szCs w:val="18"/>
              </w:rPr>
            </w:pPr>
            <w:proofErr w:type="spellStart"/>
            <w:r>
              <w:rPr>
                <w:rFonts w:ascii="Calibri" w:hAnsi="Calibri" w:cs="Arial"/>
                <w:i/>
                <w:sz w:val="18"/>
                <w:szCs w:val="18"/>
              </w:rPr>
              <w:t>Tilia</w:t>
            </w:r>
            <w:proofErr w:type="spellEnd"/>
            <w:r>
              <w:rPr>
                <w:rFonts w:ascii="Calibri" w:hAnsi="Calibri" w:cs="Arial"/>
                <w:i/>
                <w:sz w:val="18"/>
                <w:szCs w:val="18"/>
              </w:rPr>
              <w:t xml:space="preserve"> </w:t>
            </w:r>
            <w:proofErr w:type="spellStart"/>
            <w:r>
              <w:rPr>
                <w:rFonts w:ascii="Calibri" w:hAnsi="Calibri" w:cs="Arial"/>
                <w:i/>
                <w:sz w:val="18"/>
                <w:szCs w:val="18"/>
              </w:rPr>
              <w:t>platyphyllos</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27</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80</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A</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Around two thirds of trunk circumference obscured from inspection with only southern third being visible. Stout trunk to height of 5m where main fork occurs with broad configuration (no sign of included bark to either side of the union). GEFA-type cable brace inserted between co-dominant stems at a height of around 9–10m (slightly slack despite it being breezy). Blue labels to attachment belts. Low branches previously reduced in southern side of crown.</w:t>
            </w:r>
          </w:p>
          <w:p w:rsidR="00B02F9A" w:rsidRPr="00F24986" w:rsidRDefault="00B02F9A" w:rsidP="003E2DA6">
            <w:pPr>
              <w:spacing w:before="60" w:after="60"/>
              <w:rPr>
                <w:rFonts w:ascii="Calibri" w:hAnsi="Calibri" w:cs="Arial"/>
                <w:b/>
                <w:sz w:val="18"/>
                <w:szCs w:val="18"/>
              </w:rPr>
            </w:pPr>
            <w:r>
              <w:rPr>
                <w:rFonts w:ascii="Calibri" w:hAnsi="Calibri" w:cs="Arial"/>
                <w:b/>
                <w:sz w:val="18"/>
                <w:szCs w:val="18"/>
              </w:rPr>
              <w:t>Clear around base of trunk. Replace cable brace using similar GEFA type attachment loops.</w:t>
            </w: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Pr="00212E15" w:rsidRDefault="00B02F9A" w:rsidP="003E2DA6">
            <w:pPr>
              <w:spacing w:before="60"/>
              <w:rPr>
                <w:rFonts w:ascii="Calibri" w:hAnsi="Calibri" w:cs="Arial"/>
                <w:sz w:val="18"/>
                <w:szCs w:val="18"/>
                <w:highlight w:val="yellow"/>
              </w:rPr>
            </w:pPr>
            <w:r w:rsidRPr="00212E15">
              <w:rPr>
                <w:rFonts w:ascii="Calibri" w:hAnsi="Calibri" w:cs="Arial"/>
                <w:sz w:val="18"/>
                <w:szCs w:val="18"/>
              </w:rPr>
              <w:t>58</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Broad leafed lime</w:t>
            </w:r>
          </w:p>
          <w:p w:rsidR="00B02F9A" w:rsidRDefault="00B02F9A" w:rsidP="003E2DA6">
            <w:pPr>
              <w:spacing w:before="60"/>
              <w:rPr>
                <w:rFonts w:ascii="Calibri" w:hAnsi="Calibri" w:cs="Arial"/>
                <w:sz w:val="18"/>
                <w:szCs w:val="18"/>
              </w:rPr>
            </w:pPr>
            <w:proofErr w:type="spellStart"/>
            <w:r>
              <w:rPr>
                <w:rFonts w:ascii="Calibri" w:hAnsi="Calibri" w:cs="Arial"/>
                <w:i/>
                <w:sz w:val="18"/>
                <w:szCs w:val="18"/>
              </w:rPr>
              <w:t>Tilia</w:t>
            </w:r>
            <w:proofErr w:type="spellEnd"/>
            <w:r>
              <w:rPr>
                <w:rFonts w:ascii="Calibri" w:hAnsi="Calibri" w:cs="Arial"/>
                <w:i/>
                <w:sz w:val="18"/>
                <w:szCs w:val="18"/>
              </w:rPr>
              <w:t xml:space="preserve"> </w:t>
            </w:r>
            <w:proofErr w:type="spellStart"/>
            <w:r>
              <w:rPr>
                <w:rFonts w:ascii="Calibri" w:hAnsi="Calibri" w:cs="Arial"/>
                <w:i/>
                <w:sz w:val="18"/>
                <w:szCs w:val="18"/>
              </w:rPr>
              <w:t>platyphyllos</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22</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68</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 xml:space="preserve">Tree located to one side of boundary hedge. Light ivy establishing on hedge side upon the southern face of the trunk. Main fork at 4m which is of an acute angle but does not apparently contain any included bark. Acceptable vigour. Branches to eastern side previously reduced. At a height of around 10m on the northernmost stem, it appears likely that a vertical section of branch was </w:t>
            </w:r>
            <w:proofErr w:type="gramStart"/>
            <w:r>
              <w:rPr>
                <w:rFonts w:ascii="Calibri" w:hAnsi="Calibri" w:cs="Arial"/>
                <w:sz w:val="18"/>
                <w:szCs w:val="18"/>
              </w:rPr>
              <w:t>reduced,</w:t>
            </w:r>
            <w:proofErr w:type="gramEnd"/>
            <w:r>
              <w:rPr>
                <w:rFonts w:ascii="Calibri" w:hAnsi="Calibri" w:cs="Arial"/>
                <w:sz w:val="18"/>
                <w:szCs w:val="18"/>
              </w:rPr>
              <w:t xml:space="preserve"> however any pruning point is obscured from ground level. </w:t>
            </w:r>
          </w:p>
          <w:p w:rsidR="00B02F9A" w:rsidRDefault="00B02F9A" w:rsidP="003E2DA6">
            <w:pPr>
              <w:spacing w:before="60" w:after="60"/>
              <w:rPr>
                <w:rFonts w:ascii="Calibri" w:hAnsi="Calibri" w:cs="Arial"/>
                <w:sz w:val="18"/>
                <w:szCs w:val="18"/>
              </w:rPr>
            </w:pPr>
            <w:r>
              <w:rPr>
                <w:rFonts w:ascii="Calibri" w:hAnsi="Calibri" w:cs="Arial"/>
                <w:sz w:val="18"/>
                <w:szCs w:val="18"/>
              </w:rPr>
              <w:t xml:space="preserve">Pendulous growth on the lowest branch extending over the neighbouring property at </w:t>
            </w:r>
            <w:proofErr w:type="spellStart"/>
            <w:r>
              <w:rPr>
                <w:rFonts w:ascii="Calibri" w:hAnsi="Calibri" w:cs="Arial"/>
                <w:sz w:val="18"/>
                <w:szCs w:val="18"/>
              </w:rPr>
              <w:t>Copperfields</w:t>
            </w:r>
            <w:proofErr w:type="spellEnd"/>
            <w:r>
              <w:rPr>
                <w:rFonts w:ascii="Calibri" w:hAnsi="Calibri" w:cs="Arial"/>
                <w:sz w:val="18"/>
                <w:szCs w:val="18"/>
              </w:rPr>
              <w:t xml:space="preserve"> due west is based upon a part split attachment point, increasing likelihood of future branch failure. </w:t>
            </w:r>
          </w:p>
          <w:p w:rsidR="00B02F9A" w:rsidRDefault="00B02F9A" w:rsidP="003E2DA6">
            <w:pPr>
              <w:spacing w:before="60" w:after="60"/>
              <w:rPr>
                <w:rFonts w:ascii="Calibri" w:hAnsi="Calibri" w:cs="Arial"/>
                <w:sz w:val="18"/>
                <w:szCs w:val="18"/>
              </w:rPr>
            </w:pPr>
            <w:r>
              <w:rPr>
                <w:rFonts w:ascii="Calibri" w:hAnsi="Calibri" w:cs="Arial"/>
                <w:sz w:val="18"/>
                <w:szCs w:val="18"/>
              </w:rPr>
              <w:t>Where ivy is present on the lower stump, it obscures an elliptical opening in the trunk. Overall, there is a slight swelling to the trunk base. This was investigated in further detail in May 2018 (report ref. 211-A/18) and found to be acceptable at present.</w:t>
            </w:r>
          </w:p>
          <w:p w:rsidR="00B02F9A" w:rsidRPr="00212E15" w:rsidRDefault="00B02F9A" w:rsidP="003E2DA6">
            <w:pPr>
              <w:spacing w:before="60" w:after="60"/>
              <w:rPr>
                <w:rFonts w:ascii="Calibri" w:hAnsi="Calibri" w:cs="Arial"/>
                <w:b/>
                <w:sz w:val="18"/>
                <w:szCs w:val="18"/>
              </w:rPr>
            </w:pPr>
            <w:r>
              <w:rPr>
                <w:rFonts w:ascii="Calibri" w:hAnsi="Calibri" w:cs="Arial"/>
                <w:b/>
                <w:sz w:val="18"/>
                <w:szCs w:val="18"/>
              </w:rPr>
              <w:t>Reduce lowest branches overhanging neighbouring garden to lessen likelihood of branch shedding. Clear Ivy from around base.</w:t>
            </w: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Pr>
                <w:rFonts w:ascii="Calibri" w:hAnsi="Calibri" w:cs="Arial"/>
                <w:sz w:val="18"/>
                <w:szCs w:val="18"/>
              </w:rPr>
              <w:lastRenderedPageBreak/>
              <w:t>60</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Sycamore</w:t>
            </w:r>
          </w:p>
          <w:p w:rsidR="00B02F9A" w:rsidRPr="00FC7908" w:rsidRDefault="00B02F9A" w:rsidP="003E2DA6">
            <w:pPr>
              <w:spacing w:before="60"/>
              <w:rPr>
                <w:rFonts w:ascii="Calibri" w:hAnsi="Calibri" w:cs="Arial"/>
                <w:i/>
                <w:sz w:val="18"/>
                <w:szCs w:val="18"/>
              </w:rPr>
            </w:pPr>
            <w:r>
              <w:rPr>
                <w:rFonts w:ascii="Calibri" w:hAnsi="Calibri" w:cs="Arial"/>
                <w:i/>
                <w:sz w:val="18"/>
                <w:szCs w:val="18"/>
              </w:rPr>
              <w:t xml:space="preserve">Acer </w:t>
            </w:r>
            <w:proofErr w:type="spellStart"/>
            <w:r>
              <w:rPr>
                <w:rFonts w:ascii="Calibri" w:hAnsi="Calibri" w:cs="Arial"/>
                <w:i/>
                <w:sz w:val="18"/>
                <w:szCs w:val="18"/>
              </w:rPr>
              <w:t>pseudoplatanus</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23</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79</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FM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B/C</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B/C</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 xml:space="preserve">Located to one side of hedge, allowing access around base. Swept trunk and overall list and weight bias due east towards gable end of neighbouring property, 25 </w:t>
            </w:r>
            <w:proofErr w:type="spellStart"/>
            <w:r>
              <w:rPr>
                <w:rFonts w:ascii="Calibri" w:hAnsi="Calibri" w:cs="Arial"/>
                <w:sz w:val="18"/>
                <w:szCs w:val="18"/>
              </w:rPr>
              <w:t>Maryvale</w:t>
            </w:r>
            <w:proofErr w:type="spellEnd"/>
            <w:r>
              <w:rPr>
                <w:rFonts w:ascii="Calibri" w:hAnsi="Calibri" w:cs="Arial"/>
                <w:sz w:val="18"/>
                <w:szCs w:val="18"/>
              </w:rPr>
              <w:t xml:space="preserve"> Court. Slight helical grain pattern. Principal fork at 4m is of reasonable configuration. On western side is an </w:t>
            </w:r>
            <w:proofErr w:type="spellStart"/>
            <w:r>
              <w:rPr>
                <w:rFonts w:ascii="Calibri" w:hAnsi="Calibri" w:cs="Arial"/>
                <w:sz w:val="18"/>
                <w:szCs w:val="18"/>
              </w:rPr>
              <w:t>unoccluded</w:t>
            </w:r>
            <w:proofErr w:type="spellEnd"/>
            <w:r>
              <w:rPr>
                <w:rFonts w:ascii="Calibri" w:hAnsi="Calibri" w:cs="Arial"/>
                <w:sz w:val="18"/>
                <w:szCs w:val="18"/>
              </w:rPr>
              <w:t xml:space="preserve"> pruning wound with suspected localised decay at around 0.3m above the height of the fork, however this could not be fully assessed from ground level. </w:t>
            </w:r>
          </w:p>
          <w:p w:rsidR="00B02F9A" w:rsidRDefault="00B02F9A" w:rsidP="003E2DA6">
            <w:pPr>
              <w:spacing w:before="60" w:after="60"/>
              <w:rPr>
                <w:rFonts w:ascii="Calibri" w:hAnsi="Calibri" w:cs="Arial"/>
                <w:sz w:val="18"/>
                <w:szCs w:val="18"/>
              </w:rPr>
            </w:pPr>
            <w:r>
              <w:rPr>
                <w:rFonts w:ascii="Calibri" w:hAnsi="Calibri" w:cs="Arial"/>
                <w:sz w:val="18"/>
                <w:szCs w:val="18"/>
              </w:rPr>
              <w:t>Crown features deadwood including small hung up examples. Previously branches have shed on western side of crown over neighbouring garden and the lowest branch in a north westerly direction (around 6–7m above ground level) is heavily end weighted. Bird nest noted within crown.</w:t>
            </w:r>
          </w:p>
          <w:p w:rsidR="00B02F9A" w:rsidRDefault="00B02F9A" w:rsidP="003E2DA6">
            <w:pPr>
              <w:spacing w:before="60" w:after="60"/>
              <w:rPr>
                <w:rFonts w:ascii="Calibri" w:hAnsi="Calibri" w:cs="Arial"/>
                <w:b/>
                <w:sz w:val="18"/>
                <w:szCs w:val="18"/>
              </w:rPr>
            </w:pPr>
            <w:r>
              <w:rPr>
                <w:rFonts w:ascii="Calibri" w:hAnsi="Calibri" w:cs="Arial"/>
                <w:b/>
                <w:sz w:val="18"/>
                <w:szCs w:val="18"/>
              </w:rPr>
              <w:t xml:space="preserve">Cut back shrubs around base. Remove dead and defective material throughout crown. Shorten lowest branch over neighbouring garden to north west at point of </w:t>
            </w:r>
            <w:proofErr w:type="spellStart"/>
            <w:r>
              <w:rPr>
                <w:rFonts w:ascii="Calibri" w:hAnsi="Calibri" w:cs="Arial"/>
                <w:b/>
                <w:sz w:val="18"/>
                <w:szCs w:val="18"/>
              </w:rPr>
              <w:t>epicormic</w:t>
            </w:r>
            <w:proofErr w:type="spellEnd"/>
            <w:r>
              <w:rPr>
                <w:rFonts w:ascii="Calibri" w:hAnsi="Calibri" w:cs="Arial"/>
                <w:b/>
                <w:sz w:val="18"/>
                <w:szCs w:val="18"/>
              </w:rPr>
              <w:t xml:space="preserve"> regeneration at around 1m distant (no other growth points being available). </w:t>
            </w:r>
          </w:p>
          <w:p w:rsidR="00B02F9A" w:rsidRPr="00781BE6" w:rsidRDefault="00B02F9A" w:rsidP="003E2DA6">
            <w:pPr>
              <w:spacing w:before="60" w:after="60"/>
              <w:rPr>
                <w:rFonts w:ascii="Calibri" w:hAnsi="Calibri" w:cs="Arial"/>
                <w:b/>
                <w:sz w:val="18"/>
                <w:szCs w:val="18"/>
              </w:rPr>
            </w:pPr>
            <w:r>
              <w:rPr>
                <w:rFonts w:ascii="Calibri" w:hAnsi="Calibri" w:cs="Arial"/>
                <w:b/>
                <w:sz w:val="18"/>
                <w:szCs w:val="18"/>
              </w:rPr>
              <w:t>Undertake visual inspection of opening in co-dominant stem on western side at 3.5m and report back findings.</w:t>
            </w: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Pr>
                <w:rFonts w:ascii="Calibri" w:hAnsi="Calibri" w:cs="Arial"/>
                <w:sz w:val="18"/>
                <w:szCs w:val="18"/>
              </w:rPr>
              <w:t>61</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Broad leafed lime</w:t>
            </w:r>
          </w:p>
          <w:p w:rsidR="00B02F9A" w:rsidRDefault="00B02F9A" w:rsidP="003E2DA6">
            <w:pPr>
              <w:spacing w:before="60"/>
              <w:rPr>
                <w:rFonts w:ascii="Calibri" w:hAnsi="Calibri" w:cs="Arial"/>
                <w:sz w:val="18"/>
                <w:szCs w:val="18"/>
              </w:rPr>
            </w:pPr>
            <w:proofErr w:type="spellStart"/>
            <w:r>
              <w:rPr>
                <w:rFonts w:ascii="Calibri" w:hAnsi="Calibri" w:cs="Arial"/>
                <w:i/>
                <w:sz w:val="18"/>
                <w:szCs w:val="18"/>
              </w:rPr>
              <w:t>Tilia</w:t>
            </w:r>
            <w:proofErr w:type="spellEnd"/>
            <w:r>
              <w:rPr>
                <w:rFonts w:ascii="Calibri" w:hAnsi="Calibri" w:cs="Arial"/>
                <w:i/>
                <w:sz w:val="18"/>
                <w:szCs w:val="18"/>
              </w:rPr>
              <w:t xml:space="preserve"> </w:t>
            </w:r>
            <w:proofErr w:type="spellStart"/>
            <w:r>
              <w:rPr>
                <w:rFonts w:ascii="Calibri" w:hAnsi="Calibri" w:cs="Arial"/>
                <w:i/>
                <w:sz w:val="18"/>
                <w:szCs w:val="18"/>
              </w:rPr>
              <w:t>platyphyllos</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20–22</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68</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 xml:space="preserve">Growing to one side of hedge, the base of trunk being visible for inspection. Upward facing </w:t>
            </w:r>
            <w:proofErr w:type="spellStart"/>
            <w:r>
              <w:rPr>
                <w:rFonts w:ascii="Calibri" w:hAnsi="Calibri" w:cs="Arial"/>
                <w:sz w:val="18"/>
                <w:szCs w:val="18"/>
              </w:rPr>
              <w:t>unoccluded</w:t>
            </w:r>
            <w:proofErr w:type="spellEnd"/>
            <w:r>
              <w:rPr>
                <w:rFonts w:ascii="Calibri" w:hAnsi="Calibri" w:cs="Arial"/>
                <w:sz w:val="18"/>
                <w:szCs w:val="18"/>
              </w:rPr>
              <w:t xml:space="preserve"> old crown lifting pruning wounds at around 4m on southern side could not be fully assessed from ground level (minimal swelling to section of adjacent trunk). Previously heavily reduced. Featuring </w:t>
            </w:r>
            <w:proofErr w:type="spellStart"/>
            <w:r>
              <w:rPr>
                <w:rFonts w:ascii="Calibri" w:hAnsi="Calibri" w:cs="Arial"/>
                <w:sz w:val="18"/>
                <w:szCs w:val="18"/>
              </w:rPr>
              <w:t>regrowth</w:t>
            </w:r>
            <w:proofErr w:type="spellEnd"/>
            <w:r>
              <w:rPr>
                <w:rFonts w:ascii="Calibri" w:hAnsi="Calibri" w:cs="Arial"/>
                <w:sz w:val="18"/>
                <w:szCs w:val="18"/>
              </w:rPr>
              <w:t xml:space="preserve"> of up to 10cm above previous reduction points.</w:t>
            </w:r>
          </w:p>
          <w:p w:rsidR="00B02F9A" w:rsidRPr="00781BE6" w:rsidRDefault="00B02F9A" w:rsidP="003E2DA6">
            <w:pPr>
              <w:spacing w:before="60" w:after="60"/>
              <w:rPr>
                <w:rFonts w:ascii="Calibri" w:hAnsi="Calibri" w:cs="Arial"/>
                <w:b/>
                <w:sz w:val="18"/>
                <w:szCs w:val="18"/>
              </w:rPr>
            </w:pPr>
            <w:r>
              <w:rPr>
                <w:rFonts w:ascii="Calibri" w:hAnsi="Calibri" w:cs="Arial"/>
                <w:b/>
                <w:sz w:val="18"/>
                <w:szCs w:val="18"/>
              </w:rPr>
              <w:t xml:space="preserve">Undertake crown reduction ahead of spring 2021, reducing to near points of previous pruning. Remaining internal growth must remain. Undertake visual inspection of </w:t>
            </w:r>
            <w:proofErr w:type="spellStart"/>
            <w:r>
              <w:rPr>
                <w:rFonts w:ascii="Calibri" w:hAnsi="Calibri" w:cs="Arial"/>
                <w:b/>
                <w:sz w:val="18"/>
                <w:szCs w:val="18"/>
              </w:rPr>
              <w:t>unoccluded</w:t>
            </w:r>
            <w:proofErr w:type="spellEnd"/>
            <w:r>
              <w:rPr>
                <w:rFonts w:ascii="Calibri" w:hAnsi="Calibri" w:cs="Arial"/>
                <w:b/>
                <w:sz w:val="18"/>
                <w:szCs w:val="18"/>
              </w:rPr>
              <w:t xml:space="preserve"> wounds at 4m.</w:t>
            </w: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Pr>
                <w:rFonts w:ascii="Calibri" w:hAnsi="Calibri" w:cs="Arial"/>
                <w:sz w:val="18"/>
                <w:szCs w:val="18"/>
              </w:rPr>
              <w:t>64</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Broad leafed lime</w:t>
            </w:r>
          </w:p>
          <w:p w:rsidR="00B02F9A" w:rsidRDefault="00B02F9A" w:rsidP="003E2DA6">
            <w:pPr>
              <w:spacing w:before="60"/>
              <w:rPr>
                <w:rFonts w:ascii="Calibri" w:hAnsi="Calibri" w:cs="Arial"/>
                <w:sz w:val="18"/>
                <w:szCs w:val="18"/>
              </w:rPr>
            </w:pPr>
            <w:proofErr w:type="spellStart"/>
            <w:r>
              <w:rPr>
                <w:rFonts w:ascii="Calibri" w:hAnsi="Calibri" w:cs="Arial"/>
                <w:i/>
                <w:sz w:val="18"/>
                <w:szCs w:val="18"/>
              </w:rPr>
              <w:t>Tilia</w:t>
            </w:r>
            <w:proofErr w:type="spellEnd"/>
            <w:r>
              <w:rPr>
                <w:rFonts w:ascii="Calibri" w:hAnsi="Calibri" w:cs="Arial"/>
                <w:i/>
                <w:sz w:val="18"/>
                <w:szCs w:val="18"/>
              </w:rPr>
              <w:t xml:space="preserve"> </w:t>
            </w:r>
            <w:proofErr w:type="spellStart"/>
            <w:r>
              <w:rPr>
                <w:rFonts w:ascii="Calibri" w:hAnsi="Calibri" w:cs="Arial"/>
                <w:i/>
                <w:sz w:val="18"/>
                <w:szCs w:val="18"/>
              </w:rPr>
              <w:t>platyphyllos</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24</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84</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 xml:space="preserve">Growing to one side of hedge with access available around trunk circumference. </w:t>
            </w:r>
            <w:proofErr w:type="gramStart"/>
            <w:r>
              <w:rPr>
                <w:rFonts w:ascii="Calibri" w:hAnsi="Calibri" w:cs="Arial"/>
                <w:sz w:val="18"/>
                <w:szCs w:val="18"/>
              </w:rPr>
              <w:t>of</w:t>
            </w:r>
            <w:proofErr w:type="gramEnd"/>
            <w:r>
              <w:rPr>
                <w:rFonts w:ascii="Calibri" w:hAnsi="Calibri" w:cs="Arial"/>
                <w:sz w:val="18"/>
                <w:szCs w:val="18"/>
              </w:rPr>
              <w:t xml:space="preserve"> </w:t>
            </w:r>
            <w:proofErr w:type="spellStart"/>
            <w:r>
              <w:rPr>
                <w:rFonts w:ascii="Calibri" w:hAnsi="Calibri" w:cs="Arial"/>
                <w:sz w:val="18"/>
                <w:szCs w:val="18"/>
              </w:rPr>
              <w:t>Epicormic</w:t>
            </w:r>
            <w:proofErr w:type="spellEnd"/>
            <w:r>
              <w:rPr>
                <w:rFonts w:ascii="Calibri" w:hAnsi="Calibri" w:cs="Arial"/>
                <w:sz w:val="18"/>
                <w:szCs w:val="18"/>
              </w:rPr>
              <w:t xml:space="preserve"> growth regenerating on trunk. </w:t>
            </w:r>
          </w:p>
          <w:p w:rsidR="00B02F9A" w:rsidRDefault="00B02F9A" w:rsidP="003E2DA6">
            <w:pPr>
              <w:spacing w:before="60" w:after="60"/>
              <w:rPr>
                <w:rFonts w:ascii="Calibri" w:hAnsi="Calibri" w:cs="Arial"/>
                <w:sz w:val="18"/>
                <w:szCs w:val="18"/>
              </w:rPr>
            </w:pPr>
            <w:r>
              <w:rPr>
                <w:rFonts w:ascii="Calibri" w:hAnsi="Calibri" w:cs="Arial"/>
                <w:sz w:val="18"/>
                <w:szCs w:val="18"/>
              </w:rPr>
              <w:t xml:space="preserve">Previously heavily crown reduced (more in the manner of a secondary pollard). Currently featuring </w:t>
            </w:r>
            <w:proofErr w:type="spellStart"/>
            <w:r>
              <w:rPr>
                <w:rFonts w:ascii="Calibri" w:hAnsi="Calibri" w:cs="Arial"/>
                <w:sz w:val="18"/>
                <w:szCs w:val="18"/>
              </w:rPr>
              <w:t>regrowth</w:t>
            </w:r>
            <w:proofErr w:type="spellEnd"/>
            <w:r>
              <w:rPr>
                <w:rFonts w:ascii="Calibri" w:hAnsi="Calibri" w:cs="Arial"/>
                <w:sz w:val="18"/>
                <w:szCs w:val="18"/>
              </w:rPr>
              <w:t xml:space="preserve"> of up to approximately 17cm in diameter above points of previous reduction. Occasional </w:t>
            </w:r>
            <w:proofErr w:type="spellStart"/>
            <w:r>
              <w:rPr>
                <w:rFonts w:ascii="Calibri" w:hAnsi="Calibri" w:cs="Arial"/>
                <w:sz w:val="18"/>
                <w:szCs w:val="18"/>
              </w:rPr>
              <w:t>unoccluded</w:t>
            </w:r>
            <w:proofErr w:type="spellEnd"/>
            <w:r>
              <w:rPr>
                <w:rFonts w:ascii="Calibri" w:hAnsi="Calibri" w:cs="Arial"/>
                <w:sz w:val="18"/>
                <w:szCs w:val="18"/>
              </w:rPr>
              <w:t xml:space="preserve"> pruning wounds. Principal fork on western side at around 5m above ground level appears likely to have included bark, however was not clearly visible from ground level.</w:t>
            </w:r>
          </w:p>
          <w:p w:rsidR="00B02F9A" w:rsidRPr="006D078B" w:rsidRDefault="00B02F9A" w:rsidP="003E2DA6">
            <w:pPr>
              <w:spacing w:before="60" w:after="60"/>
              <w:rPr>
                <w:rFonts w:ascii="Calibri" w:hAnsi="Calibri" w:cs="Arial"/>
                <w:b/>
                <w:sz w:val="18"/>
                <w:szCs w:val="18"/>
              </w:rPr>
            </w:pPr>
            <w:r>
              <w:rPr>
                <w:rFonts w:ascii="Calibri" w:hAnsi="Calibri" w:cs="Arial"/>
                <w:b/>
                <w:sz w:val="18"/>
                <w:szCs w:val="18"/>
              </w:rPr>
              <w:t xml:space="preserve">Reduce crown to an approximate post pruning height of around 17m. </w:t>
            </w: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Pr>
                <w:rFonts w:ascii="Calibri" w:hAnsi="Calibri" w:cs="Arial"/>
                <w:sz w:val="18"/>
                <w:szCs w:val="18"/>
              </w:rPr>
              <w:lastRenderedPageBreak/>
              <w:t>65</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Broad leafed lime</w:t>
            </w:r>
          </w:p>
          <w:p w:rsidR="00B02F9A" w:rsidRDefault="00B02F9A" w:rsidP="003E2DA6">
            <w:pPr>
              <w:spacing w:before="60"/>
              <w:rPr>
                <w:rFonts w:ascii="Calibri" w:hAnsi="Calibri" w:cs="Arial"/>
                <w:sz w:val="18"/>
                <w:szCs w:val="18"/>
              </w:rPr>
            </w:pPr>
            <w:proofErr w:type="spellStart"/>
            <w:r>
              <w:rPr>
                <w:rFonts w:ascii="Calibri" w:hAnsi="Calibri" w:cs="Arial"/>
                <w:i/>
                <w:sz w:val="18"/>
                <w:szCs w:val="18"/>
              </w:rPr>
              <w:t>Tilia</w:t>
            </w:r>
            <w:proofErr w:type="spellEnd"/>
            <w:r>
              <w:rPr>
                <w:rFonts w:ascii="Calibri" w:hAnsi="Calibri" w:cs="Arial"/>
                <w:i/>
                <w:sz w:val="18"/>
                <w:szCs w:val="18"/>
              </w:rPr>
              <w:t xml:space="preserve"> </w:t>
            </w:r>
            <w:proofErr w:type="spellStart"/>
            <w:r>
              <w:rPr>
                <w:rFonts w:ascii="Calibri" w:hAnsi="Calibri" w:cs="Arial"/>
                <w:i/>
                <w:sz w:val="18"/>
                <w:szCs w:val="18"/>
              </w:rPr>
              <w:t>platyphyllos</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24</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67</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 xml:space="preserve">Growing to one side of hedge. Ivy re-establishing around base. Previously heavily reduced and featuring </w:t>
            </w:r>
            <w:proofErr w:type="spellStart"/>
            <w:r>
              <w:rPr>
                <w:rFonts w:ascii="Calibri" w:hAnsi="Calibri" w:cs="Arial"/>
                <w:sz w:val="18"/>
                <w:szCs w:val="18"/>
              </w:rPr>
              <w:t>regrowth</w:t>
            </w:r>
            <w:proofErr w:type="spellEnd"/>
            <w:r>
              <w:rPr>
                <w:rFonts w:ascii="Calibri" w:hAnsi="Calibri" w:cs="Arial"/>
                <w:sz w:val="18"/>
                <w:szCs w:val="18"/>
              </w:rPr>
              <w:t xml:space="preserve"> of around 12cm in diameter. </w:t>
            </w:r>
          </w:p>
          <w:p w:rsidR="00B02F9A" w:rsidRDefault="00B02F9A" w:rsidP="003E2DA6">
            <w:pPr>
              <w:spacing w:before="60" w:after="60"/>
              <w:rPr>
                <w:rFonts w:ascii="Calibri" w:hAnsi="Calibri" w:cs="Arial"/>
                <w:sz w:val="18"/>
                <w:szCs w:val="18"/>
              </w:rPr>
            </w:pPr>
            <w:r>
              <w:rPr>
                <w:rFonts w:ascii="Calibri" w:hAnsi="Calibri" w:cs="Arial"/>
                <w:sz w:val="18"/>
                <w:szCs w:val="18"/>
              </w:rPr>
              <w:t>Numerous upward facing pruning wounds, likely with some associated decay/dysfunction. Snapped hung-up branch at around 7m on southern side.</w:t>
            </w:r>
          </w:p>
          <w:p w:rsidR="00B02F9A" w:rsidRPr="000378D4" w:rsidRDefault="00B02F9A" w:rsidP="003E2DA6">
            <w:pPr>
              <w:spacing w:before="60" w:after="60"/>
              <w:rPr>
                <w:rFonts w:ascii="Calibri" w:hAnsi="Calibri" w:cs="Arial"/>
                <w:b/>
                <w:sz w:val="18"/>
                <w:szCs w:val="18"/>
              </w:rPr>
            </w:pPr>
            <w:r>
              <w:rPr>
                <w:rFonts w:ascii="Calibri" w:hAnsi="Calibri" w:cs="Arial"/>
                <w:b/>
                <w:sz w:val="18"/>
                <w:szCs w:val="18"/>
              </w:rPr>
              <w:t>Reduce crown back to near points of previous pruning at same time as works to previous lime. Sever ivy around base.</w:t>
            </w: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r w:rsidR="00B02F9A" w:rsidRPr="002A6FB8" w:rsidTr="003E2DA6">
        <w:trPr>
          <w:cantSplit/>
          <w:trHeight w:val="345"/>
          <w:jc w:val="center"/>
        </w:trPr>
        <w:tc>
          <w:tcPr>
            <w:tcW w:w="889" w:type="dxa"/>
          </w:tcPr>
          <w:p w:rsidR="00B02F9A" w:rsidRDefault="00B02F9A" w:rsidP="003E2DA6">
            <w:pPr>
              <w:spacing w:before="60"/>
              <w:rPr>
                <w:rFonts w:ascii="Calibri" w:hAnsi="Calibri" w:cs="Arial"/>
                <w:sz w:val="18"/>
                <w:szCs w:val="18"/>
              </w:rPr>
            </w:pPr>
            <w:r>
              <w:rPr>
                <w:rFonts w:ascii="Calibri" w:hAnsi="Calibri" w:cs="Arial"/>
                <w:sz w:val="18"/>
                <w:szCs w:val="18"/>
              </w:rPr>
              <w:t>73</w:t>
            </w:r>
          </w:p>
        </w:tc>
        <w:tc>
          <w:tcPr>
            <w:tcW w:w="1560" w:type="dxa"/>
          </w:tcPr>
          <w:p w:rsidR="00B02F9A" w:rsidRDefault="00B02F9A" w:rsidP="003E2DA6">
            <w:pPr>
              <w:spacing w:before="60"/>
              <w:rPr>
                <w:rFonts w:ascii="Calibri" w:hAnsi="Calibri" w:cs="Arial"/>
                <w:sz w:val="18"/>
                <w:szCs w:val="18"/>
              </w:rPr>
            </w:pPr>
            <w:r>
              <w:rPr>
                <w:rFonts w:ascii="Calibri" w:hAnsi="Calibri" w:cs="Arial"/>
                <w:sz w:val="18"/>
                <w:szCs w:val="18"/>
              </w:rPr>
              <w:t>Horse chestnut</w:t>
            </w:r>
          </w:p>
          <w:p w:rsidR="00B02F9A" w:rsidRPr="003E3339" w:rsidRDefault="00B02F9A" w:rsidP="003E2DA6">
            <w:pPr>
              <w:spacing w:before="60"/>
              <w:rPr>
                <w:rFonts w:ascii="Calibri" w:hAnsi="Calibri" w:cs="Arial"/>
                <w:i/>
                <w:sz w:val="18"/>
                <w:szCs w:val="18"/>
              </w:rPr>
            </w:pPr>
            <w:proofErr w:type="spellStart"/>
            <w:r>
              <w:rPr>
                <w:rFonts w:ascii="Calibri" w:hAnsi="Calibri" w:cs="Arial"/>
                <w:i/>
                <w:sz w:val="18"/>
                <w:szCs w:val="18"/>
              </w:rPr>
              <w:t>Aesculus</w:t>
            </w:r>
            <w:proofErr w:type="spellEnd"/>
            <w:r>
              <w:rPr>
                <w:rFonts w:ascii="Calibri" w:hAnsi="Calibri" w:cs="Arial"/>
                <w:i/>
                <w:sz w:val="18"/>
                <w:szCs w:val="18"/>
              </w:rPr>
              <w:t xml:space="preserve"> </w:t>
            </w:r>
            <w:proofErr w:type="spellStart"/>
            <w:r>
              <w:rPr>
                <w:rFonts w:ascii="Calibri" w:hAnsi="Calibri" w:cs="Arial"/>
                <w:i/>
                <w:sz w:val="18"/>
                <w:szCs w:val="18"/>
              </w:rPr>
              <w:t>hippocastanum</w:t>
            </w:r>
            <w:proofErr w:type="spellEnd"/>
          </w:p>
        </w:tc>
        <w:tc>
          <w:tcPr>
            <w:tcW w:w="708" w:type="dxa"/>
          </w:tcPr>
          <w:p w:rsidR="00B02F9A" w:rsidRDefault="00B02F9A" w:rsidP="003E2DA6">
            <w:pPr>
              <w:spacing w:before="60"/>
              <w:jc w:val="center"/>
              <w:rPr>
                <w:rFonts w:ascii="Calibri" w:hAnsi="Calibri" w:cs="Arial"/>
                <w:sz w:val="18"/>
                <w:szCs w:val="18"/>
              </w:rPr>
            </w:pPr>
            <w:r>
              <w:rPr>
                <w:rFonts w:ascii="Calibri" w:hAnsi="Calibri" w:cs="Arial"/>
                <w:sz w:val="18"/>
                <w:szCs w:val="18"/>
              </w:rPr>
              <w:t>16</w:t>
            </w:r>
          </w:p>
        </w:tc>
        <w:tc>
          <w:tcPr>
            <w:tcW w:w="993" w:type="dxa"/>
          </w:tcPr>
          <w:p w:rsidR="00B02F9A" w:rsidRDefault="00B02F9A" w:rsidP="003E2DA6">
            <w:pPr>
              <w:spacing w:before="60"/>
              <w:jc w:val="center"/>
              <w:rPr>
                <w:rFonts w:ascii="Calibri" w:hAnsi="Calibri" w:cs="Arial"/>
                <w:sz w:val="18"/>
                <w:szCs w:val="18"/>
              </w:rPr>
            </w:pPr>
            <w:r>
              <w:rPr>
                <w:rFonts w:ascii="Calibri" w:hAnsi="Calibri" w:cs="Arial"/>
                <w:sz w:val="18"/>
                <w:szCs w:val="18"/>
              </w:rPr>
              <w:t>111 over ivy#</w:t>
            </w:r>
          </w:p>
        </w:tc>
        <w:tc>
          <w:tcPr>
            <w:tcW w:w="567"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FM</w:t>
            </w:r>
          </w:p>
        </w:tc>
        <w:tc>
          <w:tcPr>
            <w:tcW w:w="1275"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B/C</w:t>
            </w:r>
          </w:p>
        </w:tc>
        <w:tc>
          <w:tcPr>
            <w:tcW w:w="993"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C/D</w:t>
            </w:r>
          </w:p>
        </w:tc>
        <w:tc>
          <w:tcPr>
            <w:tcW w:w="6520" w:type="dxa"/>
            <w:tcBorders>
              <w:top w:val="single" w:sz="4" w:space="0" w:color="auto"/>
              <w:bottom w:val="single" w:sz="4" w:space="0" w:color="auto"/>
            </w:tcBorders>
          </w:tcPr>
          <w:p w:rsidR="00B02F9A" w:rsidRDefault="00B02F9A" w:rsidP="003E2DA6">
            <w:pPr>
              <w:spacing w:before="60" w:after="60"/>
              <w:rPr>
                <w:rFonts w:ascii="Calibri" w:hAnsi="Calibri" w:cs="Arial"/>
                <w:sz w:val="18"/>
                <w:szCs w:val="18"/>
              </w:rPr>
            </w:pPr>
            <w:r>
              <w:rPr>
                <w:rFonts w:ascii="Calibri" w:hAnsi="Calibri" w:cs="Arial"/>
                <w:sz w:val="18"/>
                <w:szCs w:val="18"/>
              </w:rPr>
              <w:t xml:space="preserve">Growing tight up against boundary close board wooden fence. Dense ivy on northern side of trunk only to around 5m. Where the lower trunk is visible, there are patches of historic tarry exudation, however with minimal associated bark necrosis. </w:t>
            </w:r>
          </w:p>
          <w:p w:rsidR="00B02F9A" w:rsidRDefault="00B02F9A" w:rsidP="003E2DA6">
            <w:pPr>
              <w:spacing w:before="60" w:after="60"/>
              <w:rPr>
                <w:rFonts w:ascii="Calibri" w:hAnsi="Calibri" w:cs="Arial"/>
                <w:sz w:val="18"/>
                <w:szCs w:val="18"/>
              </w:rPr>
            </w:pPr>
            <w:r>
              <w:rPr>
                <w:rFonts w:ascii="Calibri" w:hAnsi="Calibri" w:cs="Arial"/>
                <w:sz w:val="18"/>
                <w:szCs w:val="18"/>
              </w:rPr>
              <w:t xml:space="preserve">Trunk divides at around 3.6m and forms tri-dominant stems; two on the eastern side of the crown and one to the west. At the base of the stem to the west, there is an old partially occluded pruning wound (part covered in ivy) which appears as though it may feature significant decay behind at a key structural location at the base of the branch attachment. </w:t>
            </w:r>
          </w:p>
          <w:p w:rsidR="00B02F9A" w:rsidRDefault="00B02F9A" w:rsidP="003E2DA6">
            <w:pPr>
              <w:spacing w:before="60" w:after="60"/>
              <w:rPr>
                <w:rFonts w:ascii="Calibri" w:hAnsi="Calibri" w:cs="Arial"/>
                <w:sz w:val="18"/>
                <w:szCs w:val="18"/>
              </w:rPr>
            </w:pPr>
            <w:r>
              <w:rPr>
                <w:rFonts w:ascii="Calibri" w:hAnsi="Calibri" w:cs="Arial"/>
                <w:sz w:val="18"/>
                <w:szCs w:val="18"/>
              </w:rPr>
              <w:t xml:space="preserve">Previously the crown has been reduced. Much reduced crown density on the assessment site side (clearly deteriorated since last inspection). </w:t>
            </w:r>
          </w:p>
          <w:p w:rsidR="00B02F9A" w:rsidRDefault="00B02F9A" w:rsidP="003E2DA6">
            <w:pPr>
              <w:spacing w:before="60" w:after="60"/>
              <w:rPr>
                <w:rFonts w:ascii="Calibri" w:hAnsi="Calibri" w:cs="Arial"/>
                <w:sz w:val="18"/>
                <w:szCs w:val="18"/>
              </w:rPr>
            </w:pPr>
            <w:r>
              <w:rPr>
                <w:rFonts w:ascii="Calibri" w:hAnsi="Calibri" w:cs="Arial"/>
                <w:sz w:val="18"/>
                <w:szCs w:val="18"/>
              </w:rPr>
              <w:t>Minimal current die-back, but sparse foliage within half of crown volume.</w:t>
            </w:r>
          </w:p>
          <w:p w:rsidR="00B02F9A" w:rsidRDefault="00B02F9A" w:rsidP="003E2DA6">
            <w:pPr>
              <w:spacing w:before="60" w:after="60"/>
              <w:rPr>
                <w:rFonts w:ascii="Calibri" w:hAnsi="Calibri" w:cs="Arial"/>
                <w:b/>
                <w:sz w:val="18"/>
                <w:szCs w:val="18"/>
              </w:rPr>
            </w:pPr>
            <w:r>
              <w:rPr>
                <w:rFonts w:ascii="Calibri" w:hAnsi="Calibri" w:cs="Arial"/>
                <w:b/>
                <w:sz w:val="18"/>
                <w:szCs w:val="18"/>
              </w:rPr>
              <w:t xml:space="preserve">Ivy to be carefully severed at the base of the trunk and stripped by tree works contractor. </w:t>
            </w:r>
          </w:p>
          <w:p w:rsidR="00B02F9A" w:rsidRDefault="00B02F9A" w:rsidP="003E2DA6">
            <w:pPr>
              <w:spacing w:before="60" w:after="60"/>
              <w:rPr>
                <w:rFonts w:ascii="Calibri" w:hAnsi="Calibri" w:cs="Arial"/>
                <w:b/>
                <w:sz w:val="18"/>
                <w:szCs w:val="18"/>
              </w:rPr>
            </w:pPr>
            <w:r>
              <w:rPr>
                <w:rFonts w:ascii="Calibri" w:hAnsi="Calibri" w:cs="Arial"/>
                <w:b/>
                <w:sz w:val="18"/>
                <w:szCs w:val="18"/>
              </w:rPr>
              <w:t xml:space="preserve">Commission a further inspection in late August/early September 2020 and further </w:t>
            </w:r>
            <w:proofErr w:type="gramStart"/>
            <w:r>
              <w:rPr>
                <w:rFonts w:ascii="Calibri" w:hAnsi="Calibri" w:cs="Arial"/>
                <w:b/>
                <w:sz w:val="18"/>
                <w:szCs w:val="18"/>
              </w:rPr>
              <w:t>advise</w:t>
            </w:r>
            <w:proofErr w:type="gramEnd"/>
            <w:r>
              <w:rPr>
                <w:rFonts w:ascii="Calibri" w:hAnsi="Calibri" w:cs="Arial"/>
                <w:b/>
                <w:sz w:val="18"/>
                <w:szCs w:val="18"/>
              </w:rPr>
              <w:t>.</w:t>
            </w:r>
          </w:p>
          <w:p w:rsidR="00B02F9A" w:rsidRPr="002E087B" w:rsidRDefault="00B02F9A" w:rsidP="003E2DA6">
            <w:pPr>
              <w:spacing w:before="60" w:after="60"/>
              <w:rPr>
                <w:rFonts w:ascii="Calibri" w:hAnsi="Calibri" w:cs="Arial"/>
                <w:b/>
                <w:sz w:val="18"/>
                <w:szCs w:val="18"/>
              </w:rPr>
            </w:pPr>
          </w:p>
        </w:tc>
        <w:tc>
          <w:tcPr>
            <w:tcW w:w="808" w:type="dxa"/>
            <w:tcBorders>
              <w:top w:val="single" w:sz="4" w:space="0" w:color="auto"/>
              <w:bottom w:val="single" w:sz="4" w:space="0" w:color="auto"/>
            </w:tcBorders>
          </w:tcPr>
          <w:p w:rsidR="00B02F9A" w:rsidRDefault="00B02F9A" w:rsidP="003E2DA6">
            <w:pPr>
              <w:spacing w:before="60"/>
              <w:jc w:val="center"/>
              <w:rPr>
                <w:rFonts w:ascii="Calibri" w:hAnsi="Calibri" w:cs="Arial"/>
                <w:sz w:val="18"/>
                <w:szCs w:val="18"/>
              </w:rPr>
            </w:pPr>
            <w:r>
              <w:rPr>
                <w:rFonts w:ascii="Calibri" w:hAnsi="Calibri" w:cs="Arial"/>
                <w:sz w:val="18"/>
                <w:szCs w:val="18"/>
              </w:rPr>
              <w:t>H</w:t>
            </w:r>
          </w:p>
        </w:tc>
      </w:tr>
    </w:tbl>
    <w:p w:rsidR="00B02F9A" w:rsidRDefault="00B02F9A" w:rsidP="00B02F9A">
      <w:pPr>
        <w:rPr>
          <w:rFonts w:ascii="Calibri" w:hAnsi="Calibri" w:cs="Arial"/>
        </w:rPr>
      </w:pPr>
    </w:p>
    <w:p w:rsidR="00371F80" w:rsidRDefault="00371F80"/>
    <w:sectPr w:rsidR="00371F80" w:rsidSect="0095583A">
      <w:headerReference w:type="first" r:id="rId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7B" w:rsidRDefault="00AC375C">
    <w:pPr>
      <w:pStyle w:val="Header"/>
    </w:pPr>
    <w:r w:rsidRPr="00650BDB">
      <w:rPr>
        <w:rFonts w:ascii="Calibri" w:eastAsia="Calibri" w:hAnsi="Calibri"/>
        <w:noProof/>
        <w:color w:val="A6A6A6" w:themeColor="background1" w:themeShade="A6"/>
        <w:szCs w:val="22"/>
        <w:lang w:eastAsia="en-GB"/>
      </w:rPr>
      <w:pict>
        <v:shapetype id="_x0000_t202" coordsize="21600,21600" o:spt="202" path="m,l,21600r21600,l21600,xe">
          <v:stroke joinstyle="miter"/>
          <v:path gradientshapeok="t" o:connecttype="rect"/>
        </v:shapetype>
        <v:shape id="Text Box 6" o:spid="_x0000_s1025" type="#_x0000_t202" style="position:absolute;margin-left:277.8pt;margin-top:3.6pt;width:184.5pt;height:66.75pt;z-index:-25165619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" filled="f" stroked="f" strokeweight=".5pt">
          <v:textbox>
            <w:txbxContent>
              <w:p w:rsidR="002E087B" w:rsidRPr="004A70C7" w:rsidRDefault="00AC375C" w:rsidP="00EE5386">
                <w:pPr>
                  <w:rPr>
                    <w:rFonts w:ascii="Source Sans Pro" w:hAnsi="Source Sans Pro"/>
                    <w:color w:val="32838C"/>
                    <w:sz w:val="26"/>
                    <w:szCs w:val="26"/>
                  </w:rPr>
                </w:pPr>
                <w:r w:rsidRPr="004A70C7">
                  <w:rPr>
                    <w:rFonts w:ascii="Source Sans Pro" w:hAnsi="Source Sans Pro"/>
                    <w:color w:val="32838C"/>
                    <w:sz w:val="26"/>
                    <w:szCs w:val="26"/>
                  </w:rPr>
                  <w:t>Ben Bennett</w:t>
                </w:r>
              </w:p>
              <w:p w:rsidR="002E087B" w:rsidRPr="004A70C7" w:rsidRDefault="00AC375C" w:rsidP="00EE5386">
                <w:pPr>
                  <w:rPr>
                    <w:rFonts w:ascii="Open Sans" w:hAnsi="Open Sans" w:cs="Open Sans"/>
                    <w:color w:val="32838C"/>
                    <w:sz w:val="22"/>
                    <w:szCs w:val="18"/>
                  </w:rPr>
                </w:pPr>
                <w:r w:rsidRPr="004A70C7">
                  <w:rPr>
                    <w:rFonts w:ascii="Open Sans" w:hAnsi="Open Sans" w:cs="Open Sans"/>
                    <w:color w:val="32838C"/>
                    <w:sz w:val="22"/>
                    <w:szCs w:val="18"/>
                  </w:rPr>
                  <w:t>Tree and Woodland Consultancy</w:t>
                </w:r>
              </w:p>
              <w:p w:rsidR="002E087B" w:rsidRPr="00EE5386" w:rsidRDefault="00AC375C" w:rsidP="00EE5386">
                <w:pPr>
                  <w:rPr>
                    <w:rFonts w:ascii="Open Sans" w:hAnsi="Open Sans" w:cs="Open Sans"/>
                    <w:color w:val="5A5A5A"/>
                    <w:sz w:val="20"/>
                  </w:rPr>
                </w:pPr>
                <w:r w:rsidRPr="00EE5386">
                  <w:rPr>
                    <w:rFonts w:ascii="Open Sans" w:hAnsi="Open Sans" w:cs="Open Sans"/>
                    <w:color w:val="5A5A5A"/>
                    <w:sz w:val="20"/>
                  </w:rPr>
                  <w:t>ben@bbtrees.co.uk</w:t>
                </w:r>
              </w:p>
              <w:p w:rsidR="002E087B" w:rsidRPr="00EE5386" w:rsidRDefault="00AC375C" w:rsidP="00EE5386">
                <w:pPr>
                  <w:rPr>
                    <w:rFonts w:ascii="Open Sans" w:hAnsi="Open Sans" w:cs="Open Sans"/>
                    <w:color w:val="5A5A5A"/>
                    <w:sz w:val="20"/>
                  </w:rPr>
                </w:pPr>
                <w:r w:rsidRPr="00EE5386">
                  <w:rPr>
                    <w:rFonts w:ascii="Open Sans" w:hAnsi="Open Sans" w:cs="Open Sans"/>
                    <w:color w:val="5A5A5A"/>
                    <w:sz w:val="20"/>
                  </w:rPr>
                  <w:t>www.bbtrees.co.uk</w:t>
                </w:r>
              </w:p>
              <w:p w:rsidR="002E087B" w:rsidRPr="00904618" w:rsidRDefault="00AC375C" w:rsidP="00EE5386">
                <w:pPr>
                  <w:rPr>
                    <w:rFonts w:ascii="Open Sans" w:hAnsi="Open Sans" w:cs="Open Sans"/>
                    <w:color w:val="32838C"/>
                    <w:sz w:val="18"/>
                    <w:szCs w:val="18"/>
                  </w:rPr>
                </w:pP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6C01"/>
    <w:multiLevelType w:val="hybridMultilevel"/>
    <w:tmpl w:val="626AD8BE"/>
    <w:lvl w:ilvl="0" w:tplc="0A3A9C88">
      <w:start w:val="1"/>
      <w:numFmt w:val="bullet"/>
      <w:lvlText w:val=""/>
      <w:lvlJc w:val="left"/>
      <w:pPr>
        <w:tabs>
          <w:tab w:val="num" w:pos="1287"/>
        </w:tabs>
        <w:ind w:left="1287" w:hanging="360"/>
      </w:pPr>
      <w:rPr>
        <w:rFonts w:ascii="Symbol" w:hAnsi="Symbol" w:hint="default"/>
        <w:sz w:val="2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57F7717B"/>
    <w:multiLevelType w:val="hybridMultilevel"/>
    <w:tmpl w:val="936067C8"/>
    <w:lvl w:ilvl="0" w:tplc="0A3A9C88">
      <w:start w:val="1"/>
      <w:numFmt w:val="bullet"/>
      <w:lvlText w:val=""/>
      <w:lvlJc w:val="left"/>
      <w:pPr>
        <w:tabs>
          <w:tab w:val="num" w:pos="1287"/>
        </w:tabs>
        <w:ind w:left="1287" w:hanging="360"/>
      </w:pPr>
      <w:rPr>
        <w:rFonts w:ascii="Symbol" w:hAnsi="Symbol" w:hint="default"/>
        <w:sz w:val="2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740400DE"/>
    <w:multiLevelType w:val="hybridMultilevel"/>
    <w:tmpl w:val="771AB666"/>
    <w:lvl w:ilvl="0" w:tplc="0A3A9C88">
      <w:start w:val="1"/>
      <w:numFmt w:val="bullet"/>
      <w:lvlText w:val=""/>
      <w:lvlJc w:val="left"/>
      <w:pPr>
        <w:tabs>
          <w:tab w:val="num" w:pos="1287"/>
        </w:tabs>
        <w:ind w:left="1287" w:hanging="360"/>
      </w:pPr>
      <w:rPr>
        <w:rFonts w:ascii="Symbol" w:hAnsi="Symbol" w:hint="default"/>
        <w:sz w:val="2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3074"/>
    <o:shapelayout v:ext="edit">
      <o:idmap v:ext="edit" data="1"/>
    </o:shapelayout>
  </w:hdrShapeDefaults>
  <w:compat/>
  <w:rsids>
    <w:rsidRoot w:val="00B02F9A"/>
    <w:rsid w:val="00371F80"/>
    <w:rsid w:val="00AC375C"/>
    <w:rsid w:val="00B02F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F9A"/>
    <w:rPr>
      <w:rFonts w:ascii="Segoe UI" w:eastAsia="Times New Roman" w:hAnsi="Segoe UI" w:cs="Segoe UI"/>
      <w:sz w:val="18"/>
      <w:szCs w:val="18"/>
    </w:rPr>
  </w:style>
  <w:style w:type="paragraph" w:styleId="Header">
    <w:name w:val="header"/>
    <w:basedOn w:val="Normal"/>
    <w:link w:val="HeaderChar"/>
    <w:unhideWhenUsed/>
    <w:rsid w:val="00B02F9A"/>
    <w:pPr>
      <w:tabs>
        <w:tab w:val="center" w:pos="4513"/>
        <w:tab w:val="right" w:pos="9026"/>
      </w:tabs>
    </w:pPr>
  </w:style>
  <w:style w:type="character" w:customStyle="1" w:styleId="HeaderChar">
    <w:name w:val="Header Char"/>
    <w:basedOn w:val="DefaultParagraphFont"/>
    <w:link w:val="Header"/>
    <w:rsid w:val="00B02F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2F9A"/>
    <w:pPr>
      <w:tabs>
        <w:tab w:val="center" w:pos="4513"/>
        <w:tab w:val="right" w:pos="9026"/>
      </w:tabs>
    </w:pPr>
  </w:style>
  <w:style w:type="character" w:customStyle="1" w:styleId="FooterChar">
    <w:name w:val="Footer Char"/>
    <w:basedOn w:val="DefaultParagraphFont"/>
    <w:link w:val="Footer"/>
    <w:uiPriority w:val="99"/>
    <w:rsid w:val="00B02F9A"/>
    <w:rPr>
      <w:rFonts w:ascii="Times New Roman" w:eastAsia="Times New Roman" w:hAnsi="Times New Roman" w:cs="Times New Roman"/>
      <w:sz w:val="24"/>
      <w:szCs w:val="24"/>
    </w:rPr>
  </w:style>
  <w:style w:type="table" w:styleId="TableGrid">
    <w:name w:val="Table Grid"/>
    <w:basedOn w:val="TableNormal"/>
    <w:rsid w:val="00B02F9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dc:creator>
  <cp:lastModifiedBy>Clare T</cp:lastModifiedBy>
  <cp:revision>1</cp:revision>
  <dcterms:created xsi:type="dcterms:W3CDTF">2020-12-09T16:14:00Z</dcterms:created>
  <dcterms:modified xsi:type="dcterms:W3CDTF">2020-12-09T16:19:00Z</dcterms:modified>
</cp:coreProperties>
</file>