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dresstable"/>
        <w:tblW w:w="22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6821"/>
        <w:gridCol w:w="4400"/>
        <w:gridCol w:w="312"/>
        <w:gridCol w:w="5494"/>
      </w:tblGrid>
      <w:tr w:rsidR="002D7B1E" w:rsidRPr="002D7B1E" w:rsidTr="00992B92">
        <w:trPr>
          <w:trHeight w:val="340"/>
        </w:trPr>
        <w:tc>
          <w:tcPr>
            <w:cnfStyle w:val="001000000000" w:firstRow="0" w:lastRow="0" w:firstColumn="1" w:lastColumn="0" w:oddVBand="0" w:evenVBand="0" w:oddHBand="0" w:evenHBand="0" w:firstRowFirstColumn="0" w:firstRowLastColumn="0" w:lastRowFirstColumn="0" w:lastRowLastColumn="0"/>
            <w:tcW w:w="5812" w:type="dxa"/>
            <w:vMerge w:val="restart"/>
            <w:tcBorders>
              <w:top w:val="nil"/>
              <w:left w:val="nil"/>
              <w:bottom w:val="nil"/>
              <w:right w:val="nil"/>
            </w:tcBorders>
          </w:tcPr>
          <w:p w:rsidR="002D7B1E" w:rsidRDefault="00183C88" w:rsidP="002D7B1E">
            <w:pPr>
              <w:spacing w:line="215" w:lineRule="auto"/>
              <w:jc w:val="both"/>
              <w:rPr>
                <w:rFonts w:cs="Arial"/>
                <w:color w:val="000000"/>
              </w:rPr>
            </w:pPr>
            <w:r>
              <w:rPr>
                <w:rFonts w:cs="Arial"/>
                <w:color w:val="000000"/>
              </w:rPr>
              <w:t>Development Management</w:t>
            </w:r>
          </w:p>
          <w:p w:rsidR="00183C88" w:rsidRPr="002D7B1E" w:rsidRDefault="001B1431" w:rsidP="002D7B1E">
            <w:pPr>
              <w:spacing w:line="215" w:lineRule="auto"/>
              <w:jc w:val="both"/>
              <w:rPr>
                <w:rFonts w:cs="Calibri"/>
                <w:color w:val="FF0000"/>
                <w:sz w:val="22"/>
                <w:szCs w:val="22"/>
                <w:lang w:eastAsia="en-GB"/>
              </w:rPr>
            </w:pPr>
            <w:r>
              <w:rPr>
                <w:rFonts w:cs="Arial"/>
                <w:color w:val="000000"/>
              </w:rPr>
              <w:t>(</w:t>
            </w:r>
            <w:r w:rsidR="00183C88">
              <w:rPr>
                <w:rFonts w:cs="Arial"/>
                <w:color w:val="000000"/>
              </w:rPr>
              <w:t>Aylesbury Area</w:t>
            </w:r>
            <w:r>
              <w:rPr>
                <w:rFonts w:cs="Arial"/>
                <w:color w:val="000000"/>
              </w:rPr>
              <w:t>)</w:t>
            </w:r>
          </w:p>
          <w:p w:rsidR="002D7B1E" w:rsidRDefault="00183C88" w:rsidP="002D7B1E">
            <w:pPr>
              <w:spacing w:line="215" w:lineRule="auto"/>
              <w:jc w:val="both"/>
              <w:rPr>
                <w:rFonts w:cs="Arial"/>
                <w:color w:val="000000"/>
              </w:rPr>
            </w:pPr>
            <w:r>
              <w:rPr>
                <w:rFonts w:cs="Arial"/>
                <w:color w:val="000000"/>
              </w:rPr>
              <w:t>Planning, Growth &amp; Sustainability</w:t>
            </w:r>
          </w:p>
          <w:p w:rsidR="00183C88" w:rsidRPr="002D7B1E" w:rsidRDefault="00183C88" w:rsidP="00183C88">
            <w:pPr>
              <w:spacing w:line="215" w:lineRule="auto"/>
              <w:rPr>
                <w:rFonts w:cs="Calibri"/>
                <w:color w:val="FF0000"/>
                <w:sz w:val="22"/>
                <w:szCs w:val="22"/>
                <w:lang w:eastAsia="en-GB"/>
              </w:rPr>
            </w:pPr>
            <w:r>
              <w:rPr>
                <w:rFonts w:cs="Arial"/>
                <w:color w:val="000000"/>
              </w:rPr>
              <w:t>Buckinghamshire Council</w:t>
            </w:r>
          </w:p>
          <w:p w:rsidR="002D7B1E" w:rsidRPr="002D7B1E" w:rsidRDefault="002D7B1E" w:rsidP="002D7B1E">
            <w:pPr>
              <w:spacing w:line="215" w:lineRule="auto"/>
              <w:jc w:val="both"/>
              <w:rPr>
                <w:rFonts w:cs="Calibri"/>
                <w:sz w:val="22"/>
                <w:szCs w:val="22"/>
                <w:lang w:eastAsia="en-GB"/>
              </w:rPr>
            </w:pPr>
          </w:p>
          <w:p w:rsidR="002D7B1E" w:rsidRPr="002D7B1E" w:rsidRDefault="002D7B1E" w:rsidP="00CD2FAB">
            <w:pPr>
              <w:spacing w:line="215" w:lineRule="auto"/>
              <w:jc w:val="both"/>
              <w:rPr>
                <w:rFonts w:ascii="Calibri" w:hAnsi="Calibri" w:cs="Calibri"/>
                <w:color w:val="262626"/>
                <w:lang w:eastAsia="en-GB"/>
              </w:rPr>
            </w:pPr>
            <w:r w:rsidRPr="002D7B1E">
              <w:rPr>
                <w:rFonts w:cs="Calibri"/>
                <w:b/>
                <w:sz w:val="22"/>
                <w:szCs w:val="22"/>
                <w:lang w:eastAsia="en-GB"/>
              </w:rPr>
              <w:t>F.A.O.</w:t>
            </w:r>
            <w:r w:rsidR="00811C15">
              <w:t xml:space="preserve"> </w:t>
            </w:r>
            <w:r w:rsidR="00811C15" w:rsidRPr="00811C15">
              <w:rPr>
                <w:rFonts w:cs="Calibri"/>
                <w:b/>
                <w:sz w:val="22"/>
                <w:szCs w:val="22"/>
                <w:lang w:eastAsia="en-GB"/>
              </w:rPr>
              <w:t>Dayna Simmons</w:t>
            </w:r>
            <w:r w:rsidR="003C47E3">
              <w:t xml:space="preserve"> </w:t>
            </w:r>
          </w:p>
        </w:tc>
        <w:tc>
          <w:tcPr>
            <w:tcW w:w="6821" w:type="dxa"/>
            <w:tcBorders>
              <w:top w:val="nil"/>
              <w:left w:val="nil"/>
              <w:bottom w:val="nil"/>
              <w:right w:val="nil"/>
            </w:tcBorders>
          </w:tcPr>
          <w:p w:rsidR="002D7B1E" w:rsidRPr="002D7B1E" w:rsidRDefault="002D7B1E" w:rsidP="002D7B1E">
            <w:pPr>
              <w:spacing w:line="290" w:lineRule="exact"/>
              <w:cnfStyle w:val="000000000000" w:firstRow="0" w:lastRow="0" w:firstColumn="0" w:lastColumn="0" w:oddVBand="0" w:evenVBand="0" w:oddHBand="0" w:evenHBand="0" w:firstRowFirstColumn="0" w:firstRowLastColumn="0" w:lastRowFirstColumn="0" w:lastRowLastColumn="0"/>
              <w:rPr>
                <w:rFonts w:ascii="Calibri" w:hAnsi="Calibri" w:cs="Calibri"/>
                <w:b/>
                <w:color w:val="262626"/>
                <w:lang w:eastAsia="en-GB"/>
              </w:rPr>
            </w:pPr>
          </w:p>
        </w:tc>
        <w:tc>
          <w:tcPr>
            <w:tcW w:w="4400" w:type="dxa"/>
            <w:vMerge w:val="restart"/>
            <w:tcBorders>
              <w:left w:val="nil"/>
            </w:tcBorders>
          </w:tcPr>
          <w:p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val="restart"/>
          </w:tcPr>
          <w:p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val="restart"/>
          </w:tcPr>
          <w:p w:rsidR="002D7B1E" w:rsidRPr="002D7B1E" w:rsidRDefault="002D7B1E" w:rsidP="002D7B1E">
            <w:pPr>
              <w:spacing w:line="290" w:lineRule="exact"/>
              <w:rPr>
                <w:rFonts w:ascii="Calibri" w:hAnsi="Calibri" w:cs="Calibri"/>
                <w:b/>
                <w:lang w:eastAsia="en-GB"/>
              </w:rPr>
            </w:pPr>
          </w:p>
        </w:tc>
      </w:tr>
      <w:tr w:rsidR="002D7B1E" w:rsidRPr="002D7B1E" w:rsidTr="00992B92">
        <w:trPr>
          <w:trHeight w:hRule="exact" w:val="283"/>
        </w:trPr>
        <w:tc>
          <w:tcPr>
            <w:cnfStyle w:val="001000000000" w:firstRow="0" w:lastRow="0" w:firstColumn="1" w:lastColumn="0" w:oddVBand="0" w:evenVBand="0" w:oddHBand="0" w:evenHBand="0" w:firstRowFirstColumn="0" w:firstRowLastColumn="0" w:lastRowFirstColumn="0" w:lastRowLastColumn="0"/>
            <w:tcW w:w="5812" w:type="dxa"/>
            <w:vMerge/>
            <w:tcBorders>
              <w:top w:val="nil"/>
              <w:left w:val="nil"/>
              <w:bottom w:val="nil"/>
              <w:right w:val="nil"/>
            </w:tcBorders>
          </w:tcPr>
          <w:p w:rsidR="002D7B1E" w:rsidRPr="002D7B1E" w:rsidRDefault="002D7B1E" w:rsidP="002D7B1E">
            <w:pPr>
              <w:ind w:left="284" w:right="282"/>
              <w:rPr>
                <w:rFonts w:ascii="Calibri" w:hAnsi="Calibri" w:cs="Calibri"/>
                <w:color w:val="262626"/>
                <w:lang w:eastAsia="en-GB"/>
              </w:rPr>
            </w:pPr>
          </w:p>
        </w:tc>
        <w:tc>
          <w:tcPr>
            <w:tcW w:w="6821" w:type="dxa"/>
            <w:tcBorders>
              <w:top w:val="nil"/>
              <w:left w:val="nil"/>
              <w:bottom w:val="nil"/>
              <w:right w:val="nil"/>
            </w:tcBorders>
          </w:tcPr>
          <w:p w:rsidR="002D7B1E" w:rsidRPr="002D7B1E" w:rsidRDefault="002D7B1E" w:rsidP="002D7B1E">
            <w:pPr>
              <w:spacing w:line="290" w:lineRule="exac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lang w:eastAsia="en-GB"/>
              </w:rPr>
            </w:pPr>
          </w:p>
        </w:tc>
        <w:tc>
          <w:tcPr>
            <w:tcW w:w="4400" w:type="dxa"/>
            <w:vMerge/>
            <w:tcBorders>
              <w:left w:val="nil"/>
            </w:tcBorders>
          </w:tcPr>
          <w:p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tcPr>
          <w:p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tcPr>
          <w:p w:rsidR="002D7B1E" w:rsidRPr="002D7B1E" w:rsidRDefault="002D7B1E" w:rsidP="002D7B1E">
            <w:pPr>
              <w:spacing w:line="290" w:lineRule="exact"/>
              <w:rPr>
                <w:rFonts w:ascii="Calibri" w:hAnsi="Calibri" w:cs="Calibri"/>
                <w:b/>
                <w:lang w:eastAsia="en-GB"/>
              </w:rPr>
            </w:pPr>
          </w:p>
        </w:tc>
      </w:tr>
      <w:tr w:rsidR="002D7B1E" w:rsidRPr="002D7B1E" w:rsidTr="00992B92">
        <w:trPr>
          <w:trHeight w:hRule="exact" w:val="283"/>
        </w:trPr>
        <w:tc>
          <w:tcPr>
            <w:cnfStyle w:val="001000000000" w:firstRow="0" w:lastRow="0" w:firstColumn="1" w:lastColumn="0" w:oddVBand="0" w:evenVBand="0" w:oddHBand="0" w:evenHBand="0" w:firstRowFirstColumn="0" w:firstRowLastColumn="0" w:lastRowFirstColumn="0" w:lastRowLastColumn="0"/>
            <w:tcW w:w="5812" w:type="dxa"/>
            <w:vMerge/>
            <w:tcBorders>
              <w:top w:val="nil"/>
              <w:left w:val="nil"/>
              <w:bottom w:val="nil"/>
              <w:right w:val="nil"/>
            </w:tcBorders>
          </w:tcPr>
          <w:p w:rsidR="002D7B1E" w:rsidRPr="002D7B1E" w:rsidRDefault="002D7B1E" w:rsidP="002D7B1E">
            <w:pPr>
              <w:ind w:left="284" w:right="282"/>
              <w:rPr>
                <w:rFonts w:ascii="Calibri" w:hAnsi="Calibri" w:cs="Calibri"/>
                <w:color w:val="262626"/>
                <w:lang w:eastAsia="en-GB"/>
              </w:rPr>
            </w:pPr>
          </w:p>
        </w:tc>
        <w:tc>
          <w:tcPr>
            <w:tcW w:w="6821" w:type="dxa"/>
            <w:tcBorders>
              <w:top w:val="nil"/>
              <w:left w:val="nil"/>
              <w:bottom w:val="nil"/>
              <w:right w:val="nil"/>
            </w:tcBorders>
          </w:tcPr>
          <w:p w:rsidR="002D7B1E" w:rsidRPr="00811C15" w:rsidRDefault="00811C15" w:rsidP="00811C15">
            <w:pPr>
              <w:spacing w:line="290" w:lineRule="exac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811C15">
              <w:rPr>
                <w:rFonts w:eastAsia="Times New Roman" w:cs="Arial"/>
                <w:sz w:val="22"/>
                <w:szCs w:val="22"/>
                <w:lang w:eastAsia="en-GB"/>
              </w:rPr>
              <w:t>25</w:t>
            </w:r>
            <w:r w:rsidRPr="00811C15">
              <w:rPr>
                <w:rFonts w:eastAsia="Times New Roman" w:cs="Arial"/>
                <w:sz w:val="22"/>
                <w:szCs w:val="22"/>
                <w:vertAlign w:val="superscript"/>
                <w:lang w:eastAsia="en-GB"/>
              </w:rPr>
              <w:t>th</w:t>
            </w:r>
            <w:r w:rsidRPr="00811C15">
              <w:rPr>
                <w:rFonts w:eastAsia="Times New Roman" w:cs="Arial"/>
                <w:sz w:val="22"/>
                <w:szCs w:val="22"/>
                <w:lang w:eastAsia="en-GB"/>
              </w:rPr>
              <w:t xml:space="preserve"> January 2021</w:t>
            </w:r>
          </w:p>
        </w:tc>
        <w:tc>
          <w:tcPr>
            <w:tcW w:w="4400" w:type="dxa"/>
            <w:vMerge/>
            <w:tcBorders>
              <w:left w:val="nil"/>
            </w:tcBorders>
          </w:tcPr>
          <w:p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tcPr>
          <w:p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tcPr>
          <w:p w:rsidR="002D7B1E" w:rsidRPr="002D7B1E" w:rsidRDefault="002D7B1E" w:rsidP="002D7B1E">
            <w:pPr>
              <w:spacing w:line="290" w:lineRule="exact"/>
              <w:rPr>
                <w:rFonts w:ascii="Calibri" w:hAnsi="Calibri" w:cs="Calibri"/>
                <w:b/>
                <w:lang w:eastAsia="en-GB"/>
              </w:rPr>
            </w:pPr>
          </w:p>
        </w:tc>
      </w:tr>
      <w:tr w:rsidR="002D7B1E" w:rsidRPr="002D7B1E" w:rsidTr="00992B92">
        <w:trPr>
          <w:trHeight w:hRule="exact" w:val="283"/>
        </w:trPr>
        <w:tc>
          <w:tcPr>
            <w:cnfStyle w:val="001000000000" w:firstRow="0" w:lastRow="0" w:firstColumn="1" w:lastColumn="0" w:oddVBand="0" w:evenVBand="0" w:oddHBand="0" w:evenHBand="0" w:firstRowFirstColumn="0" w:firstRowLastColumn="0" w:lastRowFirstColumn="0" w:lastRowLastColumn="0"/>
            <w:tcW w:w="5812" w:type="dxa"/>
            <w:vMerge/>
            <w:tcBorders>
              <w:top w:val="nil"/>
              <w:left w:val="nil"/>
              <w:bottom w:val="nil"/>
              <w:right w:val="nil"/>
            </w:tcBorders>
          </w:tcPr>
          <w:p w:rsidR="002D7B1E" w:rsidRPr="002D7B1E" w:rsidRDefault="002D7B1E" w:rsidP="002D7B1E">
            <w:pPr>
              <w:ind w:left="284" w:right="282"/>
              <w:rPr>
                <w:rFonts w:ascii="Calibri" w:hAnsi="Calibri" w:cs="Calibri"/>
                <w:color w:val="262626"/>
                <w:lang w:eastAsia="en-GB"/>
              </w:rPr>
            </w:pPr>
          </w:p>
        </w:tc>
        <w:tc>
          <w:tcPr>
            <w:tcW w:w="6821" w:type="dxa"/>
            <w:tcBorders>
              <w:top w:val="nil"/>
              <w:left w:val="nil"/>
              <w:bottom w:val="nil"/>
              <w:right w:val="nil"/>
            </w:tcBorders>
          </w:tcPr>
          <w:p w:rsidR="002D7B1E" w:rsidRPr="00811C15" w:rsidRDefault="002D7B1E" w:rsidP="002D7B1E">
            <w:pPr>
              <w:spacing w:line="290" w:lineRule="exac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4400" w:type="dxa"/>
            <w:vMerge/>
            <w:tcBorders>
              <w:left w:val="nil"/>
            </w:tcBorders>
          </w:tcPr>
          <w:p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tcPr>
          <w:p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tcPr>
          <w:p w:rsidR="002D7B1E" w:rsidRPr="002D7B1E" w:rsidRDefault="002D7B1E" w:rsidP="002D7B1E">
            <w:pPr>
              <w:spacing w:line="290" w:lineRule="exact"/>
              <w:rPr>
                <w:rFonts w:ascii="Calibri" w:hAnsi="Calibri" w:cs="Calibri"/>
                <w:b/>
                <w:lang w:eastAsia="en-GB"/>
              </w:rPr>
            </w:pPr>
          </w:p>
        </w:tc>
      </w:tr>
      <w:tr w:rsidR="002D7B1E" w:rsidRPr="002D7B1E" w:rsidTr="00992B92">
        <w:trPr>
          <w:trHeight w:hRule="exact" w:val="283"/>
        </w:trPr>
        <w:tc>
          <w:tcPr>
            <w:cnfStyle w:val="001000000000" w:firstRow="0" w:lastRow="0" w:firstColumn="1" w:lastColumn="0" w:oddVBand="0" w:evenVBand="0" w:oddHBand="0" w:evenHBand="0" w:firstRowFirstColumn="0" w:firstRowLastColumn="0" w:lastRowFirstColumn="0" w:lastRowLastColumn="0"/>
            <w:tcW w:w="5812" w:type="dxa"/>
            <w:vMerge/>
            <w:tcBorders>
              <w:top w:val="nil"/>
              <w:left w:val="nil"/>
              <w:bottom w:val="nil"/>
              <w:right w:val="nil"/>
            </w:tcBorders>
          </w:tcPr>
          <w:p w:rsidR="002D7B1E" w:rsidRPr="002D7B1E" w:rsidRDefault="002D7B1E" w:rsidP="002D7B1E">
            <w:pPr>
              <w:ind w:left="284" w:right="282"/>
              <w:rPr>
                <w:rFonts w:ascii="Calibri" w:hAnsi="Calibri" w:cs="Calibri"/>
                <w:color w:val="262626"/>
                <w:lang w:eastAsia="en-GB"/>
              </w:rPr>
            </w:pPr>
          </w:p>
        </w:tc>
        <w:tc>
          <w:tcPr>
            <w:tcW w:w="6821" w:type="dxa"/>
            <w:tcBorders>
              <w:top w:val="nil"/>
              <w:left w:val="nil"/>
              <w:bottom w:val="nil"/>
              <w:right w:val="nil"/>
            </w:tcBorders>
          </w:tcPr>
          <w:p w:rsidR="002D7B1E" w:rsidRPr="002D7B1E" w:rsidRDefault="002D7B1E" w:rsidP="002D7B1E">
            <w:pPr>
              <w:spacing w:line="290" w:lineRule="exact"/>
              <w:ind w:left="-142" w:right="2710"/>
              <w:jc w:val="right"/>
              <w:cnfStyle w:val="000000000000" w:firstRow="0" w:lastRow="0" w:firstColumn="0" w:lastColumn="0" w:oddVBand="0" w:evenVBand="0" w:oddHBand="0" w:evenHBand="0" w:firstRowFirstColumn="0" w:firstRowLastColumn="0" w:lastRowFirstColumn="0" w:lastRowLastColumn="0"/>
              <w:rPr>
                <w:rFonts w:eastAsia="Times New Roman" w:cs="Arial"/>
                <w:color w:val="262626"/>
                <w:sz w:val="22"/>
                <w:szCs w:val="22"/>
                <w:lang w:eastAsia="en-GB"/>
              </w:rPr>
            </w:pPr>
          </w:p>
        </w:tc>
        <w:tc>
          <w:tcPr>
            <w:tcW w:w="4400" w:type="dxa"/>
            <w:vMerge/>
            <w:tcBorders>
              <w:left w:val="nil"/>
            </w:tcBorders>
          </w:tcPr>
          <w:p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tcPr>
          <w:p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tcPr>
          <w:p w:rsidR="002D7B1E" w:rsidRPr="002D7B1E" w:rsidRDefault="002D7B1E" w:rsidP="002D7B1E">
            <w:pPr>
              <w:spacing w:line="290" w:lineRule="exact"/>
              <w:rPr>
                <w:rFonts w:ascii="Calibri" w:hAnsi="Calibri" w:cs="Calibri"/>
                <w:b/>
                <w:lang w:eastAsia="en-GB"/>
              </w:rPr>
            </w:pPr>
          </w:p>
        </w:tc>
      </w:tr>
      <w:tr w:rsidR="002D7B1E" w:rsidRPr="002D7B1E" w:rsidTr="00992B92">
        <w:trPr>
          <w:trHeight w:hRule="exact" w:val="283"/>
        </w:trPr>
        <w:tc>
          <w:tcPr>
            <w:cnfStyle w:val="001000000000" w:firstRow="0" w:lastRow="0" w:firstColumn="1" w:lastColumn="0" w:oddVBand="0" w:evenVBand="0" w:oddHBand="0" w:evenHBand="0" w:firstRowFirstColumn="0" w:firstRowLastColumn="0" w:lastRowFirstColumn="0" w:lastRowLastColumn="0"/>
            <w:tcW w:w="5812" w:type="dxa"/>
            <w:vMerge/>
            <w:tcBorders>
              <w:top w:val="nil"/>
              <w:left w:val="nil"/>
              <w:bottom w:val="nil"/>
              <w:right w:val="nil"/>
            </w:tcBorders>
          </w:tcPr>
          <w:p w:rsidR="002D7B1E" w:rsidRPr="002D7B1E" w:rsidRDefault="002D7B1E" w:rsidP="002D7B1E">
            <w:pPr>
              <w:ind w:left="284" w:right="282"/>
              <w:rPr>
                <w:rFonts w:ascii="Calibri" w:hAnsi="Calibri" w:cs="Calibri"/>
                <w:color w:val="262626"/>
                <w:lang w:eastAsia="en-GB"/>
              </w:rPr>
            </w:pPr>
          </w:p>
        </w:tc>
        <w:tc>
          <w:tcPr>
            <w:tcW w:w="6821" w:type="dxa"/>
            <w:tcBorders>
              <w:top w:val="nil"/>
              <w:left w:val="nil"/>
              <w:bottom w:val="nil"/>
              <w:right w:val="nil"/>
            </w:tcBorders>
          </w:tcPr>
          <w:p w:rsidR="002D7B1E" w:rsidRPr="002D7B1E" w:rsidRDefault="002D7B1E" w:rsidP="002D7B1E">
            <w:pPr>
              <w:spacing w:line="290" w:lineRule="exact"/>
              <w:ind w:right="2568"/>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lang w:eastAsia="en-GB"/>
              </w:rPr>
            </w:pPr>
          </w:p>
        </w:tc>
        <w:tc>
          <w:tcPr>
            <w:tcW w:w="4400" w:type="dxa"/>
            <w:vMerge/>
            <w:tcBorders>
              <w:left w:val="nil"/>
            </w:tcBorders>
          </w:tcPr>
          <w:p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tcPr>
          <w:p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tcPr>
          <w:p w:rsidR="002D7B1E" w:rsidRPr="002D7B1E" w:rsidRDefault="002D7B1E" w:rsidP="002D7B1E">
            <w:pPr>
              <w:spacing w:line="290" w:lineRule="exact"/>
              <w:rPr>
                <w:rFonts w:ascii="Calibri" w:hAnsi="Calibri" w:cs="Calibri"/>
                <w:b/>
                <w:lang w:eastAsia="en-GB"/>
              </w:rPr>
            </w:pPr>
          </w:p>
        </w:tc>
      </w:tr>
    </w:tbl>
    <w:p w:rsidR="002D7B1E" w:rsidRPr="002D7B1E" w:rsidRDefault="002D7B1E" w:rsidP="002D7B1E">
      <w:pPr>
        <w:ind w:left="284" w:right="282"/>
        <w:rPr>
          <w:rFonts w:ascii="Calibri" w:eastAsia="Calibri" w:hAnsi="Calibri" w:cs="Calibri"/>
        </w:rPr>
      </w:pPr>
    </w:p>
    <w:p w:rsidR="002D7B1E" w:rsidRPr="002D7B1E" w:rsidRDefault="002D7B1E" w:rsidP="002D7B1E">
      <w:pPr>
        <w:ind w:right="-1"/>
        <w:rPr>
          <w:rFonts w:ascii="Arial" w:hAnsi="Arial" w:cs="Arial"/>
          <w:sz w:val="22"/>
        </w:rPr>
      </w:pPr>
      <w:r w:rsidRPr="002D7B1E">
        <w:rPr>
          <w:rFonts w:ascii="Arial" w:hAnsi="Arial" w:cs="Arial"/>
          <w:sz w:val="22"/>
          <w:szCs w:val="22"/>
        </w:rPr>
        <w:t xml:space="preserve">Dear </w:t>
      </w:r>
      <w:r w:rsidR="00811C15">
        <w:rPr>
          <w:rFonts w:ascii="Arial" w:hAnsi="Arial" w:cs="Arial"/>
          <w:sz w:val="22"/>
          <w:szCs w:val="22"/>
        </w:rPr>
        <w:t>Dayna</w:t>
      </w:r>
    </w:p>
    <w:p w:rsidR="002D7B1E" w:rsidRPr="002D7B1E" w:rsidRDefault="002D7B1E" w:rsidP="002D7B1E">
      <w:pPr>
        <w:ind w:right="-1"/>
        <w:rPr>
          <w:rFonts w:ascii="Arial" w:hAnsi="Arial" w:cs="Arial"/>
          <w:sz w:val="22"/>
          <w:szCs w:val="22"/>
        </w:rPr>
      </w:pPr>
    </w:p>
    <w:p w:rsidR="00CD2FAB" w:rsidRDefault="002D7B1E" w:rsidP="002D7B1E">
      <w:pPr>
        <w:tabs>
          <w:tab w:val="left" w:pos="2835"/>
        </w:tabs>
        <w:ind w:left="2835" w:hanging="2835"/>
        <w:jc w:val="both"/>
        <w:rPr>
          <w:rFonts w:ascii="Arial" w:hAnsi="Arial" w:cs="Arial"/>
          <w:b/>
          <w:sz w:val="22"/>
        </w:rPr>
      </w:pPr>
      <w:r w:rsidRPr="002D7B1E">
        <w:rPr>
          <w:rFonts w:ascii="Arial" w:hAnsi="Arial" w:cs="Arial"/>
          <w:b/>
          <w:sz w:val="22"/>
        </w:rPr>
        <w:t>Application Number:</w:t>
      </w:r>
      <w:r w:rsidRPr="002D7B1E">
        <w:rPr>
          <w:rFonts w:ascii="Arial" w:hAnsi="Arial" w:cs="Arial"/>
          <w:b/>
          <w:sz w:val="22"/>
        </w:rPr>
        <w:tab/>
      </w:r>
      <w:r w:rsidR="00811C15" w:rsidRPr="00811C15">
        <w:rPr>
          <w:rFonts w:ascii="Arial" w:hAnsi="Arial" w:cs="Arial"/>
          <w:b/>
          <w:sz w:val="22"/>
        </w:rPr>
        <w:t>21/00003/APP</w:t>
      </w:r>
    </w:p>
    <w:p w:rsidR="002D7B1E" w:rsidRPr="002D7B1E" w:rsidRDefault="002D7B1E" w:rsidP="002D7B1E">
      <w:pPr>
        <w:tabs>
          <w:tab w:val="left" w:pos="2835"/>
        </w:tabs>
        <w:ind w:left="2835" w:hanging="2835"/>
        <w:jc w:val="both"/>
        <w:rPr>
          <w:rFonts w:ascii="Arial" w:hAnsi="Arial" w:cs="Arial"/>
          <w:b/>
          <w:sz w:val="22"/>
          <w:szCs w:val="22"/>
        </w:rPr>
      </w:pPr>
      <w:r w:rsidRPr="002D7B1E">
        <w:rPr>
          <w:rFonts w:ascii="Arial" w:hAnsi="Arial" w:cs="Arial"/>
          <w:b/>
          <w:sz w:val="22"/>
        </w:rPr>
        <w:t>Proposal:</w:t>
      </w:r>
      <w:r w:rsidRPr="002D7B1E">
        <w:rPr>
          <w:rFonts w:ascii="Arial" w:hAnsi="Arial" w:cs="Arial"/>
          <w:b/>
          <w:sz w:val="22"/>
        </w:rPr>
        <w:tab/>
      </w:r>
      <w:r w:rsidR="00811C15" w:rsidRPr="00811C15">
        <w:rPr>
          <w:rFonts w:ascii="Arial" w:hAnsi="Arial" w:cs="Arial"/>
          <w:b/>
          <w:sz w:val="22"/>
        </w:rPr>
        <w:t>Single storey rear extension and alterations to increase size of existing garage and landscaping</w:t>
      </w:r>
    </w:p>
    <w:p w:rsidR="002D7B1E" w:rsidRPr="002D7B1E" w:rsidRDefault="002D7B1E" w:rsidP="002D7B1E">
      <w:pPr>
        <w:tabs>
          <w:tab w:val="left" w:pos="2835"/>
        </w:tabs>
        <w:jc w:val="both"/>
        <w:rPr>
          <w:rFonts w:ascii="Arial" w:hAnsi="Arial"/>
          <w:b/>
          <w:sz w:val="22"/>
          <w:szCs w:val="22"/>
        </w:rPr>
      </w:pPr>
      <w:r w:rsidRPr="002D7B1E">
        <w:rPr>
          <w:rFonts w:ascii="Arial" w:hAnsi="Arial" w:cs="Arial"/>
          <w:b/>
          <w:sz w:val="22"/>
          <w:szCs w:val="22"/>
        </w:rPr>
        <w:t>Location:</w:t>
      </w:r>
      <w:r w:rsidRPr="002D7B1E">
        <w:rPr>
          <w:rFonts w:ascii="Arial" w:hAnsi="Arial" w:cs="Arial"/>
          <w:b/>
          <w:sz w:val="22"/>
          <w:szCs w:val="22"/>
        </w:rPr>
        <w:tab/>
      </w:r>
      <w:r w:rsidR="00811C15" w:rsidRPr="00811C15">
        <w:rPr>
          <w:rFonts w:ascii="Arial" w:hAnsi="Arial" w:cs="Arial"/>
          <w:b/>
          <w:sz w:val="22"/>
          <w:szCs w:val="22"/>
        </w:rPr>
        <w:t>24 Sierra Drive Aylesbury Buckinghamshire HP18 0YQ</w:t>
      </w:r>
    </w:p>
    <w:p w:rsidR="002D7B1E" w:rsidRPr="002D7B1E" w:rsidRDefault="002D7B1E" w:rsidP="002D7B1E">
      <w:pPr>
        <w:ind w:right="-1"/>
        <w:rPr>
          <w:rFonts w:ascii="Arial" w:hAnsi="Arial" w:cs="Arial"/>
          <w:sz w:val="22"/>
          <w:szCs w:val="22"/>
          <w:lang w:val="en-US"/>
        </w:rPr>
      </w:pPr>
    </w:p>
    <w:p w:rsidR="002D7B1E" w:rsidRPr="002D7B1E" w:rsidRDefault="002D7B1E" w:rsidP="002D7B1E">
      <w:pPr>
        <w:ind w:right="-1"/>
        <w:jc w:val="both"/>
        <w:rPr>
          <w:rFonts w:ascii="Arial" w:hAnsi="Arial"/>
          <w:sz w:val="22"/>
          <w:szCs w:val="22"/>
        </w:rPr>
      </w:pPr>
      <w:r w:rsidRPr="002D7B1E">
        <w:rPr>
          <w:rFonts w:ascii="Arial" w:hAnsi="Arial"/>
          <w:sz w:val="22"/>
          <w:szCs w:val="22"/>
        </w:rPr>
        <w:t>Thank you for your letter dated</w:t>
      </w:r>
      <w:r w:rsidR="00811C15">
        <w:rPr>
          <w:rFonts w:ascii="Arial" w:hAnsi="Arial"/>
          <w:sz w:val="22"/>
          <w:szCs w:val="22"/>
        </w:rPr>
        <w:t xml:space="preserve"> 8</w:t>
      </w:r>
      <w:r w:rsidR="00811C15" w:rsidRPr="00811C15">
        <w:rPr>
          <w:rFonts w:ascii="Arial" w:hAnsi="Arial"/>
          <w:sz w:val="22"/>
          <w:szCs w:val="22"/>
          <w:vertAlign w:val="superscript"/>
        </w:rPr>
        <w:t>th</w:t>
      </w:r>
      <w:r w:rsidR="00811C15">
        <w:rPr>
          <w:rFonts w:ascii="Arial" w:hAnsi="Arial"/>
          <w:sz w:val="22"/>
          <w:szCs w:val="22"/>
        </w:rPr>
        <w:t xml:space="preserve"> January 2021 </w:t>
      </w:r>
      <w:r w:rsidRPr="002D7B1E">
        <w:rPr>
          <w:rFonts w:ascii="Arial" w:hAnsi="Arial"/>
          <w:sz w:val="22"/>
          <w:szCs w:val="22"/>
        </w:rPr>
        <w:t>with regard to the above planning application.</w:t>
      </w:r>
    </w:p>
    <w:p w:rsidR="002D7B1E" w:rsidRPr="002D7B1E" w:rsidRDefault="002D7B1E" w:rsidP="002D7B1E">
      <w:pPr>
        <w:ind w:right="-1"/>
        <w:jc w:val="both"/>
        <w:rPr>
          <w:rFonts w:ascii="Arial" w:hAnsi="Arial"/>
          <w:sz w:val="22"/>
          <w:szCs w:val="22"/>
        </w:rPr>
      </w:pPr>
    </w:p>
    <w:p w:rsidR="00811C15" w:rsidRDefault="00811C15" w:rsidP="00811C15">
      <w:pPr>
        <w:ind w:right="-1"/>
        <w:jc w:val="both"/>
        <w:rPr>
          <w:rFonts w:ascii="Arial" w:hAnsi="Arial"/>
          <w:sz w:val="22"/>
          <w:szCs w:val="22"/>
        </w:rPr>
      </w:pPr>
      <w:r w:rsidRPr="00811C15">
        <w:rPr>
          <w:rFonts w:ascii="Arial" w:hAnsi="Arial"/>
          <w:sz w:val="22"/>
          <w:szCs w:val="22"/>
        </w:rPr>
        <w:t xml:space="preserve">The proposed development is for </w:t>
      </w:r>
      <w:r>
        <w:rPr>
          <w:rFonts w:ascii="Arial" w:hAnsi="Arial"/>
          <w:sz w:val="22"/>
          <w:szCs w:val="22"/>
        </w:rPr>
        <w:t>a single storey extension and alterations to the garage</w:t>
      </w:r>
      <w:r w:rsidRPr="00811C15">
        <w:rPr>
          <w:rFonts w:ascii="Arial" w:hAnsi="Arial"/>
          <w:sz w:val="22"/>
          <w:szCs w:val="22"/>
        </w:rPr>
        <w:t xml:space="preserve"> off </w:t>
      </w:r>
      <w:r>
        <w:rPr>
          <w:rFonts w:ascii="Arial" w:hAnsi="Arial"/>
          <w:sz w:val="22"/>
          <w:szCs w:val="22"/>
        </w:rPr>
        <w:t>Sierra Drive, Aylesbury</w:t>
      </w:r>
      <w:r w:rsidRPr="00811C15">
        <w:rPr>
          <w:rFonts w:ascii="Arial" w:hAnsi="Arial"/>
          <w:sz w:val="22"/>
          <w:szCs w:val="22"/>
        </w:rPr>
        <w:t xml:space="preserve">. </w:t>
      </w:r>
    </w:p>
    <w:p w:rsidR="00811C15" w:rsidRDefault="00811C15" w:rsidP="00811C15">
      <w:pPr>
        <w:ind w:right="-1"/>
        <w:jc w:val="both"/>
        <w:rPr>
          <w:rFonts w:ascii="Arial" w:hAnsi="Arial"/>
          <w:sz w:val="22"/>
          <w:szCs w:val="22"/>
        </w:rPr>
      </w:pPr>
    </w:p>
    <w:p w:rsidR="00811C15" w:rsidRDefault="00811C15" w:rsidP="00811C15">
      <w:pPr>
        <w:ind w:right="-1"/>
        <w:jc w:val="both"/>
        <w:rPr>
          <w:rFonts w:ascii="Arial" w:hAnsi="Arial"/>
          <w:sz w:val="22"/>
          <w:szCs w:val="22"/>
        </w:rPr>
      </w:pPr>
      <w:r>
        <w:rPr>
          <w:rFonts w:ascii="Arial" w:hAnsi="Arial"/>
          <w:sz w:val="22"/>
          <w:szCs w:val="22"/>
        </w:rPr>
        <w:t>The parking la</w:t>
      </w:r>
      <w:r w:rsidR="006421D8">
        <w:rPr>
          <w:rFonts w:ascii="Arial" w:hAnsi="Arial"/>
          <w:sz w:val="22"/>
          <w:szCs w:val="22"/>
        </w:rPr>
        <w:t>y</w:t>
      </w:r>
      <w:r>
        <w:rPr>
          <w:rFonts w:ascii="Arial" w:hAnsi="Arial"/>
          <w:sz w:val="22"/>
          <w:szCs w:val="22"/>
        </w:rPr>
        <w:t xml:space="preserve">out included in drawing no. </w:t>
      </w:r>
      <w:r w:rsidRPr="00811C15">
        <w:rPr>
          <w:rFonts w:ascii="Arial" w:hAnsi="Arial"/>
          <w:sz w:val="22"/>
          <w:szCs w:val="22"/>
        </w:rPr>
        <w:t>10-PR-GA-01</w:t>
      </w:r>
      <w:r>
        <w:rPr>
          <w:rFonts w:ascii="Arial" w:hAnsi="Arial"/>
          <w:sz w:val="22"/>
          <w:szCs w:val="22"/>
        </w:rPr>
        <w:t xml:space="preserve"> is cause for concern. </w:t>
      </w:r>
      <w:r w:rsidR="006421D8">
        <w:rPr>
          <w:rFonts w:ascii="Arial" w:hAnsi="Arial"/>
          <w:sz w:val="22"/>
          <w:szCs w:val="22"/>
        </w:rPr>
        <w:t xml:space="preserve">For a property of this size (five bedrooms) the parking standards specify three parking spaces and </w:t>
      </w:r>
      <w:r w:rsidRPr="00811C15">
        <w:rPr>
          <w:rFonts w:ascii="Arial" w:hAnsi="Arial"/>
          <w:sz w:val="22"/>
          <w:szCs w:val="22"/>
        </w:rPr>
        <w:t>each parking space should be a minimum of 2.4m x 4.8m wide</w:t>
      </w:r>
      <w:r w:rsidR="006421D8">
        <w:rPr>
          <w:rFonts w:ascii="Arial" w:hAnsi="Arial"/>
          <w:sz w:val="22"/>
          <w:szCs w:val="22"/>
        </w:rPr>
        <w:t>, with a single garage measuring 3m x 6m at its narrowest point</w:t>
      </w:r>
      <w:r w:rsidRPr="00811C15">
        <w:rPr>
          <w:rFonts w:ascii="Arial" w:hAnsi="Arial"/>
          <w:sz w:val="22"/>
          <w:szCs w:val="22"/>
        </w:rPr>
        <w:t xml:space="preserve">. </w:t>
      </w:r>
      <w:r w:rsidR="006421D8">
        <w:rPr>
          <w:rFonts w:ascii="Arial" w:hAnsi="Arial"/>
          <w:sz w:val="22"/>
          <w:szCs w:val="22"/>
        </w:rPr>
        <w:t xml:space="preserve">The garage does not meet this requirement and shows the vehicle parked at approximately 45 degrees. This unusual parking configuration is likely to result in the garage not being used for its intended use and displacement of the vehicle. The parking layout also shows one vehicle parked </w:t>
      </w:r>
      <w:r w:rsidR="009313EC">
        <w:rPr>
          <w:rFonts w:ascii="Arial" w:hAnsi="Arial"/>
          <w:sz w:val="22"/>
          <w:szCs w:val="22"/>
        </w:rPr>
        <w:t xml:space="preserve">parallel to the highway. This parking space would be unusable as there is no room to manoeuvre the vehicle into this parking space. </w:t>
      </w:r>
    </w:p>
    <w:p w:rsidR="009313EC" w:rsidRDefault="009313EC" w:rsidP="00811C15">
      <w:pPr>
        <w:ind w:right="-1"/>
        <w:jc w:val="both"/>
        <w:rPr>
          <w:rFonts w:ascii="Arial" w:hAnsi="Arial"/>
          <w:sz w:val="22"/>
          <w:szCs w:val="22"/>
        </w:rPr>
      </w:pPr>
    </w:p>
    <w:p w:rsidR="009313EC" w:rsidRPr="00811C15" w:rsidRDefault="009313EC" w:rsidP="00811C15">
      <w:pPr>
        <w:ind w:right="-1"/>
        <w:jc w:val="both"/>
        <w:rPr>
          <w:rFonts w:ascii="Arial" w:hAnsi="Arial"/>
          <w:sz w:val="22"/>
          <w:szCs w:val="22"/>
        </w:rPr>
      </w:pPr>
      <w:r>
        <w:rPr>
          <w:rFonts w:ascii="Arial" w:hAnsi="Arial"/>
          <w:sz w:val="22"/>
          <w:szCs w:val="22"/>
        </w:rPr>
        <w:t xml:space="preserve">The parking layout as designed is unsuitable and </w:t>
      </w:r>
      <w:r w:rsidR="007B16AD">
        <w:rPr>
          <w:rFonts w:ascii="Arial" w:hAnsi="Arial"/>
          <w:sz w:val="22"/>
          <w:szCs w:val="22"/>
        </w:rPr>
        <w:t>is likely to</w:t>
      </w:r>
      <w:r>
        <w:rPr>
          <w:rFonts w:ascii="Arial" w:hAnsi="Arial"/>
          <w:sz w:val="22"/>
          <w:szCs w:val="22"/>
        </w:rPr>
        <w:t xml:space="preserve"> result in displaced parking. The </w:t>
      </w:r>
      <w:r w:rsidR="007B16AD">
        <w:rPr>
          <w:rFonts w:ascii="Arial" w:hAnsi="Arial"/>
          <w:sz w:val="22"/>
          <w:szCs w:val="22"/>
        </w:rPr>
        <w:t>H</w:t>
      </w:r>
      <w:r>
        <w:rPr>
          <w:rFonts w:ascii="Arial" w:hAnsi="Arial"/>
          <w:sz w:val="22"/>
          <w:szCs w:val="22"/>
        </w:rPr>
        <w:t>ighway Authority would invite the applicant to consider alternative layouts</w:t>
      </w:r>
      <w:r w:rsidR="007B16AD">
        <w:rPr>
          <w:rFonts w:ascii="Arial" w:hAnsi="Arial"/>
          <w:sz w:val="22"/>
          <w:szCs w:val="22"/>
        </w:rPr>
        <w:t xml:space="preserve"> for the garage and parking spaces</w:t>
      </w:r>
      <w:r>
        <w:rPr>
          <w:rFonts w:ascii="Arial" w:hAnsi="Arial"/>
          <w:sz w:val="22"/>
          <w:szCs w:val="22"/>
        </w:rPr>
        <w:t xml:space="preserve"> </w:t>
      </w:r>
      <w:r w:rsidR="007B16AD">
        <w:rPr>
          <w:rFonts w:ascii="Arial" w:hAnsi="Arial"/>
          <w:sz w:val="22"/>
          <w:szCs w:val="22"/>
        </w:rPr>
        <w:t>before rendering our final comments.</w:t>
      </w:r>
    </w:p>
    <w:p w:rsidR="002D7B1E" w:rsidRPr="002D7B1E" w:rsidRDefault="002D7B1E" w:rsidP="002D7B1E">
      <w:pPr>
        <w:ind w:right="-1"/>
        <w:jc w:val="both"/>
        <w:rPr>
          <w:rFonts w:ascii="Arial" w:hAnsi="Arial"/>
          <w:sz w:val="22"/>
          <w:szCs w:val="22"/>
        </w:rPr>
      </w:pPr>
    </w:p>
    <w:p w:rsidR="002D7B1E" w:rsidRPr="002D7B1E" w:rsidRDefault="002D7B1E" w:rsidP="002D7B1E">
      <w:pPr>
        <w:ind w:right="-1"/>
        <w:jc w:val="both"/>
        <w:rPr>
          <w:rFonts w:ascii="Arial" w:hAnsi="Arial"/>
          <w:sz w:val="22"/>
          <w:szCs w:val="22"/>
        </w:rPr>
      </w:pPr>
    </w:p>
    <w:p w:rsidR="005571F7" w:rsidRPr="005571F7" w:rsidRDefault="005571F7" w:rsidP="005571F7">
      <w:pPr>
        <w:ind w:right="-1"/>
        <w:jc w:val="both"/>
        <w:rPr>
          <w:rFonts w:ascii="Arial" w:hAnsi="Arial"/>
          <w:sz w:val="22"/>
          <w:szCs w:val="22"/>
        </w:rPr>
      </w:pPr>
      <w:r w:rsidRPr="005571F7">
        <w:rPr>
          <w:rFonts w:ascii="Arial" w:hAnsi="Arial"/>
          <w:sz w:val="22"/>
          <w:szCs w:val="22"/>
        </w:rPr>
        <w:t>Yours sincerely</w:t>
      </w:r>
    </w:p>
    <w:p w:rsidR="005571F7" w:rsidRPr="001832D3" w:rsidRDefault="005571F7" w:rsidP="005571F7">
      <w:pPr>
        <w:ind w:right="-1"/>
        <w:jc w:val="both"/>
        <w:rPr>
          <w:rFonts w:ascii="Arial" w:hAnsi="Arial"/>
          <w:sz w:val="22"/>
          <w:szCs w:val="22"/>
        </w:rPr>
      </w:pPr>
    </w:p>
    <w:p w:rsidR="005571F7" w:rsidRPr="001832D3" w:rsidRDefault="001832D3" w:rsidP="005571F7">
      <w:pPr>
        <w:rPr>
          <w:rFonts w:ascii="Arial" w:hAnsi="Arial" w:cs="Arial"/>
          <w:b/>
          <w:bCs/>
          <w:sz w:val="22"/>
        </w:rPr>
      </w:pPr>
      <w:r w:rsidRPr="001832D3">
        <w:rPr>
          <w:rFonts w:ascii="Arial" w:hAnsi="Arial" w:cs="Arial"/>
          <w:b/>
          <w:sz w:val="22"/>
        </w:rPr>
        <w:t>Christopher Gordon-Luty</w:t>
      </w:r>
    </w:p>
    <w:p w:rsidR="005571F7" w:rsidRPr="001832D3" w:rsidRDefault="005571F7" w:rsidP="005571F7">
      <w:pPr>
        <w:rPr>
          <w:rFonts w:ascii="Arial" w:hAnsi="Arial" w:cs="Arial"/>
          <w:b/>
          <w:sz w:val="22"/>
          <w:szCs w:val="22"/>
        </w:rPr>
      </w:pPr>
    </w:p>
    <w:p w:rsidR="005571F7" w:rsidRPr="001832D3" w:rsidRDefault="001832D3" w:rsidP="005571F7">
      <w:pPr>
        <w:rPr>
          <w:rFonts w:ascii="Arial" w:hAnsi="Arial" w:cs="Arial"/>
          <w:b/>
          <w:sz w:val="22"/>
          <w:szCs w:val="22"/>
        </w:rPr>
      </w:pPr>
      <w:r w:rsidRPr="001832D3">
        <w:rPr>
          <w:rFonts w:ascii="Arial" w:hAnsi="Arial" w:cs="Arial"/>
          <w:b/>
          <w:sz w:val="22"/>
          <w:szCs w:val="22"/>
        </w:rPr>
        <w:t xml:space="preserve">Highways DM </w:t>
      </w:r>
      <w:r w:rsidR="0017029D">
        <w:rPr>
          <w:rFonts w:ascii="Arial" w:hAnsi="Arial" w:cs="Arial"/>
          <w:b/>
          <w:sz w:val="22"/>
          <w:szCs w:val="22"/>
        </w:rPr>
        <w:t>Officer</w:t>
      </w:r>
      <w:r w:rsidRPr="001832D3">
        <w:rPr>
          <w:rFonts w:ascii="Arial" w:hAnsi="Arial" w:cs="Arial"/>
          <w:b/>
          <w:sz w:val="22"/>
          <w:szCs w:val="22"/>
        </w:rPr>
        <w:t xml:space="preserve"> </w:t>
      </w:r>
    </w:p>
    <w:p w:rsidR="005571F7" w:rsidRPr="005571F7" w:rsidRDefault="005571F7" w:rsidP="005571F7">
      <w:pPr>
        <w:rPr>
          <w:rFonts w:ascii="Arial" w:hAnsi="Arial" w:cs="Arial"/>
          <w:b/>
          <w:sz w:val="22"/>
          <w:szCs w:val="22"/>
        </w:rPr>
      </w:pPr>
      <w:r w:rsidRPr="005571F7">
        <w:rPr>
          <w:rFonts w:ascii="Arial" w:hAnsi="Arial" w:cs="Arial"/>
          <w:b/>
          <w:sz w:val="22"/>
          <w:szCs w:val="22"/>
        </w:rPr>
        <w:t>Highways Development Management</w:t>
      </w:r>
    </w:p>
    <w:p w:rsidR="005571F7" w:rsidRPr="005571F7" w:rsidRDefault="005571F7" w:rsidP="005571F7">
      <w:pPr>
        <w:rPr>
          <w:rFonts w:ascii="Arial" w:hAnsi="Arial" w:cs="Arial"/>
          <w:b/>
          <w:sz w:val="22"/>
          <w:szCs w:val="22"/>
        </w:rPr>
      </w:pPr>
      <w:r w:rsidRPr="005571F7">
        <w:rPr>
          <w:rFonts w:ascii="Arial" w:hAnsi="Arial" w:cs="Arial"/>
          <w:b/>
          <w:sz w:val="22"/>
          <w:szCs w:val="22"/>
        </w:rPr>
        <w:t>Planning Growth &amp; Sustainability</w:t>
      </w:r>
    </w:p>
    <w:p w:rsidR="002D7B1E" w:rsidRDefault="002D7B1E" w:rsidP="002D7B1E"/>
    <w:p w:rsidR="002D7B1E" w:rsidRPr="002D7B1E" w:rsidRDefault="002D7B1E" w:rsidP="002D7B1E"/>
    <w:p w:rsidR="002D7B1E" w:rsidRPr="002D7B1E" w:rsidRDefault="002D7B1E" w:rsidP="002D7B1E"/>
    <w:p w:rsidR="002D7B1E" w:rsidRDefault="002D7B1E" w:rsidP="002D7B1E"/>
    <w:p w:rsidR="009D6E28" w:rsidRPr="002D7B1E" w:rsidRDefault="002D7B1E" w:rsidP="002D7B1E">
      <w:pPr>
        <w:tabs>
          <w:tab w:val="left" w:pos="2808"/>
        </w:tabs>
      </w:pPr>
      <w:r>
        <w:tab/>
      </w:r>
    </w:p>
    <w:sectPr w:rsidR="009D6E28" w:rsidRPr="002D7B1E" w:rsidSect="002D7B1E">
      <w:headerReference w:type="first" r:id="rId9"/>
      <w:pgSz w:w="11900" w:h="16840"/>
      <w:pgMar w:top="1542" w:right="845" w:bottom="709" w:left="992" w:header="283" w:footer="56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AF" w:rsidRDefault="004C24AF">
      <w:r>
        <w:separator/>
      </w:r>
    </w:p>
  </w:endnote>
  <w:endnote w:type="continuationSeparator" w:id="0">
    <w:p w:rsidR="004C24AF" w:rsidRDefault="004C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AF" w:rsidRDefault="004C24AF">
      <w:r>
        <w:separator/>
      </w:r>
    </w:p>
  </w:footnote>
  <w:footnote w:type="continuationSeparator" w:id="0">
    <w:p w:rsidR="004C24AF" w:rsidRDefault="004C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1E" w:rsidRDefault="002D7B1E"/>
  <w:tbl>
    <w:tblPr>
      <w:tblW w:w="0" w:type="auto"/>
      <w:tblInd w:w="-176" w:type="dxa"/>
      <w:tblLook w:val="04A0" w:firstRow="1" w:lastRow="0" w:firstColumn="1" w:lastColumn="0" w:noHBand="0" w:noVBand="1"/>
    </w:tblPr>
    <w:tblGrid>
      <w:gridCol w:w="4962"/>
      <w:gridCol w:w="5493"/>
    </w:tblGrid>
    <w:tr w:rsidR="002D7B1E" w:rsidRPr="004A2EA2" w:rsidTr="002D7B1E">
      <w:trPr>
        <w:trHeight w:val="2146"/>
      </w:trPr>
      <w:tc>
        <w:tcPr>
          <w:tcW w:w="4962" w:type="dxa"/>
          <w:shd w:val="clear" w:color="auto" w:fill="auto"/>
        </w:tcPr>
        <w:p w:rsidR="004A2EA2" w:rsidRPr="004A2EA2" w:rsidRDefault="002D7B1E" w:rsidP="004A2EA2">
          <w:pPr>
            <w:rPr>
              <w:rFonts w:ascii="Arial" w:eastAsia="Calibri" w:hAnsi="Arial" w:cs="Arial"/>
              <w:sz w:val="22"/>
              <w:szCs w:val="22"/>
            </w:rPr>
          </w:pPr>
          <w:r>
            <w:rPr>
              <w:rFonts w:ascii="Arial" w:eastAsia="Calibri" w:hAnsi="Arial" w:cs="Arial"/>
              <w:noProof/>
              <w:sz w:val="22"/>
              <w:szCs w:val="22"/>
              <w:lang w:eastAsia="en-GB"/>
            </w:rPr>
            <w:drawing>
              <wp:inline distT="0" distB="0" distL="0" distR="0" wp14:anchorId="3F573D64">
                <wp:extent cx="1276478" cy="1296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1">
                          <a:extLst>
                            <a:ext uri="{28A0092B-C50C-407E-A947-70E740481C1C}">
                              <a14:useLocalDpi xmlns:a14="http://schemas.microsoft.com/office/drawing/2010/main" val="0"/>
                            </a:ext>
                          </a:extLst>
                        </a:blip>
                        <a:srcRect b="-2552"/>
                        <a:stretch/>
                      </pic:blipFill>
                      <pic:spPr bwMode="auto">
                        <a:xfrm>
                          <a:off x="0" y="0"/>
                          <a:ext cx="1274445" cy="1293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93" w:type="dxa"/>
          <w:shd w:val="clear" w:color="auto" w:fill="auto"/>
        </w:tcPr>
        <w:p w:rsidR="002D7B1E" w:rsidRPr="002D7B1E" w:rsidRDefault="002D7B1E" w:rsidP="002D7B1E">
          <w:pPr>
            <w:jc w:val="right"/>
            <w:rPr>
              <w:rFonts w:ascii="Arial" w:eastAsia="Calibri" w:hAnsi="Arial" w:cs="Arial"/>
              <w:b/>
              <w:sz w:val="22"/>
              <w:szCs w:val="22"/>
            </w:rPr>
          </w:pPr>
          <w:r>
            <w:rPr>
              <w:rFonts w:ascii="Arial" w:eastAsia="Calibri" w:hAnsi="Arial" w:cs="Arial"/>
              <w:b/>
              <w:sz w:val="22"/>
              <w:szCs w:val="22"/>
            </w:rPr>
            <w:t>Di</w:t>
          </w:r>
          <w:r w:rsidRPr="002D7B1E">
            <w:rPr>
              <w:rFonts w:ascii="Arial" w:eastAsia="Calibri" w:hAnsi="Arial" w:cs="Arial"/>
              <w:b/>
              <w:sz w:val="22"/>
              <w:szCs w:val="22"/>
            </w:rPr>
            <w:t>rectorate for Planning Growth &amp; Sustainability</w:t>
          </w:r>
        </w:p>
        <w:p w:rsidR="002D7B1E" w:rsidRPr="002D7B1E" w:rsidRDefault="002D7B1E" w:rsidP="002D7B1E">
          <w:pPr>
            <w:jc w:val="right"/>
            <w:rPr>
              <w:rFonts w:ascii="Arial" w:eastAsia="Calibri" w:hAnsi="Arial" w:cs="Arial"/>
              <w:sz w:val="22"/>
              <w:szCs w:val="22"/>
            </w:rPr>
          </w:pPr>
          <w:r w:rsidRPr="002D7B1E">
            <w:rPr>
              <w:rFonts w:ascii="Arial" w:eastAsia="Calibri" w:hAnsi="Arial" w:cs="Arial"/>
              <w:sz w:val="22"/>
              <w:szCs w:val="22"/>
            </w:rPr>
            <w:t>Buckinghamshire Council,</w:t>
          </w:r>
        </w:p>
        <w:p w:rsidR="002D7B1E" w:rsidRPr="002D7B1E" w:rsidRDefault="002D7B1E" w:rsidP="002D7B1E">
          <w:pPr>
            <w:jc w:val="right"/>
            <w:rPr>
              <w:rFonts w:ascii="Arial" w:eastAsia="Calibri" w:hAnsi="Arial" w:cs="Arial"/>
              <w:sz w:val="22"/>
              <w:szCs w:val="22"/>
            </w:rPr>
          </w:pPr>
          <w:r w:rsidRPr="002D7B1E">
            <w:rPr>
              <w:rFonts w:ascii="Arial" w:eastAsia="Calibri" w:hAnsi="Arial" w:cs="Arial"/>
              <w:sz w:val="22"/>
              <w:szCs w:val="22"/>
            </w:rPr>
            <w:t>Walton Street Offices,</w:t>
          </w:r>
        </w:p>
        <w:p w:rsidR="002D7B1E" w:rsidRPr="002D7B1E" w:rsidRDefault="002D7B1E" w:rsidP="002D7B1E">
          <w:pPr>
            <w:jc w:val="right"/>
            <w:rPr>
              <w:rFonts w:ascii="Arial" w:eastAsia="Calibri" w:hAnsi="Arial" w:cs="Arial"/>
              <w:sz w:val="22"/>
              <w:szCs w:val="22"/>
            </w:rPr>
          </w:pPr>
          <w:r w:rsidRPr="002D7B1E">
            <w:rPr>
              <w:rFonts w:ascii="Arial" w:eastAsia="Calibri" w:hAnsi="Arial" w:cs="Arial"/>
              <w:sz w:val="22"/>
              <w:szCs w:val="22"/>
            </w:rPr>
            <w:t>Walton Street,</w:t>
          </w:r>
        </w:p>
        <w:p w:rsidR="002D7B1E" w:rsidRPr="002D7B1E" w:rsidRDefault="002D7B1E" w:rsidP="002D7B1E">
          <w:pPr>
            <w:jc w:val="right"/>
            <w:rPr>
              <w:rFonts w:ascii="Arial" w:eastAsia="Calibri" w:hAnsi="Arial" w:cs="Arial"/>
              <w:sz w:val="22"/>
              <w:szCs w:val="22"/>
            </w:rPr>
          </w:pPr>
          <w:r w:rsidRPr="002D7B1E">
            <w:rPr>
              <w:rFonts w:ascii="Arial" w:eastAsia="Calibri" w:hAnsi="Arial" w:cs="Arial"/>
              <w:sz w:val="22"/>
              <w:szCs w:val="22"/>
            </w:rPr>
            <w:t>Aylesbury</w:t>
          </w:r>
        </w:p>
        <w:p w:rsidR="002D7B1E" w:rsidRPr="002D7B1E" w:rsidRDefault="002D7B1E" w:rsidP="002D7B1E">
          <w:pPr>
            <w:jc w:val="right"/>
            <w:rPr>
              <w:rFonts w:ascii="Arial" w:eastAsia="Calibri" w:hAnsi="Arial" w:cs="Arial"/>
              <w:sz w:val="22"/>
              <w:szCs w:val="22"/>
            </w:rPr>
          </w:pPr>
          <w:r w:rsidRPr="002D7B1E">
            <w:rPr>
              <w:rFonts w:ascii="Arial" w:eastAsia="Calibri" w:hAnsi="Arial" w:cs="Arial"/>
              <w:sz w:val="22"/>
              <w:szCs w:val="22"/>
            </w:rPr>
            <w:t>HP20 1UA</w:t>
          </w:r>
        </w:p>
        <w:p w:rsidR="002D7B1E" w:rsidRPr="002D7B1E" w:rsidRDefault="002D7B1E" w:rsidP="002D7B1E">
          <w:pPr>
            <w:jc w:val="right"/>
            <w:rPr>
              <w:rFonts w:ascii="Arial" w:eastAsia="Calibri" w:hAnsi="Arial" w:cs="Arial"/>
              <w:sz w:val="22"/>
              <w:szCs w:val="22"/>
            </w:rPr>
          </w:pPr>
        </w:p>
        <w:p w:rsidR="002D7B1E" w:rsidRPr="002D7B1E" w:rsidRDefault="00183C88" w:rsidP="002D7B1E">
          <w:pPr>
            <w:jc w:val="right"/>
            <w:rPr>
              <w:rFonts w:ascii="Arial" w:eastAsia="Calibri" w:hAnsi="Arial" w:cs="Arial"/>
              <w:color w:val="FF0000"/>
              <w:sz w:val="22"/>
              <w:szCs w:val="22"/>
            </w:rPr>
          </w:pPr>
          <w:r w:rsidRPr="00183C88">
            <w:rPr>
              <w:rFonts w:ascii="Arial" w:eastAsia="Calibri" w:hAnsi="Arial" w:cs="Arial"/>
              <w:sz w:val="22"/>
              <w:szCs w:val="22"/>
            </w:rPr>
            <w:t>highwaysdm.av@buckinghamshire.gov.uk</w:t>
          </w:r>
        </w:p>
        <w:p w:rsidR="004A2EA2" w:rsidRPr="004A2EA2" w:rsidRDefault="002D7B1E" w:rsidP="002D7B1E">
          <w:pPr>
            <w:jc w:val="right"/>
            <w:rPr>
              <w:rFonts w:ascii="Arial" w:eastAsia="Calibri" w:hAnsi="Arial" w:cs="Arial"/>
              <w:sz w:val="22"/>
              <w:szCs w:val="22"/>
            </w:rPr>
          </w:pPr>
          <w:r w:rsidRPr="002D7B1E">
            <w:rPr>
              <w:rFonts w:ascii="Arial" w:eastAsia="Calibri" w:hAnsi="Arial" w:cs="Arial"/>
              <w:sz w:val="22"/>
              <w:szCs w:val="22"/>
            </w:rPr>
            <w:t>01296 382416</w:t>
          </w:r>
          <w:r w:rsidRPr="002D7B1E">
            <w:rPr>
              <w:rFonts w:ascii="Arial" w:eastAsia="Calibri" w:hAnsi="Arial" w:cs="Arial"/>
              <w:sz w:val="22"/>
              <w:szCs w:val="22"/>
            </w:rPr>
            <w:br/>
          </w:r>
          <w:r>
            <w:rPr>
              <w:rFonts w:ascii="Arial" w:eastAsia="Calibri" w:hAnsi="Arial" w:cs="Arial"/>
              <w:sz w:val="22"/>
              <w:szCs w:val="22"/>
            </w:rPr>
            <w:t>www.buckinghamshire.gov.uk</w:t>
          </w:r>
        </w:p>
      </w:tc>
    </w:tr>
  </w:tbl>
  <w:p w:rsidR="004A2EA2" w:rsidRDefault="004A2EA2" w:rsidP="002D7B1E">
    <w:pPr>
      <w:pStyle w:val="Header"/>
      <w:tabs>
        <w:tab w:val="clear" w:pos="4320"/>
        <w:tab w:val="clear" w:pos="8640"/>
        <w:tab w:val="left" w:pos="8986"/>
      </w:tabs>
      <w:ind w:right="1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DBD"/>
    <w:multiLevelType w:val="hybridMultilevel"/>
    <w:tmpl w:val="D7AEE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E3098B"/>
    <w:multiLevelType w:val="hybridMultilevel"/>
    <w:tmpl w:val="8BBAE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E60AF3"/>
    <w:multiLevelType w:val="hybridMultilevel"/>
    <w:tmpl w:val="66BCA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C975A55"/>
    <w:multiLevelType w:val="hybridMultilevel"/>
    <w:tmpl w:val="669CEE1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6E7C5DDC"/>
    <w:multiLevelType w:val="hybridMultilevel"/>
    <w:tmpl w:val="0AC2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FC"/>
    <w:rsid w:val="0001307C"/>
    <w:rsid w:val="0001430A"/>
    <w:rsid w:val="00017F98"/>
    <w:rsid w:val="000210DB"/>
    <w:rsid w:val="00027564"/>
    <w:rsid w:val="00040967"/>
    <w:rsid w:val="00056C3C"/>
    <w:rsid w:val="000834B1"/>
    <w:rsid w:val="000869C8"/>
    <w:rsid w:val="000A38D4"/>
    <w:rsid w:val="000B0B7E"/>
    <w:rsid w:val="000D20EC"/>
    <w:rsid w:val="000D385D"/>
    <w:rsid w:val="001149A5"/>
    <w:rsid w:val="00120CAA"/>
    <w:rsid w:val="00123FBB"/>
    <w:rsid w:val="00134BDA"/>
    <w:rsid w:val="00152A26"/>
    <w:rsid w:val="001656B4"/>
    <w:rsid w:val="0017029D"/>
    <w:rsid w:val="00180748"/>
    <w:rsid w:val="001832D3"/>
    <w:rsid w:val="00183C88"/>
    <w:rsid w:val="0018655D"/>
    <w:rsid w:val="0019182B"/>
    <w:rsid w:val="00193EE7"/>
    <w:rsid w:val="00194B36"/>
    <w:rsid w:val="001B0A7D"/>
    <w:rsid w:val="001B1431"/>
    <w:rsid w:val="001D3A80"/>
    <w:rsid w:val="001E16B0"/>
    <w:rsid w:val="00204266"/>
    <w:rsid w:val="00205DF0"/>
    <w:rsid w:val="002179E2"/>
    <w:rsid w:val="002229A3"/>
    <w:rsid w:val="0022729B"/>
    <w:rsid w:val="00242F9D"/>
    <w:rsid w:val="002525A1"/>
    <w:rsid w:val="002616EE"/>
    <w:rsid w:val="00266093"/>
    <w:rsid w:val="00282CCE"/>
    <w:rsid w:val="002918F4"/>
    <w:rsid w:val="002A0CD4"/>
    <w:rsid w:val="002C25C1"/>
    <w:rsid w:val="002D5A74"/>
    <w:rsid w:val="002D7B1E"/>
    <w:rsid w:val="0031201D"/>
    <w:rsid w:val="00314940"/>
    <w:rsid w:val="00314E01"/>
    <w:rsid w:val="00324615"/>
    <w:rsid w:val="00373D51"/>
    <w:rsid w:val="003861B5"/>
    <w:rsid w:val="003901AD"/>
    <w:rsid w:val="00396886"/>
    <w:rsid w:val="003A203C"/>
    <w:rsid w:val="003A7898"/>
    <w:rsid w:val="003B2A8C"/>
    <w:rsid w:val="003B5AAB"/>
    <w:rsid w:val="003C47E3"/>
    <w:rsid w:val="003C65BF"/>
    <w:rsid w:val="003D214F"/>
    <w:rsid w:val="003D4A4F"/>
    <w:rsid w:val="00401B2C"/>
    <w:rsid w:val="00410B6E"/>
    <w:rsid w:val="00443491"/>
    <w:rsid w:val="00450F91"/>
    <w:rsid w:val="0046206C"/>
    <w:rsid w:val="00483D31"/>
    <w:rsid w:val="00492E4F"/>
    <w:rsid w:val="004A2EA2"/>
    <w:rsid w:val="004A535E"/>
    <w:rsid w:val="004C24AF"/>
    <w:rsid w:val="004C7AA8"/>
    <w:rsid w:val="004E567B"/>
    <w:rsid w:val="004F09D7"/>
    <w:rsid w:val="00502555"/>
    <w:rsid w:val="005059E6"/>
    <w:rsid w:val="00515735"/>
    <w:rsid w:val="00515BDA"/>
    <w:rsid w:val="005177CB"/>
    <w:rsid w:val="00517E08"/>
    <w:rsid w:val="0052529A"/>
    <w:rsid w:val="00527E01"/>
    <w:rsid w:val="005335D7"/>
    <w:rsid w:val="00534546"/>
    <w:rsid w:val="005520AA"/>
    <w:rsid w:val="00554938"/>
    <w:rsid w:val="0055627B"/>
    <w:rsid w:val="005571F7"/>
    <w:rsid w:val="00562E02"/>
    <w:rsid w:val="0057000A"/>
    <w:rsid w:val="00580561"/>
    <w:rsid w:val="00582EA8"/>
    <w:rsid w:val="005A0423"/>
    <w:rsid w:val="005A2097"/>
    <w:rsid w:val="005A5EFD"/>
    <w:rsid w:val="005A71DE"/>
    <w:rsid w:val="005A7A0B"/>
    <w:rsid w:val="005B4E60"/>
    <w:rsid w:val="005D70C0"/>
    <w:rsid w:val="005E7CF7"/>
    <w:rsid w:val="005F1C3D"/>
    <w:rsid w:val="0060571B"/>
    <w:rsid w:val="00615F74"/>
    <w:rsid w:val="006179A5"/>
    <w:rsid w:val="006208C9"/>
    <w:rsid w:val="00631F5C"/>
    <w:rsid w:val="00632D3C"/>
    <w:rsid w:val="006421D8"/>
    <w:rsid w:val="00643E7D"/>
    <w:rsid w:val="00654441"/>
    <w:rsid w:val="00657740"/>
    <w:rsid w:val="006672CF"/>
    <w:rsid w:val="00675F30"/>
    <w:rsid w:val="006A1827"/>
    <w:rsid w:val="006A4B5C"/>
    <w:rsid w:val="006A68B3"/>
    <w:rsid w:val="006B4F13"/>
    <w:rsid w:val="006B58D9"/>
    <w:rsid w:val="006D42FA"/>
    <w:rsid w:val="006F2073"/>
    <w:rsid w:val="006F2951"/>
    <w:rsid w:val="00705252"/>
    <w:rsid w:val="00707631"/>
    <w:rsid w:val="00725DAF"/>
    <w:rsid w:val="00746438"/>
    <w:rsid w:val="0075644D"/>
    <w:rsid w:val="007567E8"/>
    <w:rsid w:val="0077610C"/>
    <w:rsid w:val="0078236C"/>
    <w:rsid w:val="00784470"/>
    <w:rsid w:val="00794A68"/>
    <w:rsid w:val="007A4130"/>
    <w:rsid w:val="007A4698"/>
    <w:rsid w:val="007A6E85"/>
    <w:rsid w:val="007B16AD"/>
    <w:rsid w:val="007B221A"/>
    <w:rsid w:val="007B5D65"/>
    <w:rsid w:val="007B7715"/>
    <w:rsid w:val="007D3D52"/>
    <w:rsid w:val="007E0B1D"/>
    <w:rsid w:val="007F7DCD"/>
    <w:rsid w:val="008031E1"/>
    <w:rsid w:val="00811C15"/>
    <w:rsid w:val="00815474"/>
    <w:rsid w:val="00816AEE"/>
    <w:rsid w:val="00825CEF"/>
    <w:rsid w:val="00836672"/>
    <w:rsid w:val="00841039"/>
    <w:rsid w:val="0085014D"/>
    <w:rsid w:val="0085333C"/>
    <w:rsid w:val="00861B57"/>
    <w:rsid w:val="00864AF4"/>
    <w:rsid w:val="0086572C"/>
    <w:rsid w:val="0087090C"/>
    <w:rsid w:val="008760AE"/>
    <w:rsid w:val="008815C2"/>
    <w:rsid w:val="00881C0F"/>
    <w:rsid w:val="008B3AF7"/>
    <w:rsid w:val="008C26FC"/>
    <w:rsid w:val="008F7727"/>
    <w:rsid w:val="00926EB7"/>
    <w:rsid w:val="009313EC"/>
    <w:rsid w:val="00935478"/>
    <w:rsid w:val="00943F78"/>
    <w:rsid w:val="00947506"/>
    <w:rsid w:val="009521C2"/>
    <w:rsid w:val="0098051F"/>
    <w:rsid w:val="0099031C"/>
    <w:rsid w:val="009B1A08"/>
    <w:rsid w:val="009B70D8"/>
    <w:rsid w:val="009D6E28"/>
    <w:rsid w:val="009E2528"/>
    <w:rsid w:val="009E6420"/>
    <w:rsid w:val="009F54B6"/>
    <w:rsid w:val="009F7DED"/>
    <w:rsid w:val="00A141B7"/>
    <w:rsid w:val="00A27D5B"/>
    <w:rsid w:val="00A34CE4"/>
    <w:rsid w:val="00A42D0C"/>
    <w:rsid w:val="00A65283"/>
    <w:rsid w:val="00A7368D"/>
    <w:rsid w:val="00A77699"/>
    <w:rsid w:val="00A96802"/>
    <w:rsid w:val="00AA28E2"/>
    <w:rsid w:val="00AA4E48"/>
    <w:rsid w:val="00AA545B"/>
    <w:rsid w:val="00AA62A7"/>
    <w:rsid w:val="00AE2231"/>
    <w:rsid w:val="00AE6D77"/>
    <w:rsid w:val="00AE74D0"/>
    <w:rsid w:val="00AF353D"/>
    <w:rsid w:val="00B45ECA"/>
    <w:rsid w:val="00B57562"/>
    <w:rsid w:val="00B66059"/>
    <w:rsid w:val="00B7644D"/>
    <w:rsid w:val="00B855A3"/>
    <w:rsid w:val="00B9378B"/>
    <w:rsid w:val="00B96000"/>
    <w:rsid w:val="00BA1852"/>
    <w:rsid w:val="00BB33FA"/>
    <w:rsid w:val="00BB3612"/>
    <w:rsid w:val="00BC280D"/>
    <w:rsid w:val="00BD6094"/>
    <w:rsid w:val="00BE3B73"/>
    <w:rsid w:val="00BF4DA9"/>
    <w:rsid w:val="00BF58E0"/>
    <w:rsid w:val="00C074C2"/>
    <w:rsid w:val="00C10EC4"/>
    <w:rsid w:val="00C22B96"/>
    <w:rsid w:val="00C22FCB"/>
    <w:rsid w:val="00C50C30"/>
    <w:rsid w:val="00C53270"/>
    <w:rsid w:val="00C573CF"/>
    <w:rsid w:val="00C62414"/>
    <w:rsid w:val="00C72057"/>
    <w:rsid w:val="00C72206"/>
    <w:rsid w:val="00C912E3"/>
    <w:rsid w:val="00CB1EF9"/>
    <w:rsid w:val="00CD2FAB"/>
    <w:rsid w:val="00CE106B"/>
    <w:rsid w:val="00CE2C6B"/>
    <w:rsid w:val="00D06FFB"/>
    <w:rsid w:val="00D21E78"/>
    <w:rsid w:val="00D30A90"/>
    <w:rsid w:val="00D37A0F"/>
    <w:rsid w:val="00D50437"/>
    <w:rsid w:val="00D52877"/>
    <w:rsid w:val="00D60F1C"/>
    <w:rsid w:val="00D84E4E"/>
    <w:rsid w:val="00D861CA"/>
    <w:rsid w:val="00D87255"/>
    <w:rsid w:val="00D9783E"/>
    <w:rsid w:val="00DA34A6"/>
    <w:rsid w:val="00DA6ABC"/>
    <w:rsid w:val="00DB35CC"/>
    <w:rsid w:val="00DD1077"/>
    <w:rsid w:val="00DF7E7C"/>
    <w:rsid w:val="00E35478"/>
    <w:rsid w:val="00E36A8B"/>
    <w:rsid w:val="00E44C8C"/>
    <w:rsid w:val="00E56926"/>
    <w:rsid w:val="00E56E5A"/>
    <w:rsid w:val="00E71E36"/>
    <w:rsid w:val="00E75EE1"/>
    <w:rsid w:val="00E80C83"/>
    <w:rsid w:val="00EA74D6"/>
    <w:rsid w:val="00EB0B6B"/>
    <w:rsid w:val="00ED2252"/>
    <w:rsid w:val="00EE3FD5"/>
    <w:rsid w:val="00EF45C1"/>
    <w:rsid w:val="00EF50E8"/>
    <w:rsid w:val="00EF552F"/>
    <w:rsid w:val="00EF5A12"/>
    <w:rsid w:val="00F13B99"/>
    <w:rsid w:val="00F1637F"/>
    <w:rsid w:val="00F22A44"/>
    <w:rsid w:val="00F2323B"/>
    <w:rsid w:val="00F3618C"/>
    <w:rsid w:val="00F63582"/>
    <w:rsid w:val="00F665D5"/>
    <w:rsid w:val="00F71C7F"/>
    <w:rsid w:val="00F75409"/>
    <w:rsid w:val="00F910D8"/>
    <w:rsid w:val="00F965D7"/>
    <w:rsid w:val="00F96B95"/>
    <w:rsid w:val="00FB5E0F"/>
    <w:rsid w:val="00FC0AF3"/>
    <w:rsid w:val="00FC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DE"/>
    <w:rPr>
      <w:sz w:val="24"/>
      <w:szCs w:val="24"/>
      <w:lang w:eastAsia="en-US"/>
    </w:rPr>
  </w:style>
  <w:style w:type="paragraph" w:styleId="Heading4">
    <w:name w:val="heading 4"/>
    <w:basedOn w:val="Normal"/>
    <w:next w:val="Normal"/>
    <w:link w:val="Heading4Char"/>
    <w:qFormat/>
    <w:rsid w:val="008C26FC"/>
    <w:pPr>
      <w:keepNext/>
      <w:widowControl w:val="0"/>
      <w:ind w:left="-142" w:firstLine="142"/>
      <w:jc w:val="both"/>
      <w:outlineLvl w:val="3"/>
    </w:pPr>
    <w:rPr>
      <w:rFonts w:ascii="Times New Roman" w:eastAsia="Times New Roman" w:hAnsi="Times New Roman"/>
      <w:b/>
      <w:bCs/>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DE"/>
    <w:pPr>
      <w:tabs>
        <w:tab w:val="center" w:pos="4320"/>
        <w:tab w:val="right" w:pos="8640"/>
      </w:tabs>
    </w:pPr>
  </w:style>
  <w:style w:type="character" w:customStyle="1" w:styleId="HeaderChar">
    <w:name w:val="Header Char"/>
    <w:basedOn w:val="DefaultParagraphFont"/>
    <w:link w:val="Header"/>
    <w:uiPriority w:val="99"/>
    <w:rsid w:val="00E61EDE"/>
  </w:style>
  <w:style w:type="paragraph" w:styleId="Footer">
    <w:name w:val="footer"/>
    <w:basedOn w:val="Normal"/>
    <w:link w:val="FooterChar"/>
    <w:uiPriority w:val="99"/>
    <w:unhideWhenUsed/>
    <w:rsid w:val="00E61EDE"/>
    <w:pPr>
      <w:tabs>
        <w:tab w:val="center" w:pos="4320"/>
        <w:tab w:val="right" w:pos="8640"/>
      </w:tabs>
    </w:pPr>
  </w:style>
  <w:style w:type="character" w:customStyle="1" w:styleId="FooterChar">
    <w:name w:val="Footer Char"/>
    <w:basedOn w:val="DefaultParagraphFont"/>
    <w:link w:val="Footer"/>
    <w:uiPriority w:val="99"/>
    <w:rsid w:val="00E61EDE"/>
  </w:style>
  <w:style w:type="table" w:styleId="TableGrid">
    <w:name w:val="Table Grid"/>
    <w:basedOn w:val="TableNormal"/>
    <w:uiPriority w:val="59"/>
    <w:rsid w:val="00E61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E61ED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semiHidden/>
    <w:unhideWhenUsed/>
    <w:rsid w:val="00E61EDE"/>
    <w:rPr>
      <w:color w:val="0000FF"/>
      <w:u w:val="single"/>
    </w:rPr>
  </w:style>
  <w:style w:type="paragraph" w:styleId="BodyText">
    <w:name w:val="Body Text"/>
    <w:basedOn w:val="Normal"/>
    <w:link w:val="BodyTextChar"/>
    <w:uiPriority w:val="99"/>
    <w:unhideWhenUsed/>
    <w:rsid w:val="00EA74D6"/>
    <w:pPr>
      <w:spacing w:after="120"/>
    </w:pPr>
  </w:style>
  <w:style w:type="character" w:customStyle="1" w:styleId="BodyTextChar">
    <w:name w:val="Body Text Char"/>
    <w:link w:val="BodyText"/>
    <w:uiPriority w:val="99"/>
    <w:rsid w:val="00EA74D6"/>
    <w:rPr>
      <w:sz w:val="24"/>
      <w:szCs w:val="24"/>
      <w:lang w:eastAsia="en-US"/>
    </w:rPr>
  </w:style>
  <w:style w:type="paragraph" w:styleId="ListParagraph">
    <w:name w:val="List Paragraph"/>
    <w:basedOn w:val="Normal"/>
    <w:uiPriority w:val="34"/>
    <w:qFormat/>
    <w:rsid w:val="009E2528"/>
    <w:pPr>
      <w:ind w:left="720"/>
    </w:pPr>
  </w:style>
  <w:style w:type="character" w:customStyle="1" w:styleId="Heading4Char">
    <w:name w:val="Heading 4 Char"/>
    <w:link w:val="Heading4"/>
    <w:rsid w:val="00314940"/>
    <w:rPr>
      <w:rFonts w:ascii="Times New Roman" w:eastAsia="Times New Roman" w:hAnsi="Times New Roman"/>
      <w:b/>
      <w:bCs/>
      <w:snapToGrid w:val="0"/>
      <w:sz w:val="24"/>
      <w:lang w:eastAsia="en-US"/>
    </w:rPr>
  </w:style>
  <w:style w:type="paragraph" w:styleId="BalloonText">
    <w:name w:val="Balloon Text"/>
    <w:basedOn w:val="Normal"/>
    <w:link w:val="BalloonTextChar"/>
    <w:uiPriority w:val="99"/>
    <w:semiHidden/>
    <w:unhideWhenUsed/>
    <w:rsid w:val="004A2EA2"/>
    <w:rPr>
      <w:rFonts w:ascii="Tahoma" w:hAnsi="Tahoma" w:cs="Tahoma"/>
      <w:sz w:val="16"/>
      <w:szCs w:val="16"/>
    </w:rPr>
  </w:style>
  <w:style w:type="character" w:customStyle="1" w:styleId="BalloonTextChar">
    <w:name w:val="Balloon Text Char"/>
    <w:link w:val="BalloonText"/>
    <w:uiPriority w:val="99"/>
    <w:semiHidden/>
    <w:rsid w:val="004A2EA2"/>
    <w:rPr>
      <w:rFonts w:ascii="Tahoma" w:hAnsi="Tahoma" w:cs="Tahoma"/>
      <w:sz w:val="16"/>
      <w:szCs w:val="16"/>
      <w:lang w:eastAsia="en-US"/>
    </w:rPr>
  </w:style>
  <w:style w:type="table" w:customStyle="1" w:styleId="Addresstable">
    <w:name w:val="Address table"/>
    <w:basedOn w:val="TableNormal"/>
    <w:rsid w:val="002D7B1E"/>
    <w:rPr>
      <w:rFonts w:ascii="Arial" w:hAnsi="Arial"/>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DE"/>
    <w:rPr>
      <w:sz w:val="24"/>
      <w:szCs w:val="24"/>
      <w:lang w:eastAsia="en-US"/>
    </w:rPr>
  </w:style>
  <w:style w:type="paragraph" w:styleId="Heading4">
    <w:name w:val="heading 4"/>
    <w:basedOn w:val="Normal"/>
    <w:next w:val="Normal"/>
    <w:link w:val="Heading4Char"/>
    <w:qFormat/>
    <w:rsid w:val="008C26FC"/>
    <w:pPr>
      <w:keepNext/>
      <w:widowControl w:val="0"/>
      <w:ind w:left="-142" w:firstLine="142"/>
      <w:jc w:val="both"/>
      <w:outlineLvl w:val="3"/>
    </w:pPr>
    <w:rPr>
      <w:rFonts w:ascii="Times New Roman" w:eastAsia="Times New Roman" w:hAnsi="Times New Roman"/>
      <w:b/>
      <w:bCs/>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DE"/>
    <w:pPr>
      <w:tabs>
        <w:tab w:val="center" w:pos="4320"/>
        <w:tab w:val="right" w:pos="8640"/>
      </w:tabs>
    </w:pPr>
  </w:style>
  <w:style w:type="character" w:customStyle="1" w:styleId="HeaderChar">
    <w:name w:val="Header Char"/>
    <w:basedOn w:val="DefaultParagraphFont"/>
    <w:link w:val="Header"/>
    <w:uiPriority w:val="99"/>
    <w:rsid w:val="00E61EDE"/>
  </w:style>
  <w:style w:type="paragraph" w:styleId="Footer">
    <w:name w:val="footer"/>
    <w:basedOn w:val="Normal"/>
    <w:link w:val="FooterChar"/>
    <w:uiPriority w:val="99"/>
    <w:unhideWhenUsed/>
    <w:rsid w:val="00E61EDE"/>
    <w:pPr>
      <w:tabs>
        <w:tab w:val="center" w:pos="4320"/>
        <w:tab w:val="right" w:pos="8640"/>
      </w:tabs>
    </w:pPr>
  </w:style>
  <w:style w:type="character" w:customStyle="1" w:styleId="FooterChar">
    <w:name w:val="Footer Char"/>
    <w:basedOn w:val="DefaultParagraphFont"/>
    <w:link w:val="Footer"/>
    <w:uiPriority w:val="99"/>
    <w:rsid w:val="00E61EDE"/>
  </w:style>
  <w:style w:type="table" w:styleId="TableGrid">
    <w:name w:val="Table Grid"/>
    <w:basedOn w:val="TableNormal"/>
    <w:uiPriority w:val="59"/>
    <w:rsid w:val="00E61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E61ED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semiHidden/>
    <w:unhideWhenUsed/>
    <w:rsid w:val="00E61EDE"/>
    <w:rPr>
      <w:color w:val="0000FF"/>
      <w:u w:val="single"/>
    </w:rPr>
  </w:style>
  <w:style w:type="paragraph" w:styleId="BodyText">
    <w:name w:val="Body Text"/>
    <w:basedOn w:val="Normal"/>
    <w:link w:val="BodyTextChar"/>
    <w:uiPriority w:val="99"/>
    <w:unhideWhenUsed/>
    <w:rsid w:val="00EA74D6"/>
    <w:pPr>
      <w:spacing w:after="120"/>
    </w:pPr>
  </w:style>
  <w:style w:type="character" w:customStyle="1" w:styleId="BodyTextChar">
    <w:name w:val="Body Text Char"/>
    <w:link w:val="BodyText"/>
    <w:uiPriority w:val="99"/>
    <w:rsid w:val="00EA74D6"/>
    <w:rPr>
      <w:sz w:val="24"/>
      <w:szCs w:val="24"/>
      <w:lang w:eastAsia="en-US"/>
    </w:rPr>
  </w:style>
  <w:style w:type="paragraph" w:styleId="ListParagraph">
    <w:name w:val="List Paragraph"/>
    <w:basedOn w:val="Normal"/>
    <w:uiPriority w:val="34"/>
    <w:qFormat/>
    <w:rsid w:val="009E2528"/>
    <w:pPr>
      <w:ind w:left="720"/>
    </w:pPr>
  </w:style>
  <w:style w:type="character" w:customStyle="1" w:styleId="Heading4Char">
    <w:name w:val="Heading 4 Char"/>
    <w:link w:val="Heading4"/>
    <w:rsid w:val="00314940"/>
    <w:rPr>
      <w:rFonts w:ascii="Times New Roman" w:eastAsia="Times New Roman" w:hAnsi="Times New Roman"/>
      <w:b/>
      <w:bCs/>
      <w:snapToGrid w:val="0"/>
      <w:sz w:val="24"/>
      <w:lang w:eastAsia="en-US"/>
    </w:rPr>
  </w:style>
  <w:style w:type="paragraph" w:styleId="BalloonText">
    <w:name w:val="Balloon Text"/>
    <w:basedOn w:val="Normal"/>
    <w:link w:val="BalloonTextChar"/>
    <w:uiPriority w:val="99"/>
    <w:semiHidden/>
    <w:unhideWhenUsed/>
    <w:rsid w:val="004A2EA2"/>
    <w:rPr>
      <w:rFonts w:ascii="Tahoma" w:hAnsi="Tahoma" w:cs="Tahoma"/>
      <w:sz w:val="16"/>
      <w:szCs w:val="16"/>
    </w:rPr>
  </w:style>
  <w:style w:type="character" w:customStyle="1" w:styleId="BalloonTextChar">
    <w:name w:val="Balloon Text Char"/>
    <w:link w:val="BalloonText"/>
    <w:uiPriority w:val="99"/>
    <w:semiHidden/>
    <w:rsid w:val="004A2EA2"/>
    <w:rPr>
      <w:rFonts w:ascii="Tahoma" w:hAnsi="Tahoma" w:cs="Tahoma"/>
      <w:sz w:val="16"/>
      <w:szCs w:val="16"/>
      <w:lang w:eastAsia="en-US"/>
    </w:rPr>
  </w:style>
  <w:style w:type="table" w:customStyle="1" w:styleId="Addresstable">
    <w:name w:val="Address table"/>
    <w:basedOn w:val="TableNormal"/>
    <w:rsid w:val="002D7B1E"/>
    <w:rPr>
      <w:rFonts w:ascii="Arial" w:hAnsi="Arial"/>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079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3DDB-0B35-439A-ABF3-A74B52D5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Address Line 1</vt:lpstr>
    </vt:vector>
  </TitlesOfParts>
  <Company>PBMS</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creator>Matthew Hardy</dc:creator>
  <cp:lastModifiedBy>Luty, Christopher</cp:lastModifiedBy>
  <cp:revision>2</cp:revision>
  <cp:lastPrinted>2009-06-24T17:11:00Z</cp:lastPrinted>
  <dcterms:created xsi:type="dcterms:W3CDTF">2021-01-25T14:29:00Z</dcterms:created>
  <dcterms:modified xsi:type="dcterms:W3CDTF">2021-01-25T14:29:00Z</dcterms:modified>
</cp:coreProperties>
</file>