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50" w:rsidRDefault="00276150" w:rsidP="006B238F">
      <w:pPr>
        <w:tabs>
          <w:tab w:val="left" w:pos="8280"/>
        </w:tabs>
        <w:jc w:val="both"/>
        <w:rPr>
          <w:rFonts w:ascii="Arial" w:hAnsi="Arial" w:cs="Arial"/>
          <w:b/>
        </w:rPr>
      </w:pPr>
    </w:p>
    <w:p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rsidR="00276150" w:rsidRDefault="00276150" w:rsidP="006B238F">
      <w:pPr>
        <w:tabs>
          <w:tab w:val="left" w:pos="8280"/>
        </w:tabs>
        <w:jc w:val="both"/>
        <w:rPr>
          <w:rFonts w:ascii="Arial" w:hAnsi="Arial" w:cs="Arial"/>
          <w:b/>
        </w:rPr>
      </w:pPr>
    </w:p>
    <w:p w:rsidR="008D3A2D" w:rsidRDefault="008D3A2D" w:rsidP="006B238F">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Application Number</w:t>
            </w:r>
          </w:p>
        </w:tc>
        <w:tc>
          <w:tcPr>
            <w:tcW w:w="6694" w:type="dxa"/>
          </w:tcPr>
          <w:p w:rsidR="008D3A2D" w:rsidRPr="00663119" w:rsidRDefault="00663119" w:rsidP="00663119">
            <w:pPr>
              <w:tabs>
                <w:tab w:val="left" w:pos="8280"/>
              </w:tabs>
              <w:jc w:val="both"/>
              <w:rPr>
                <w:rFonts w:ascii="Arial" w:hAnsi="Arial" w:cs="Arial"/>
              </w:rPr>
            </w:pPr>
            <w:r w:rsidRPr="00663119">
              <w:rPr>
                <w:rStyle w:val="casenumber"/>
                <w:rFonts w:ascii="Arial" w:hAnsi="Arial" w:cs="Arial"/>
                <w:shd w:val="clear" w:color="auto" w:fill="FFFFFF"/>
              </w:rPr>
              <w:t>PL/2020/03007/PPOL</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Address</w:t>
            </w:r>
          </w:p>
        </w:tc>
        <w:tc>
          <w:tcPr>
            <w:tcW w:w="6694" w:type="dxa"/>
          </w:tcPr>
          <w:p w:rsidR="008D3A2D" w:rsidRPr="00663119" w:rsidRDefault="00663119" w:rsidP="006B238F">
            <w:pPr>
              <w:tabs>
                <w:tab w:val="left" w:pos="8280"/>
              </w:tabs>
              <w:jc w:val="both"/>
              <w:rPr>
                <w:rFonts w:ascii="Arial" w:hAnsi="Arial" w:cs="Arial"/>
              </w:rPr>
            </w:pPr>
            <w:r w:rsidRPr="00663119">
              <w:rPr>
                <w:rStyle w:val="address"/>
                <w:rFonts w:ascii="Arial" w:hAnsi="Arial" w:cs="Arial"/>
                <w:shd w:val="clear" w:color="auto" w:fill="FFFFFF"/>
              </w:rPr>
              <w:t xml:space="preserve">84 </w:t>
            </w:r>
            <w:proofErr w:type="spellStart"/>
            <w:r w:rsidRPr="00663119">
              <w:rPr>
                <w:rStyle w:val="address"/>
                <w:rFonts w:ascii="Arial" w:hAnsi="Arial" w:cs="Arial"/>
                <w:shd w:val="clear" w:color="auto" w:fill="FFFFFF"/>
              </w:rPr>
              <w:t>Chelmsley</w:t>
            </w:r>
            <w:proofErr w:type="spellEnd"/>
            <w:r w:rsidRPr="00663119">
              <w:rPr>
                <w:rStyle w:val="address"/>
                <w:rFonts w:ascii="Arial" w:hAnsi="Arial" w:cs="Arial"/>
                <w:shd w:val="clear" w:color="auto" w:fill="FFFFFF"/>
              </w:rPr>
              <w:t xml:space="preserve"> Lane Marston Green Solihull B37 7BP</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Proposal</w:t>
            </w:r>
          </w:p>
        </w:tc>
        <w:tc>
          <w:tcPr>
            <w:tcW w:w="6694" w:type="dxa"/>
          </w:tcPr>
          <w:p w:rsidR="008D3A2D" w:rsidRPr="00663119" w:rsidRDefault="00663119" w:rsidP="00B746B8">
            <w:pPr>
              <w:tabs>
                <w:tab w:val="left" w:pos="8280"/>
              </w:tabs>
              <w:rPr>
                <w:rFonts w:ascii="Arial" w:hAnsi="Arial" w:cs="Arial"/>
              </w:rPr>
            </w:pPr>
            <w:r w:rsidRPr="00663119">
              <w:rPr>
                <w:rStyle w:val="description"/>
                <w:rFonts w:ascii="Arial" w:hAnsi="Arial" w:cs="Arial"/>
                <w:shd w:val="clear" w:color="auto" w:fill="FFFFFF"/>
              </w:rPr>
              <w:t xml:space="preserve">Erect 2 No. semi-detached dwellings to rear of 84 </w:t>
            </w:r>
            <w:proofErr w:type="spellStart"/>
            <w:r w:rsidRPr="00663119">
              <w:rPr>
                <w:rStyle w:val="description"/>
                <w:rFonts w:ascii="Arial" w:hAnsi="Arial" w:cs="Arial"/>
                <w:shd w:val="clear" w:color="auto" w:fill="FFFFFF"/>
              </w:rPr>
              <w:t>Chelmsley</w:t>
            </w:r>
            <w:proofErr w:type="spellEnd"/>
            <w:r w:rsidRPr="00663119">
              <w:rPr>
                <w:rStyle w:val="description"/>
                <w:rFonts w:ascii="Arial" w:hAnsi="Arial" w:cs="Arial"/>
                <w:shd w:val="clear" w:color="auto" w:fill="FFFFFF"/>
              </w:rPr>
              <w:t xml:space="preserve"> Lane.</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Case Officer</w:t>
            </w:r>
          </w:p>
        </w:tc>
        <w:tc>
          <w:tcPr>
            <w:tcW w:w="6694" w:type="dxa"/>
          </w:tcPr>
          <w:p w:rsidR="008D3A2D" w:rsidRPr="00663119" w:rsidRDefault="00663119" w:rsidP="00622248">
            <w:pPr>
              <w:tabs>
                <w:tab w:val="left" w:pos="8280"/>
              </w:tabs>
              <w:jc w:val="both"/>
              <w:rPr>
                <w:rFonts w:ascii="Arial" w:hAnsi="Arial" w:cs="Arial"/>
              </w:rPr>
            </w:pPr>
            <w:r w:rsidRPr="00663119">
              <w:rPr>
                <w:rFonts w:ascii="Arial" w:hAnsi="Arial" w:cs="Arial"/>
              </w:rPr>
              <w:t>Rebecca Hadley</w:t>
            </w:r>
          </w:p>
        </w:tc>
      </w:tr>
    </w:tbl>
    <w:p w:rsidR="008D3A2D" w:rsidRDefault="008D3A2D" w:rsidP="006B238F">
      <w:pPr>
        <w:tabs>
          <w:tab w:val="left" w:pos="8280"/>
        </w:tabs>
        <w:jc w:val="both"/>
        <w:rPr>
          <w:rFonts w:ascii="Arial" w:hAnsi="Arial" w:cs="Arial"/>
          <w:b/>
        </w:rPr>
      </w:pPr>
    </w:p>
    <w:p w:rsidR="009251C5" w:rsidRDefault="009251C5" w:rsidP="006B238F">
      <w:pPr>
        <w:tabs>
          <w:tab w:val="left" w:pos="8280"/>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rsidR="008D3A2D" w:rsidRPr="001E5B22" w:rsidRDefault="00B140B7" w:rsidP="00B140B7">
            <w:pPr>
              <w:tabs>
                <w:tab w:val="left" w:pos="8280"/>
              </w:tabs>
              <w:jc w:val="both"/>
              <w:rPr>
                <w:rFonts w:ascii="Arial" w:hAnsi="Arial" w:cs="Arial"/>
              </w:rPr>
            </w:pPr>
            <w:r>
              <w:rPr>
                <w:rFonts w:ascii="Arial" w:hAnsi="Arial" w:cs="Arial"/>
              </w:rPr>
              <w:t>20</w:t>
            </w:r>
            <w:r w:rsidR="0009633D">
              <w:rPr>
                <w:rFonts w:ascii="Arial" w:hAnsi="Arial" w:cs="Arial"/>
              </w:rPr>
              <w:t xml:space="preserve"> January 2021</w:t>
            </w:r>
          </w:p>
        </w:tc>
      </w:tr>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rPr>
            </w:pPr>
            <w:r>
              <w:rPr>
                <w:rFonts w:ascii="Arial" w:hAnsi="Arial" w:cs="Arial"/>
                <w:b/>
              </w:rPr>
              <w:t>Name of consultee department</w:t>
            </w:r>
          </w:p>
        </w:tc>
        <w:tc>
          <w:tcPr>
            <w:tcW w:w="5702" w:type="dxa"/>
          </w:tcPr>
          <w:p w:rsidR="008D3A2D" w:rsidRPr="001E5B22" w:rsidRDefault="000C1756" w:rsidP="004407A6">
            <w:pPr>
              <w:tabs>
                <w:tab w:val="left" w:pos="8280"/>
              </w:tabs>
              <w:jc w:val="both"/>
              <w:rPr>
                <w:rFonts w:ascii="Arial" w:hAnsi="Arial" w:cs="Arial"/>
              </w:rPr>
            </w:pPr>
            <w:r w:rsidRPr="001E5B22">
              <w:rPr>
                <w:rFonts w:ascii="Arial" w:hAnsi="Arial" w:cs="Arial"/>
              </w:rPr>
              <w:t>Flood Risk Management</w:t>
            </w:r>
          </w:p>
        </w:tc>
      </w:tr>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b/>
              </w:rPr>
            </w:pPr>
            <w:r>
              <w:rPr>
                <w:rFonts w:ascii="Arial" w:hAnsi="Arial" w:cs="Arial"/>
                <w:b/>
              </w:rPr>
              <w:t>Consultation response author</w:t>
            </w:r>
          </w:p>
        </w:tc>
        <w:tc>
          <w:tcPr>
            <w:tcW w:w="5702" w:type="dxa"/>
          </w:tcPr>
          <w:p w:rsidR="008D3A2D" w:rsidRPr="001E5B22" w:rsidRDefault="000C1756" w:rsidP="004407A6">
            <w:pPr>
              <w:tabs>
                <w:tab w:val="left" w:pos="8280"/>
              </w:tabs>
              <w:jc w:val="both"/>
              <w:rPr>
                <w:rFonts w:ascii="Arial" w:hAnsi="Arial" w:cs="Arial"/>
              </w:rPr>
            </w:pPr>
            <w:r w:rsidRPr="001E5B22">
              <w:rPr>
                <w:rFonts w:ascii="Arial" w:hAnsi="Arial" w:cs="Arial"/>
              </w:rPr>
              <w:t>Sudhakar Yallanki</w:t>
            </w:r>
          </w:p>
        </w:tc>
      </w:tr>
    </w:tbl>
    <w:p w:rsidR="00416769" w:rsidRDefault="00416769" w:rsidP="006B238F">
      <w:pPr>
        <w:tabs>
          <w:tab w:val="left" w:pos="8280"/>
        </w:tabs>
        <w:jc w:val="both"/>
        <w:rPr>
          <w:rFonts w:ascii="Arial" w:hAnsi="Arial" w:cs="Arial"/>
        </w:rPr>
      </w:pPr>
    </w:p>
    <w:p w:rsidR="008D3A2D" w:rsidRPr="0074312D" w:rsidRDefault="008D3A2D"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67"/>
        <w:gridCol w:w="4536"/>
      </w:tblGrid>
      <w:tr w:rsidR="00416769" w:rsidRPr="0074312D" w:rsidTr="36426CD8">
        <w:trPr>
          <w:gridAfter w:val="1"/>
          <w:wAfter w:w="4536" w:type="dxa"/>
        </w:trPr>
        <w:tc>
          <w:tcPr>
            <w:tcW w:w="4219" w:type="dxa"/>
            <w:gridSpan w:val="2"/>
            <w:shd w:val="clear" w:color="auto" w:fill="auto"/>
          </w:tcPr>
          <w:p w:rsidR="00416769" w:rsidRPr="0074312D" w:rsidRDefault="00416769" w:rsidP="004407A6">
            <w:pPr>
              <w:tabs>
                <w:tab w:val="left" w:pos="8280"/>
              </w:tabs>
              <w:jc w:val="both"/>
              <w:rPr>
                <w:rFonts w:ascii="Arial" w:hAnsi="Arial" w:cs="Arial"/>
              </w:rPr>
            </w:pPr>
            <w:r w:rsidRPr="0074312D">
              <w:rPr>
                <w:rFonts w:ascii="Arial" w:hAnsi="Arial" w:cs="Arial"/>
              </w:rPr>
              <w:t>No Comments</w:t>
            </w:r>
          </w:p>
        </w:tc>
        <w:tc>
          <w:tcPr>
            <w:tcW w:w="567" w:type="dxa"/>
            <w:shd w:val="clear" w:color="auto" w:fill="auto"/>
          </w:tcPr>
          <w:p w:rsidR="00416769" w:rsidRPr="00281D08" w:rsidRDefault="00416769" w:rsidP="00281D08">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No Objection</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No Objection Subject to Conditions</w:t>
            </w:r>
          </w:p>
        </w:tc>
        <w:tc>
          <w:tcPr>
            <w:tcW w:w="567" w:type="dxa"/>
            <w:shd w:val="clear" w:color="auto" w:fill="auto"/>
          </w:tcPr>
          <w:p w:rsidR="00BB6B70" w:rsidRPr="00281D08" w:rsidRDefault="00016A2F" w:rsidP="00BB6B70">
            <w:pPr>
              <w:tabs>
                <w:tab w:val="left" w:pos="8280"/>
              </w:tabs>
              <w:jc w:val="center"/>
              <w:rPr>
                <w:rFonts w:ascii="Arial" w:hAnsi="Arial" w:cs="Arial"/>
                <w:b/>
                <w:bCs/>
              </w:rPr>
            </w:pPr>
            <w:r w:rsidRPr="00A25CA7">
              <w:rPr>
                <w:rFonts w:ascii="Arial" w:hAnsi="Arial" w:cs="Arial"/>
                <w:b/>
                <w:bCs/>
              </w:rPr>
              <w:sym w:font="Wingdings" w:char="F0FC"/>
            </w: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Objection</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Further information Requested</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trHeight w:val="271"/>
        </w:trPr>
        <w:tc>
          <w:tcPr>
            <w:tcW w:w="9322" w:type="dxa"/>
            <w:gridSpan w:val="4"/>
            <w:tcBorders>
              <w:top w:val="nil"/>
              <w:left w:val="nil"/>
              <w:bottom w:val="single" w:sz="4" w:space="0" w:color="auto"/>
              <w:right w:val="nil"/>
            </w:tcBorders>
            <w:shd w:val="clear" w:color="auto" w:fill="auto"/>
          </w:tcPr>
          <w:p w:rsidR="00BB6B70" w:rsidRPr="0074312D" w:rsidRDefault="00BB6B70" w:rsidP="00BB6B70">
            <w:pPr>
              <w:tabs>
                <w:tab w:val="left" w:pos="8280"/>
              </w:tabs>
              <w:jc w:val="both"/>
              <w:rPr>
                <w:rFonts w:ascii="Arial" w:hAnsi="Arial" w:cs="Arial"/>
                <w:b/>
                <w:sz w:val="22"/>
                <w:szCs w:val="22"/>
              </w:rPr>
            </w:pPr>
          </w:p>
        </w:tc>
      </w:tr>
      <w:tr w:rsidR="00BB6B70" w:rsidRPr="006625FB" w:rsidTr="36426CD8">
        <w:trPr>
          <w:trHeight w:val="271"/>
        </w:trPr>
        <w:tc>
          <w:tcPr>
            <w:tcW w:w="9322" w:type="dxa"/>
            <w:gridSpan w:val="4"/>
            <w:tcBorders>
              <w:top w:val="single" w:sz="4" w:space="0" w:color="auto"/>
            </w:tcBorders>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t>Comments</w:t>
            </w:r>
            <w:r>
              <w:rPr>
                <w:rFonts w:ascii="Arial" w:hAnsi="Arial" w:cs="Arial"/>
                <w:b/>
              </w:rPr>
              <w:t>:</w:t>
            </w:r>
            <w:r w:rsidRPr="006625FB">
              <w:rPr>
                <w:rFonts w:ascii="Arial" w:hAnsi="Arial" w:cs="Arial"/>
                <w:b/>
              </w:rPr>
              <w:t xml:space="preserve"> </w:t>
            </w:r>
          </w:p>
          <w:p w:rsidR="00BB6B70" w:rsidRPr="006625FB" w:rsidRDefault="00BB6B70" w:rsidP="00BB6B70">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1245"/>
        </w:trPr>
        <w:tc>
          <w:tcPr>
            <w:tcW w:w="9322" w:type="dxa"/>
            <w:gridSpan w:val="4"/>
            <w:shd w:val="clear" w:color="auto" w:fill="FFFFFF" w:themeFill="background1"/>
          </w:tcPr>
          <w:p w:rsidR="0009033C" w:rsidRPr="00D04F76" w:rsidRDefault="0009033C" w:rsidP="006946BB">
            <w:pPr>
              <w:rPr>
                <w:rFonts w:ascii="Arial" w:hAnsi="Arial" w:cs="Arial"/>
              </w:rPr>
            </w:pPr>
          </w:p>
        </w:tc>
      </w:tr>
      <w:tr w:rsidR="00BB6B70" w:rsidRPr="006625FB" w:rsidTr="36426CD8">
        <w:trPr>
          <w:trHeight w:val="289"/>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36426CD8">
              <w:rPr>
                <w:rFonts w:ascii="Arial" w:hAnsi="Arial" w:cs="Arial"/>
                <w:b/>
                <w:bCs/>
              </w:rPr>
              <w:t>Further information required (if applicable):</w:t>
            </w:r>
          </w:p>
          <w:p w:rsidR="00BB6B70" w:rsidRPr="006625FB" w:rsidRDefault="00BB6B70" w:rsidP="00BB6B70">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1245"/>
        </w:trPr>
        <w:tc>
          <w:tcPr>
            <w:tcW w:w="9322" w:type="dxa"/>
            <w:gridSpan w:val="4"/>
            <w:shd w:val="clear" w:color="auto" w:fill="FFFFFF" w:themeFill="background1"/>
          </w:tcPr>
          <w:p w:rsidR="00BB6B70" w:rsidRDefault="00BB6B70" w:rsidP="00BB6B70">
            <w:pPr>
              <w:tabs>
                <w:tab w:val="left" w:pos="8280"/>
              </w:tabs>
              <w:jc w:val="both"/>
              <w:rPr>
                <w:rFonts w:ascii="Arial" w:hAnsi="Arial" w:cs="Arial"/>
              </w:rPr>
            </w:pPr>
          </w:p>
          <w:p w:rsidR="00BB6B70" w:rsidRDefault="00BB6B70" w:rsidP="00BB6B70">
            <w:pPr>
              <w:tabs>
                <w:tab w:val="left" w:pos="8280"/>
              </w:tabs>
              <w:jc w:val="both"/>
              <w:rPr>
                <w:rFonts w:ascii="Arial" w:hAnsi="Arial" w:cs="Arial"/>
              </w:rPr>
            </w:pPr>
          </w:p>
          <w:p w:rsidR="00BB6B70" w:rsidRPr="00AB3034" w:rsidRDefault="00BB6B70" w:rsidP="00BB6B70">
            <w:pPr>
              <w:tabs>
                <w:tab w:val="left" w:pos="8280"/>
              </w:tabs>
              <w:jc w:val="both"/>
              <w:rPr>
                <w:rFonts w:ascii="Arial" w:hAnsi="Arial" w:cs="Arial"/>
              </w:rPr>
            </w:pPr>
          </w:p>
        </w:tc>
      </w:tr>
      <w:tr w:rsidR="00BB6B70" w:rsidRPr="006625FB" w:rsidTr="36426CD8">
        <w:trPr>
          <w:trHeight w:val="278"/>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36426CD8">
              <w:rPr>
                <w:rFonts w:ascii="Arial" w:hAnsi="Arial" w:cs="Arial"/>
                <w:b/>
                <w:bCs/>
              </w:rPr>
              <w:t>Amendments recommended (if applicable):</w:t>
            </w:r>
          </w:p>
          <w:p w:rsidR="00BB6B70" w:rsidRPr="006625FB" w:rsidRDefault="00BB6B70" w:rsidP="00BB6B70">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rPr>
            </w:pPr>
          </w:p>
        </w:tc>
      </w:tr>
      <w:tr w:rsidR="00BB6B70" w:rsidRPr="006625FB" w:rsidTr="36426CD8">
        <w:trPr>
          <w:trHeight w:val="1380"/>
        </w:trPr>
        <w:tc>
          <w:tcPr>
            <w:tcW w:w="9322" w:type="dxa"/>
            <w:gridSpan w:val="4"/>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bCs/>
              </w:rPr>
            </w:pPr>
            <w:r w:rsidRPr="6F0B6139">
              <w:rPr>
                <w:rFonts w:ascii="Arial" w:hAnsi="Arial" w:cs="Arial"/>
                <w:b/>
                <w:bCs/>
              </w:rPr>
              <w:t>Recommended conditions (if applicable):</w:t>
            </w:r>
          </w:p>
          <w:p w:rsidR="00BB6B70" w:rsidRPr="006625FB" w:rsidRDefault="00BB6B70" w:rsidP="00BB6B70">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302"/>
        </w:trPr>
        <w:tc>
          <w:tcPr>
            <w:tcW w:w="9322" w:type="dxa"/>
            <w:gridSpan w:val="4"/>
            <w:shd w:val="clear" w:color="auto" w:fill="auto"/>
          </w:tcPr>
          <w:p w:rsidR="00BB6B70" w:rsidRDefault="00BB6B70" w:rsidP="00BB6B70">
            <w:pPr>
              <w:tabs>
                <w:tab w:val="left" w:pos="8280"/>
              </w:tabs>
              <w:jc w:val="both"/>
              <w:rPr>
                <w:rFonts w:ascii="Arial" w:hAnsi="Arial" w:cs="Arial"/>
              </w:rPr>
            </w:pPr>
          </w:p>
          <w:p w:rsidR="00583334" w:rsidRDefault="00583334" w:rsidP="00583334">
            <w:pPr>
              <w:rPr>
                <w:rFonts w:ascii="Arial" w:hAnsi="Arial" w:cs="Calibri"/>
                <w:b/>
                <w:bCs/>
                <w:szCs w:val="22"/>
                <w:lang w:eastAsia="x-none"/>
              </w:rPr>
            </w:pPr>
            <w:r w:rsidRPr="00583334">
              <w:rPr>
                <w:rFonts w:ascii="Arial" w:hAnsi="Arial" w:cs="Calibri"/>
                <w:b/>
                <w:bCs/>
                <w:szCs w:val="22"/>
                <w:lang w:eastAsia="x-none"/>
              </w:rPr>
              <w:t xml:space="preserve">Condition </w:t>
            </w:r>
            <w:r>
              <w:rPr>
                <w:rFonts w:ascii="Arial" w:hAnsi="Arial" w:cs="Calibri"/>
                <w:b/>
                <w:bCs/>
                <w:szCs w:val="22"/>
                <w:lang w:eastAsia="x-none"/>
              </w:rPr>
              <w:t>1 – Soakaway Details</w:t>
            </w:r>
            <w:bookmarkStart w:id="0" w:name="_GoBack"/>
            <w:bookmarkEnd w:id="0"/>
          </w:p>
          <w:p w:rsidR="00583334" w:rsidRPr="00583334" w:rsidRDefault="00583334" w:rsidP="00583334">
            <w:pPr>
              <w:rPr>
                <w:rFonts w:ascii="Arial" w:hAnsi="Arial" w:cs="Calibri"/>
                <w:b/>
                <w:bCs/>
                <w:szCs w:val="22"/>
                <w:lang w:eastAsia="x-none"/>
              </w:rPr>
            </w:pPr>
          </w:p>
          <w:p w:rsidR="00583334" w:rsidRDefault="00583334" w:rsidP="00583334">
            <w:pPr>
              <w:rPr>
                <w:rFonts w:ascii="Arial" w:hAnsi="Arial" w:cs="Calibri"/>
                <w:szCs w:val="18"/>
                <w:lang w:eastAsia="en-GB"/>
              </w:rPr>
            </w:pPr>
            <w:r w:rsidRPr="00583334">
              <w:rPr>
                <w:rFonts w:ascii="Arial" w:hAnsi="Arial" w:cs="Calibri"/>
                <w:szCs w:val="18"/>
                <w:lang w:eastAsia="en-GB"/>
              </w:rPr>
              <w:t xml:space="preserve">The development shall not be commenced until such a time as a scheme to manage the surface water runoff from the development has been submitted to and approved </w:t>
            </w:r>
            <w:r w:rsidRPr="00583334">
              <w:rPr>
                <w:rFonts w:ascii="Arial" w:hAnsi="Arial" w:cs="Calibri"/>
                <w:szCs w:val="18"/>
                <w:lang w:eastAsia="en-GB"/>
              </w:rPr>
              <w:lastRenderedPageBreak/>
              <w:t>in writing by, the Local Planning Authority, with no occupation until the scheme is operational. The submitted details should include:</w:t>
            </w:r>
          </w:p>
          <w:p w:rsidR="00583334" w:rsidRPr="00583334" w:rsidRDefault="00583334" w:rsidP="00583334">
            <w:pPr>
              <w:rPr>
                <w:rFonts w:ascii="Arial" w:hAnsi="Arial" w:cs="Calibri"/>
                <w:szCs w:val="18"/>
                <w:lang w:eastAsia="en-GB"/>
              </w:rPr>
            </w:pPr>
          </w:p>
          <w:p w:rsidR="00583334" w:rsidRPr="00583334" w:rsidRDefault="00583334" w:rsidP="00583334">
            <w:pPr>
              <w:pStyle w:val="ListParagraph"/>
              <w:numPr>
                <w:ilvl w:val="0"/>
                <w:numId w:val="9"/>
              </w:numPr>
              <w:rPr>
                <w:rFonts w:ascii="Arial" w:hAnsi="Arial" w:cs="Calibri"/>
                <w:szCs w:val="18"/>
              </w:rPr>
            </w:pPr>
            <w:r w:rsidRPr="00583334">
              <w:rPr>
                <w:rFonts w:ascii="Arial" w:hAnsi="Arial" w:cs="Calibri"/>
                <w:szCs w:val="18"/>
              </w:rPr>
              <w:t>R</w:t>
            </w:r>
            <w:r w:rsidRPr="00583334">
              <w:rPr>
                <w:rFonts w:ascii="Arial" w:hAnsi="Arial" w:cs="Calibri"/>
                <w:szCs w:val="18"/>
                <w:lang w:eastAsia="en-GB"/>
              </w:rPr>
              <w:t xml:space="preserve">esults of infiltration tests, carried out in accordance with BRE 365 or similar to determine the suitability of the site for infiltration. If infiltration is deemed to be suitable, the proposed soakaway(s) should be designed in accordance with BRE 365 also. </w:t>
            </w:r>
          </w:p>
          <w:p w:rsidR="00583334" w:rsidRPr="00583334" w:rsidRDefault="00583334" w:rsidP="00583334">
            <w:pPr>
              <w:pStyle w:val="ListParagraph"/>
              <w:numPr>
                <w:ilvl w:val="0"/>
                <w:numId w:val="9"/>
              </w:numPr>
              <w:rPr>
                <w:rFonts w:ascii="Arial" w:hAnsi="Arial" w:cs="Calibri"/>
                <w:szCs w:val="18"/>
              </w:rPr>
            </w:pPr>
            <w:r w:rsidRPr="00583334">
              <w:rPr>
                <w:rFonts w:ascii="Arial" w:hAnsi="Arial" w:cs="Calibri"/>
                <w:szCs w:val="18"/>
                <w:lang w:eastAsia="en-GB"/>
              </w:rPr>
              <w:t xml:space="preserve">A plan indicating the size and location of the proposed </w:t>
            </w:r>
            <w:proofErr w:type="spellStart"/>
            <w:r w:rsidRPr="00583334">
              <w:rPr>
                <w:rFonts w:ascii="Arial" w:hAnsi="Arial" w:cs="Calibri"/>
                <w:szCs w:val="18"/>
                <w:lang w:eastAsia="en-GB"/>
              </w:rPr>
              <w:t>soakway</w:t>
            </w:r>
            <w:proofErr w:type="spellEnd"/>
          </w:p>
          <w:p w:rsidR="00583334" w:rsidRPr="00583334" w:rsidRDefault="00583334" w:rsidP="00583334">
            <w:pPr>
              <w:pStyle w:val="ListParagraph"/>
              <w:numPr>
                <w:ilvl w:val="0"/>
                <w:numId w:val="9"/>
              </w:numPr>
              <w:rPr>
                <w:rFonts w:ascii="Arial" w:hAnsi="Arial" w:cs="Calibri"/>
                <w:szCs w:val="18"/>
              </w:rPr>
            </w:pPr>
            <w:r w:rsidRPr="00583334">
              <w:rPr>
                <w:rFonts w:ascii="Arial" w:hAnsi="Arial" w:cs="Calibri"/>
                <w:szCs w:val="18"/>
                <w:lang w:eastAsia="en-GB"/>
              </w:rPr>
              <w:t xml:space="preserve">If a soakaway is demonstrated to not be suitable then details of an alternative </w:t>
            </w:r>
            <w:proofErr w:type="spellStart"/>
            <w:r w:rsidRPr="00583334">
              <w:rPr>
                <w:rFonts w:ascii="Arial" w:hAnsi="Arial" w:cs="Calibri"/>
                <w:szCs w:val="18"/>
                <w:lang w:eastAsia="en-GB"/>
              </w:rPr>
              <w:t>SuDS</w:t>
            </w:r>
            <w:proofErr w:type="spellEnd"/>
            <w:r w:rsidRPr="00583334">
              <w:rPr>
                <w:rFonts w:ascii="Arial" w:hAnsi="Arial" w:cs="Calibri"/>
                <w:szCs w:val="18"/>
                <w:lang w:eastAsia="en-GB"/>
              </w:rPr>
              <w:t xml:space="preserve"> system should be submitted.</w:t>
            </w:r>
          </w:p>
          <w:p w:rsidR="00583334" w:rsidRPr="00583334" w:rsidRDefault="00583334" w:rsidP="00583334">
            <w:pPr>
              <w:pStyle w:val="ListParagraph"/>
              <w:numPr>
                <w:ilvl w:val="0"/>
                <w:numId w:val="9"/>
              </w:numPr>
              <w:rPr>
                <w:rFonts w:ascii="Arial" w:hAnsi="Arial" w:cs="Calibri"/>
                <w:szCs w:val="18"/>
              </w:rPr>
            </w:pPr>
            <w:r w:rsidRPr="00583334">
              <w:rPr>
                <w:rFonts w:ascii="Arial" w:hAnsi="Arial" w:cs="Calibri"/>
                <w:szCs w:val="18"/>
                <w:lang w:eastAsia="en-GB"/>
              </w:rPr>
              <w:t>Construction details</w:t>
            </w:r>
          </w:p>
          <w:p w:rsidR="00583334" w:rsidRPr="00583334" w:rsidRDefault="00583334" w:rsidP="00583334">
            <w:pPr>
              <w:tabs>
                <w:tab w:val="left" w:pos="8280"/>
              </w:tabs>
              <w:jc w:val="both"/>
              <w:rPr>
                <w:rFonts w:ascii="Arial" w:hAnsi="Arial" w:cs="Calibri"/>
                <w:szCs w:val="18"/>
                <w:lang w:eastAsia="en-GB"/>
              </w:rPr>
            </w:pPr>
          </w:p>
          <w:p w:rsidR="00583334" w:rsidRPr="00583334" w:rsidRDefault="00583334" w:rsidP="00583334">
            <w:pPr>
              <w:tabs>
                <w:tab w:val="left" w:pos="8280"/>
              </w:tabs>
              <w:jc w:val="both"/>
              <w:rPr>
                <w:rFonts w:ascii="Arial" w:hAnsi="Arial" w:cs="Arial"/>
              </w:rPr>
            </w:pPr>
            <w:r w:rsidRPr="00583334">
              <w:rPr>
                <w:rFonts w:ascii="Arial" w:hAnsi="Arial" w:cs="Calibri"/>
                <w:szCs w:val="18"/>
                <w:lang w:eastAsia="en-GB"/>
              </w:rPr>
              <w:t xml:space="preserve">Maintenance plan for the whole drainage system in accordance with the </w:t>
            </w:r>
            <w:proofErr w:type="spellStart"/>
            <w:r w:rsidRPr="00583334">
              <w:rPr>
                <w:rFonts w:ascii="Arial" w:hAnsi="Arial" w:cs="Calibri"/>
                <w:szCs w:val="18"/>
                <w:lang w:eastAsia="en-GB"/>
              </w:rPr>
              <w:t>SuDS</w:t>
            </w:r>
            <w:proofErr w:type="spellEnd"/>
            <w:r w:rsidRPr="00583334">
              <w:rPr>
                <w:rFonts w:ascii="Arial" w:hAnsi="Arial" w:cs="Calibri"/>
                <w:szCs w:val="18"/>
                <w:lang w:eastAsia="en-GB"/>
              </w:rPr>
              <w:t xml:space="preserve"> manual</w:t>
            </w:r>
          </w:p>
          <w:p w:rsidR="00BB6B70" w:rsidRPr="00AB3034" w:rsidRDefault="00BB6B70" w:rsidP="00BB6B70">
            <w:pPr>
              <w:tabs>
                <w:tab w:val="left" w:pos="8280"/>
              </w:tabs>
              <w:jc w:val="both"/>
              <w:rPr>
                <w:rFonts w:ascii="Arial" w:hAnsi="Arial" w:cs="Arial"/>
              </w:rPr>
            </w:pPr>
            <w:bookmarkStart w:id="1" w:name="_top"/>
            <w:bookmarkEnd w:id="1"/>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lastRenderedPageBreak/>
              <w:t xml:space="preserve">If the application is to </w:t>
            </w:r>
            <w:r w:rsidRPr="00250718">
              <w:rPr>
                <w:rFonts w:ascii="Arial" w:hAnsi="Arial" w:cs="Arial"/>
                <w:b/>
                <w:u w:val="single"/>
              </w:rPr>
              <w:t>DISCHARGE CONDITIONS</w:t>
            </w:r>
            <w:r w:rsidRPr="006625FB">
              <w:rPr>
                <w:rFonts w:ascii="Arial" w:hAnsi="Arial" w:cs="Arial"/>
                <w:b/>
              </w:rPr>
              <w:t>, please confirm the list of documents you are approving below:</w:t>
            </w:r>
          </w:p>
          <w:p w:rsidR="00BB6B70" w:rsidRPr="006625FB" w:rsidRDefault="00BB6B70" w:rsidP="00BB6B70">
            <w:pPr>
              <w:tabs>
                <w:tab w:val="left" w:pos="8280"/>
              </w:tabs>
              <w:jc w:val="both"/>
              <w:rPr>
                <w:rFonts w:ascii="Arial" w:hAnsi="Arial" w:cs="Arial"/>
                <w:b/>
              </w:rPr>
            </w:pPr>
          </w:p>
        </w:tc>
      </w:tr>
      <w:tr w:rsidR="00BB6B70" w:rsidRPr="006625FB" w:rsidTr="36426CD8">
        <w:trPr>
          <w:trHeight w:val="302"/>
        </w:trPr>
        <w:tc>
          <w:tcPr>
            <w:tcW w:w="9322" w:type="dxa"/>
            <w:gridSpan w:val="4"/>
            <w:shd w:val="clear" w:color="auto" w:fill="auto"/>
          </w:tcPr>
          <w:p w:rsidR="00BB6B70" w:rsidRPr="00AB3034" w:rsidRDefault="00BB6B70" w:rsidP="00BB6B70">
            <w:pPr>
              <w:pStyle w:val="ListParagraph"/>
              <w:numPr>
                <w:ilvl w:val="0"/>
                <w:numId w:val="2"/>
              </w:numPr>
              <w:tabs>
                <w:tab w:val="left" w:pos="8280"/>
              </w:tabs>
              <w:jc w:val="both"/>
              <w:rPr>
                <w:rFonts w:ascii="Arial" w:hAnsi="Arial" w:cs="Arial"/>
              </w:rPr>
            </w:pPr>
          </w:p>
          <w:p w:rsidR="00BB6B70" w:rsidRPr="00AB3034" w:rsidRDefault="00BB6B70" w:rsidP="00BB6B70">
            <w:pPr>
              <w:pStyle w:val="ListParagraph"/>
              <w:numPr>
                <w:ilvl w:val="0"/>
                <w:numId w:val="2"/>
              </w:numPr>
              <w:tabs>
                <w:tab w:val="left" w:pos="8280"/>
              </w:tabs>
              <w:jc w:val="both"/>
              <w:rPr>
                <w:rFonts w:ascii="Arial" w:hAnsi="Arial" w:cs="Arial"/>
              </w:rPr>
            </w:pPr>
          </w:p>
          <w:p w:rsidR="00BB6B70" w:rsidRPr="00AB3034" w:rsidRDefault="00BB6B70" w:rsidP="00BB6B70">
            <w:pPr>
              <w:pStyle w:val="ListParagraph"/>
              <w:numPr>
                <w:ilvl w:val="0"/>
                <w:numId w:val="2"/>
              </w:numPr>
              <w:tabs>
                <w:tab w:val="left" w:pos="8280"/>
              </w:tabs>
              <w:jc w:val="both"/>
              <w:rPr>
                <w:rFonts w:ascii="Arial" w:hAnsi="Arial" w:cs="Arial"/>
              </w:rPr>
            </w:pPr>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t xml:space="preserve">If the application requires a </w:t>
            </w:r>
            <w:r w:rsidRPr="00C148D5">
              <w:rPr>
                <w:rFonts w:ascii="Arial" w:hAnsi="Arial" w:cs="Arial"/>
                <w:b/>
                <w:u w:val="single"/>
              </w:rPr>
              <w:t>S106</w:t>
            </w:r>
            <w:r w:rsidRPr="008611C8">
              <w:rPr>
                <w:rFonts w:ascii="Arial" w:hAnsi="Arial" w:cs="Arial"/>
                <w:b/>
              </w:rPr>
              <w:t xml:space="preserve"> </w:t>
            </w:r>
            <w:r w:rsidRPr="00C148D5">
              <w:rPr>
                <w:rFonts w:ascii="Arial" w:hAnsi="Arial" w:cs="Arial"/>
                <w:b/>
              </w:rPr>
              <w:t>contribution</w:t>
            </w:r>
            <w:r w:rsidRPr="006625FB">
              <w:rPr>
                <w:rFonts w:ascii="Arial" w:hAnsi="Arial" w:cs="Arial"/>
                <w:b/>
              </w:rPr>
              <w:t>/ requirement, please include the following information:</w:t>
            </w:r>
          </w:p>
          <w:p w:rsidR="00BB6B70" w:rsidRDefault="00BB6B70" w:rsidP="00BB6B70">
            <w:pPr>
              <w:tabs>
                <w:tab w:val="left" w:pos="8280"/>
              </w:tabs>
              <w:rPr>
                <w:rFonts w:ascii="Arial" w:hAnsi="Arial" w:cs="Arial"/>
                <w:sz w:val="16"/>
                <w:szCs w:val="16"/>
              </w:rPr>
            </w:pPr>
            <w:r>
              <w:rPr>
                <w:rFonts w:ascii="Arial" w:hAnsi="Arial" w:cs="Arial"/>
                <w:sz w:val="16"/>
                <w:szCs w:val="16"/>
              </w:rPr>
              <w:t xml:space="preserve">Please note: </w:t>
            </w:r>
            <w:r w:rsidRPr="0059753E">
              <w:rPr>
                <w:rFonts w:ascii="Arial" w:hAnsi="Arial" w:cs="Arial"/>
                <w:sz w:val="16"/>
                <w:szCs w:val="16"/>
              </w:rPr>
              <w:t xml:space="preserve">The legal tests for when </w:t>
            </w:r>
            <w:r>
              <w:rPr>
                <w:rFonts w:ascii="Arial" w:hAnsi="Arial" w:cs="Arial"/>
                <w:sz w:val="16"/>
                <w:szCs w:val="16"/>
              </w:rPr>
              <w:t>a S106 contribution can be requested</w:t>
            </w:r>
            <w:r w:rsidRPr="0059753E">
              <w:rPr>
                <w:rFonts w:ascii="Arial" w:hAnsi="Arial" w:cs="Arial"/>
                <w:sz w:val="16"/>
                <w:szCs w:val="16"/>
              </w:rPr>
              <w:t xml:space="preserve"> are set out in regulation 122 and 123 of the Community Infrastructure Levy Regulations 2010 </w:t>
            </w:r>
            <w:r>
              <w:rPr>
                <w:rFonts w:ascii="Arial" w:hAnsi="Arial" w:cs="Arial"/>
                <w:sz w:val="16"/>
                <w:szCs w:val="16"/>
              </w:rPr>
              <w:t>(</w:t>
            </w:r>
            <w:r w:rsidRPr="0059753E">
              <w:rPr>
                <w:rFonts w:ascii="Arial" w:hAnsi="Arial" w:cs="Arial"/>
                <w:sz w:val="16"/>
                <w:szCs w:val="16"/>
              </w:rPr>
              <w:t>as amended</w:t>
            </w:r>
            <w:r>
              <w:rPr>
                <w:rFonts w:ascii="Arial" w:hAnsi="Arial" w:cs="Arial"/>
                <w:sz w:val="16"/>
                <w:szCs w:val="16"/>
              </w:rPr>
              <w:t xml:space="preserve">).  The regulations and guidance can be viewed here: </w:t>
            </w:r>
            <w:hyperlink r:id="rId14" w:history="1">
              <w:r w:rsidRPr="00E90930">
                <w:rPr>
                  <w:rStyle w:val="Hyperlink"/>
                  <w:rFonts w:ascii="Arial" w:hAnsi="Arial" w:cs="Arial"/>
                  <w:sz w:val="16"/>
                  <w:szCs w:val="16"/>
                </w:rPr>
                <w:t>https://www.legislation.gov.uk/ukdsi/2010/9780111492390/regulation/122</w:t>
              </w:r>
            </w:hyperlink>
            <w:r>
              <w:rPr>
                <w:rFonts w:ascii="Arial" w:hAnsi="Arial" w:cs="Arial"/>
                <w:sz w:val="16"/>
                <w:szCs w:val="16"/>
              </w:rPr>
              <w:t xml:space="preserve"> and  </w:t>
            </w:r>
            <w:hyperlink r:id="rId15" w:history="1">
              <w:r w:rsidRPr="00E90930">
                <w:rPr>
                  <w:rStyle w:val="Hyperlink"/>
                  <w:rFonts w:ascii="Arial" w:hAnsi="Arial" w:cs="Arial"/>
                  <w:sz w:val="16"/>
                  <w:szCs w:val="16"/>
                </w:rPr>
                <w:t>https://www.legislation.gov.uk/uksi/2010/948/contents/made</w:t>
              </w:r>
            </w:hyperlink>
            <w:r>
              <w:rPr>
                <w:rFonts w:ascii="Arial" w:hAnsi="Arial" w:cs="Arial"/>
                <w:sz w:val="16"/>
                <w:szCs w:val="16"/>
              </w:rPr>
              <w:t xml:space="preserve"> and </w:t>
            </w:r>
          </w:p>
          <w:p w:rsidR="00BB6B70" w:rsidRDefault="00583334" w:rsidP="00BB6B70">
            <w:pPr>
              <w:tabs>
                <w:tab w:val="left" w:pos="8280"/>
              </w:tabs>
              <w:jc w:val="both"/>
              <w:rPr>
                <w:rFonts w:ascii="Arial" w:hAnsi="Arial" w:cs="Arial"/>
                <w:sz w:val="16"/>
                <w:szCs w:val="16"/>
              </w:rPr>
            </w:pPr>
            <w:hyperlink r:id="rId16" w:history="1">
              <w:r w:rsidR="00BB6B70" w:rsidRPr="00E90930">
                <w:rPr>
                  <w:rStyle w:val="Hyperlink"/>
                  <w:rFonts w:ascii="Arial" w:hAnsi="Arial" w:cs="Arial"/>
                  <w:sz w:val="16"/>
                  <w:szCs w:val="16"/>
                </w:rPr>
                <w:t>https://www.gov.uk/guidance/planning-obligations</w:t>
              </w:r>
            </w:hyperlink>
            <w:r w:rsidR="00BB6B70">
              <w:rPr>
                <w:rFonts w:ascii="Arial" w:hAnsi="Arial" w:cs="Arial"/>
                <w:sz w:val="16"/>
                <w:szCs w:val="16"/>
              </w:rPr>
              <w:t xml:space="preserve"> and </w:t>
            </w:r>
          </w:p>
          <w:p w:rsidR="00BB6B70" w:rsidRPr="00EF463B" w:rsidRDefault="00BB6B70" w:rsidP="00BB6B70">
            <w:pPr>
              <w:tabs>
                <w:tab w:val="left" w:pos="8280"/>
              </w:tabs>
              <w:jc w:val="both"/>
              <w:rPr>
                <w:rFonts w:ascii="Arial" w:hAnsi="Arial" w:cs="Arial"/>
                <w:sz w:val="16"/>
                <w:szCs w:val="16"/>
              </w:rPr>
            </w:pPr>
          </w:p>
          <w:p w:rsidR="00BB6B70" w:rsidRPr="00EF463B" w:rsidRDefault="00BB6B70" w:rsidP="00BB6B70">
            <w:pPr>
              <w:tabs>
                <w:tab w:val="left" w:pos="8280"/>
              </w:tabs>
              <w:jc w:val="both"/>
              <w:rPr>
                <w:rFonts w:ascii="Arial" w:hAnsi="Arial" w:cs="Arial"/>
                <w:sz w:val="16"/>
                <w:szCs w:val="16"/>
              </w:rPr>
            </w:pPr>
            <w:r w:rsidRPr="00EF463B">
              <w:rPr>
                <w:rFonts w:ascii="Arial" w:hAnsi="Arial" w:cs="Arial"/>
                <w:sz w:val="16"/>
                <w:szCs w:val="16"/>
              </w:rPr>
              <w:t>The tests are:</w:t>
            </w:r>
          </w:p>
          <w:p w:rsidR="00BB6B70" w:rsidRPr="00EF463B" w:rsidRDefault="00BB6B70" w:rsidP="00BB6B70">
            <w:pPr>
              <w:tabs>
                <w:tab w:val="left" w:pos="8280"/>
              </w:tabs>
              <w:jc w:val="both"/>
              <w:rPr>
                <w:rFonts w:ascii="Arial" w:hAnsi="Arial" w:cs="Arial"/>
                <w:sz w:val="16"/>
                <w:szCs w:val="16"/>
              </w:rPr>
            </w:pP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 xml:space="preserve">Necessary to make the development acceptable in planning terms; </w:t>
            </w: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Pr="00EF463B">
              <w:rPr>
                <w:rFonts w:ascii="Arial" w:hAnsi="Arial" w:cs="Arial"/>
                <w:sz w:val="16"/>
                <w:szCs w:val="16"/>
              </w:rPr>
              <w:t>irectly related to the development; and</w:t>
            </w: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Pr="00EF463B">
              <w:rPr>
                <w:rFonts w:ascii="Arial" w:hAnsi="Arial" w:cs="Arial"/>
                <w:sz w:val="16"/>
                <w:szCs w:val="16"/>
              </w:rPr>
              <w:t>airly and reasonably related in scale and kind to the development.</w:t>
            </w:r>
          </w:p>
          <w:p w:rsidR="00BB6B70" w:rsidRPr="006625FB" w:rsidRDefault="00BB6B70" w:rsidP="00BB6B70">
            <w:pPr>
              <w:tabs>
                <w:tab w:val="left" w:pos="8280"/>
              </w:tabs>
              <w:jc w:val="both"/>
              <w:rPr>
                <w:rFonts w:ascii="Arial" w:hAnsi="Arial" w:cs="Arial"/>
                <w:b/>
              </w:rPr>
            </w:pPr>
          </w:p>
        </w:tc>
      </w:tr>
      <w:tr w:rsidR="00BB6B70" w:rsidRPr="006625FB" w:rsidTr="36426CD8">
        <w:trPr>
          <w:trHeight w:val="385"/>
        </w:trPr>
        <w:tc>
          <w:tcPr>
            <w:tcW w:w="3964" w:type="dxa"/>
            <w:shd w:val="clear" w:color="auto" w:fill="auto"/>
          </w:tcPr>
          <w:p w:rsidR="00BB6B70" w:rsidRPr="006625FB" w:rsidRDefault="00BB6B70" w:rsidP="00BB6B70">
            <w:pPr>
              <w:pStyle w:val="ListParagraph"/>
              <w:numPr>
                <w:ilvl w:val="0"/>
                <w:numId w:val="1"/>
              </w:numPr>
              <w:tabs>
                <w:tab w:val="left" w:pos="8280"/>
              </w:tabs>
              <w:jc w:val="both"/>
              <w:rPr>
                <w:rFonts w:ascii="Arial" w:hAnsi="Arial" w:cs="Arial"/>
              </w:rPr>
            </w:pPr>
            <w:r w:rsidRPr="006625FB">
              <w:rPr>
                <w:rFonts w:ascii="Arial" w:hAnsi="Arial" w:cs="Arial"/>
              </w:rPr>
              <w:t>Contribution description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419"/>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Contribution amount £ (if applicable).  Please provide justification.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1335"/>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Trigger point for payment (i.e. upon commencement of development, upon first occupation, upon 50% occupation…)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1335"/>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bl>
    <w:p w:rsidR="00416769" w:rsidRPr="006625FB" w:rsidRDefault="00416769" w:rsidP="6F0B6139">
      <w:pPr>
        <w:jc w:val="both"/>
        <w:rPr>
          <w:rFonts w:ascii="Arial" w:hAnsi="Arial" w:cs="Arial"/>
        </w:rPr>
        <w:sectPr w:rsidR="00416769" w:rsidRPr="006625FB" w:rsidSect="00416769">
          <w:footerReference w:type="default" r:id="rId17"/>
          <w:pgSz w:w="11906" w:h="16838" w:code="9"/>
          <w:pgMar w:top="142" w:right="866" w:bottom="1440" w:left="1080" w:header="706" w:footer="706" w:gutter="0"/>
          <w:pgNumType w:start="1"/>
          <w:cols w:space="708"/>
          <w:docGrid w:linePitch="360"/>
        </w:sectPr>
      </w:pPr>
    </w:p>
    <w:p w:rsidR="00416769" w:rsidRPr="006625FB" w:rsidRDefault="00416769">
      <w:pPr>
        <w:rPr>
          <w:rFonts w:ascii="Arial" w:hAnsi="Arial" w:cs="Arial"/>
        </w:rPr>
      </w:pPr>
    </w:p>
    <w:sectPr w:rsidR="00416769" w:rsidRPr="006625FB" w:rsidSect="00416769">
      <w:footerReference w:type="default" r:id="rId18"/>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7" w:rsidRDefault="00A61BA7">
      <w:r>
        <w:separator/>
      </w:r>
    </w:p>
  </w:endnote>
  <w:endnote w:type="continuationSeparator" w:id="0">
    <w:p w:rsidR="00A61BA7" w:rsidRDefault="00A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583334">
              <w:rPr>
                <w:rFonts w:ascii="Arial" w:hAnsi="Arial" w:cs="Arial"/>
                <w:b/>
                <w:bCs/>
                <w:noProof/>
                <w:sz w:val="20"/>
                <w:szCs w:val="20"/>
              </w:rPr>
              <w:t>2</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583334">
              <w:rPr>
                <w:rFonts w:ascii="Arial" w:hAnsi="Arial" w:cs="Arial"/>
                <w:b/>
                <w:bCs/>
                <w:noProof/>
                <w:sz w:val="20"/>
                <w:szCs w:val="20"/>
              </w:rPr>
              <w:t>2</w:t>
            </w:r>
            <w:r w:rsidRPr="00FB6152">
              <w:rPr>
                <w:rFonts w:ascii="Arial" w:hAnsi="Arial" w:cs="Arial"/>
                <w:b/>
                <w:bCs/>
                <w:sz w:val="20"/>
                <w:szCs w:val="20"/>
              </w:rPr>
              <w:fldChar w:fldCharType="end"/>
            </w:r>
          </w:p>
        </w:sdtContent>
      </w:sdt>
    </w:sdtContent>
  </w:sdt>
  <w:p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B243D7" w:rsidRPr="00B243D7">
      <w:rPr>
        <w:b/>
        <w:bCs/>
        <w:noProof/>
      </w:rPr>
      <w:t>3</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rsidR="003345A2" w:rsidRDefault="0058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7" w:rsidRDefault="00A61BA7">
      <w:r>
        <w:separator/>
      </w:r>
    </w:p>
  </w:footnote>
  <w:footnote w:type="continuationSeparator" w:id="0">
    <w:p w:rsidR="00A61BA7" w:rsidRDefault="00A6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429AA"/>
    <w:multiLevelType w:val="hybridMultilevel"/>
    <w:tmpl w:val="DA9628C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50CFA"/>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93A3B"/>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C4B50"/>
    <w:multiLevelType w:val="hybridMultilevel"/>
    <w:tmpl w:val="DCBE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0888"/>
    <w:multiLevelType w:val="hybridMultilevel"/>
    <w:tmpl w:val="8FC0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96"/>
    <w:rsid w:val="00010082"/>
    <w:rsid w:val="00016A2F"/>
    <w:rsid w:val="00022FA3"/>
    <w:rsid w:val="000256ED"/>
    <w:rsid w:val="00026C2E"/>
    <w:rsid w:val="00030C64"/>
    <w:rsid w:val="00040A2B"/>
    <w:rsid w:val="00055353"/>
    <w:rsid w:val="0006113B"/>
    <w:rsid w:val="00073329"/>
    <w:rsid w:val="00086D10"/>
    <w:rsid w:val="0009033C"/>
    <w:rsid w:val="00095C45"/>
    <w:rsid w:val="0009633D"/>
    <w:rsid w:val="000972C3"/>
    <w:rsid w:val="00097A21"/>
    <w:rsid w:val="000A18BE"/>
    <w:rsid w:val="000A2802"/>
    <w:rsid w:val="000C1756"/>
    <w:rsid w:val="000C4C44"/>
    <w:rsid w:val="000D4043"/>
    <w:rsid w:val="001164E4"/>
    <w:rsid w:val="0012003D"/>
    <w:rsid w:val="001224DA"/>
    <w:rsid w:val="00147DF3"/>
    <w:rsid w:val="00173515"/>
    <w:rsid w:val="00184E1D"/>
    <w:rsid w:val="001859E0"/>
    <w:rsid w:val="001C62BF"/>
    <w:rsid w:val="001C7CCA"/>
    <w:rsid w:val="001D43C1"/>
    <w:rsid w:val="001E5B22"/>
    <w:rsid w:val="00217244"/>
    <w:rsid w:val="002226A9"/>
    <w:rsid w:val="00222724"/>
    <w:rsid w:val="0023776A"/>
    <w:rsid w:val="0024046E"/>
    <w:rsid w:val="00250718"/>
    <w:rsid w:val="00252A33"/>
    <w:rsid w:val="00267972"/>
    <w:rsid w:val="00276150"/>
    <w:rsid w:val="00277156"/>
    <w:rsid w:val="00281D08"/>
    <w:rsid w:val="002A2C99"/>
    <w:rsid w:val="002B0AC8"/>
    <w:rsid w:val="002B0C38"/>
    <w:rsid w:val="002B3EAA"/>
    <w:rsid w:val="002B6A42"/>
    <w:rsid w:val="003022EC"/>
    <w:rsid w:val="00304927"/>
    <w:rsid w:val="00307711"/>
    <w:rsid w:val="00314A97"/>
    <w:rsid w:val="003738C7"/>
    <w:rsid w:val="00375CF2"/>
    <w:rsid w:val="003830A2"/>
    <w:rsid w:val="00391DCB"/>
    <w:rsid w:val="0039282E"/>
    <w:rsid w:val="003938CF"/>
    <w:rsid w:val="003B10C8"/>
    <w:rsid w:val="003B4FFE"/>
    <w:rsid w:val="003E45E9"/>
    <w:rsid w:val="00416769"/>
    <w:rsid w:val="00447520"/>
    <w:rsid w:val="0046025E"/>
    <w:rsid w:val="00465B80"/>
    <w:rsid w:val="004715C1"/>
    <w:rsid w:val="00495B20"/>
    <w:rsid w:val="004A3CA4"/>
    <w:rsid w:val="004A4185"/>
    <w:rsid w:val="004C073C"/>
    <w:rsid w:val="004C0EE6"/>
    <w:rsid w:val="004C4ED0"/>
    <w:rsid w:val="004D7FD8"/>
    <w:rsid w:val="004E0819"/>
    <w:rsid w:val="004F5426"/>
    <w:rsid w:val="0050465B"/>
    <w:rsid w:val="00510045"/>
    <w:rsid w:val="00515847"/>
    <w:rsid w:val="00527C00"/>
    <w:rsid w:val="00562BA5"/>
    <w:rsid w:val="00562DE5"/>
    <w:rsid w:val="005644DA"/>
    <w:rsid w:val="00583334"/>
    <w:rsid w:val="00595307"/>
    <w:rsid w:val="0059753E"/>
    <w:rsid w:val="005A6EF7"/>
    <w:rsid w:val="005A73C2"/>
    <w:rsid w:val="005D1BE6"/>
    <w:rsid w:val="005D39EB"/>
    <w:rsid w:val="005D5B4F"/>
    <w:rsid w:val="0060473C"/>
    <w:rsid w:val="006111FC"/>
    <w:rsid w:val="00621A09"/>
    <w:rsid w:val="00622248"/>
    <w:rsid w:val="0062469C"/>
    <w:rsid w:val="00635F9A"/>
    <w:rsid w:val="00644AA9"/>
    <w:rsid w:val="0064527C"/>
    <w:rsid w:val="00646538"/>
    <w:rsid w:val="006625FB"/>
    <w:rsid w:val="00663119"/>
    <w:rsid w:val="00673E62"/>
    <w:rsid w:val="0068087C"/>
    <w:rsid w:val="00686FE1"/>
    <w:rsid w:val="006946BB"/>
    <w:rsid w:val="00697DA9"/>
    <w:rsid w:val="006A30C8"/>
    <w:rsid w:val="006B238F"/>
    <w:rsid w:val="006B65A1"/>
    <w:rsid w:val="006E025F"/>
    <w:rsid w:val="006E6D75"/>
    <w:rsid w:val="006E7B94"/>
    <w:rsid w:val="006F2A2D"/>
    <w:rsid w:val="006F3154"/>
    <w:rsid w:val="00720986"/>
    <w:rsid w:val="00742D20"/>
    <w:rsid w:val="0074312D"/>
    <w:rsid w:val="0074420D"/>
    <w:rsid w:val="00755119"/>
    <w:rsid w:val="007C6065"/>
    <w:rsid w:val="007C73CB"/>
    <w:rsid w:val="007F08A9"/>
    <w:rsid w:val="007F46C7"/>
    <w:rsid w:val="007F593D"/>
    <w:rsid w:val="00801E67"/>
    <w:rsid w:val="008102FC"/>
    <w:rsid w:val="00830520"/>
    <w:rsid w:val="008351A6"/>
    <w:rsid w:val="0085275E"/>
    <w:rsid w:val="00860C8B"/>
    <w:rsid w:val="008611C8"/>
    <w:rsid w:val="0086728F"/>
    <w:rsid w:val="00876383"/>
    <w:rsid w:val="0089306F"/>
    <w:rsid w:val="008B0F2D"/>
    <w:rsid w:val="008C7138"/>
    <w:rsid w:val="008D18A4"/>
    <w:rsid w:val="008D3A2D"/>
    <w:rsid w:val="008D62BA"/>
    <w:rsid w:val="008E4A2F"/>
    <w:rsid w:val="008E5224"/>
    <w:rsid w:val="00912873"/>
    <w:rsid w:val="00920945"/>
    <w:rsid w:val="009251C5"/>
    <w:rsid w:val="00927C7E"/>
    <w:rsid w:val="00943DA0"/>
    <w:rsid w:val="009556DD"/>
    <w:rsid w:val="0097542E"/>
    <w:rsid w:val="009755A1"/>
    <w:rsid w:val="00987E0C"/>
    <w:rsid w:val="00995C39"/>
    <w:rsid w:val="009C10B7"/>
    <w:rsid w:val="009C42BE"/>
    <w:rsid w:val="009C4F3F"/>
    <w:rsid w:val="009C708F"/>
    <w:rsid w:val="009F4916"/>
    <w:rsid w:val="00A073CB"/>
    <w:rsid w:val="00A0793F"/>
    <w:rsid w:val="00A07EE8"/>
    <w:rsid w:val="00A12578"/>
    <w:rsid w:val="00A15E3C"/>
    <w:rsid w:val="00A201FB"/>
    <w:rsid w:val="00A25CA7"/>
    <w:rsid w:val="00A3017E"/>
    <w:rsid w:val="00A4693D"/>
    <w:rsid w:val="00A479EB"/>
    <w:rsid w:val="00A50CC7"/>
    <w:rsid w:val="00A5378D"/>
    <w:rsid w:val="00A61BA7"/>
    <w:rsid w:val="00A734CD"/>
    <w:rsid w:val="00A80109"/>
    <w:rsid w:val="00A8165C"/>
    <w:rsid w:val="00AA1E0B"/>
    <w:rsid w:val="00AA328C"/>
    <w:rsid w:val="00AB3034"/>
    <w:rsid w:val="00AB3398"/>
    <w:rsid w:val="00AD4282"/>
    <w:rsid w:val="00AF5172"/>
    <w:rsid w:val="00B035D7"/>
    <w:rsid w:val="00B118C6"/>
    <w:rsid w:val="00B122EA"/>
    <w:rsid w:val="00B140B7"/>
    <w:rsid w:val="00B23619"/>
    <w:rsid w:val="00B243D7"/>
    <w:rsid w:val="00B24D1A"/>
    <w:rsid w:val="00B30D96"/>
    <w:rsid w:val="00B32E7F"/>
    <w:rsid w:val="00B3429B"/>
    <w:rsid w:val="00B46676"/>
    <w:rsid w:val="00B46A63"/>
    <w:rsid w:val="00B47396"/>
    <w:rsid w:val="00B477A5"/>
    <w:rsid w:val="00B47E9C"/>
    <w:rsid w:val="00B54785"/>
    <w:rsid w:val="00B667A3"/>
    <w:rsid w:val="00B7249D"/>
    <w:rsid w:val="00B746B8"/>
    <w:rsid w:val="00B74FA6"/>
    <w:rsid w:val="00B9051A"/>
    <w:rsid w:val="00BA0C74"/>
    <w:rsid w:val="00BA4755"/>
    <w:rsid w:val="00BB6B70"/>
    <w:rsid w:val="00BC3A58"/>
    <w:rsid w:val="00BD0518"/>
    <w:rsid w:val="00BD2372"/>
    <w:rsid w:val="00BE683B"/>
    <w:rsid w:val="00C02255"/>
    <w:rsid w:val="00C1118A"/>
    <w:rsid w:val="00C148D5"/>
    <w:rsid w:val="00C23834"/>
    <w:rsid w:val="00C26838"/>
    <w:rsid w:val="00C2703D"/>
    <w:rsid w:val="00C41D6A"/>
    <w:rsid w:val="00C50903"/>
    <w:rsid w:val="00C7609A"/>
    <w:rsid w:val="00C764FC"/>
    <w:rsid w:val="00C94ACB"/>
    <w:rsid w:val="00CE70D3"/>
    <w:rsid w:val="00CF2828"/>
    <w:rsid w:val="00CF5CE6"/>
    <w:rsid w:val="00D04F76"/>
    <w:rsid w:val="00D22C29"/>
    <w:rsid w:val="00D364C7"/>
    <w:rsid w:val="00D4019D"/>
    <w:rsid w:val="00D42DF3"/>
    <w:rsid w:val="00D65DC4"/>
    <w:rsid w:val="00D66D0F"/>
    <w:rsid w:val="00D71E29"/>
    <w:rsid w:val="00D84550"/>
    <w:rsid w:val="00D96F15"/>
    <w:rsid w:val="00DB27DB"/>
    <w:rsid w:val="00DC22DF"/>
    <w:rsid w:val="00DC32C0"/>
    <w:rsid w:val="00DD276D"/>
    <w:rsid w:val="00DD4D7C"/>
    <w:rsid w:val="00DE72F0"/>
    <w:rsid w:val="00DF4F75"/>
    <w:rsid w:val="00DF6B95"/>
    <w:rsid w:val="00DF748E"/>
    <w:rsid w:val="00E009D5"/>
    <w:rsid w:val="00E250B6"/>
    <w:rsid w:val="00E316F3"/>
    <w:rsid w:val="00E34EBB"/>
    <w:rsid w:val="00E356CD"/>
    <w:rsid w:val="00E413DB"/>
    <w:rsid w:val="00E41B90"/>
    <w:rsid w:val="00E67602"/>
    <w:rsid w:val="00E85F7C"/>
    <w:rsid w:val="00E8676F"/>
    <w:rsid w:val="00EC0027"/>
    <w:rsid w:val="00ED0800"/>
    <w:rsid w:val="00ED481E"/>
    <w:rsid w:val="00EE5506"/>
    <w:rsid w:val="00EE5802"/>
    <w:rsid w:val="00EF463B"/>
    <w:rsid w:val="00EF7B6A"/>
    <w:rsid w:val="00F0788B"/>
    <w:rsid w:val="00F13F24"/>
    <w:rsid w:val="00F16EF9"/>
    <w:rsid w:val="00F22F2D"/>
    <w:rsid w:val="00F25084"/>
    <w:rsid w:val="00F34697"/>
    <w:rsid w:val="00F37C25"/>
    <w:rsid w:val="00F55F6E"/>
    <w:rsid w:val="00F756A9"/>
    <w:rsid w:val="00FA3821"/>
    <w:rsid w:val="00FB3D1A"/>
    <w:rsid w:val="00FB6152"/>
    <w:rsid w:val="00FB7DB9"/>
    <w:rsid w:val="00FC5FD2"/>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775"/>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867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A80109"/>
  </w:style>
  <w:style w:type="character" w:customStyle="1" w:styleId="divider1">
    <w:name w:val="divider1"/>
    <w:basedOn w:val="DefaultParagraphFont"/>
    <w:rsid w:val="00A80109"/>
  </w:style>
  <w:style w:type="character" w:customStyle="1" w:styleId="description">
    <w:name w:val="description"/>
    <w:basedOn w:val="DefaultParagraphFont"/>
    <w:rsid w:val="00A80109"/>
  </w:style>
  <w:style w:type="character" w:customStyle="1" w:styleId="divider2">
    <w:name w:val="divider2"/>
    <w:basedOn w:val="DefaultParagraphFont"/>
    <w:rsid w:val="00A80109"/>
  </w:style>
  <w:style w:type="character" w:customStyle="1" w:styleId="address">
    <w:name w:val="address"/>
    <w:basedOn w:val="DefaultParagraphFont"/>
    <w:rsid w:val="00A80109"/>
  </w:style>
  <w:style w:type="character" w:customStyle="1" w:styleId="Heading2Char">
    <w:name w:val="Heading 2 Char"/>
    <w:basedOn w:val="DefaultParagraphFont"/>
    <w:link w:val="Heading2"/>
    <w:uiPriority w:val="9"/>
    <w:semiHidden/>
    <w:rsid w:val="00E8676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676F"/>
    <w:pPr>
      <w:spacing w:before="100" w:beforeAutospacing="1" w:after="100" w:afterAutospacing="1"/>
    </w:pPr>
    <w:rPr>
      <w:lang w:eastAsia="en-GB"/>
    </w:rPr>
  </w:style>
  <w:style w:type="character" w:customStyle="1" w:styleId="markrk4spdjqd">
    <w:name w:val="markrk4spdjqd"/>
    <w:rsid w:val="00E8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734475833">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748890527">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57322171">
      <w:bodyDiv w:val="1"/>
      <w:marLeft w:val="0"/>
      <w:marRight w:val="0"/>
      <w:marTop w:val="0"/>
      <w:marBottom w:val="0"/>
      <w:divBdr>
        <w:top w:val="none" w:sz="0" w:space="0" w:color="auto"/>
        <w:left w:val="none" w:sz="0" w:space="0" w:color="auto"/>
        <w:bottom w:val="none" w:sz="0" w:space="0" w:color="auto"/>
        <w:right w:val="none" w:sz="0" w:space="0" w:color="auto"/>
      </w:divBdr>
    </w:div>
    <w:div w:id="19726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lanning-oblig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si/2010/948/contents/mad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uk/ukdsi/2010/9780111492390/regula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ed0261d-8e1d-4a30-b593-96d7f0c84e13" ContentTypeId="0x01010091769D3ADCDDBD418A5720563395FE87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88CFE-7D8C-4E76-8832-9AA9FFD8A286}">
  <ds:schemaRefs>
    <ds:schemaRef ds:uri="Microsoft.SharePoint.Taxonomy.ContentTypeSync"/>
  </ds:schemaRefs>
</ds:datastoreItem>
</file>

<file path=customXml/itemProps2.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3.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4.xml><?xml version="1.0" encoding="utf-8"?>
<ds:datastoreItem xmlns:ds="http://schemas.openxmlformats.org/officeDocument/2006/customXml" ds:itemID="{6B4F4364-94C7-4BBF-ABEC-4A82A5E6A548}">
  <ds:schemaRefs>
    <ds:schemaRef ds:uri="office.server.policy"/>
  </ds:schemaRefs>
</ds:datastoreItem>
</file>

<file path=customXml/itemProps5.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45091A-1444-4CE4-83AE-582E6CBA2ED1}">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030db69-1d5c-4c1f-887a-00e75fed0d5c"/>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25CE049-8FCF-4F0A-B9C3-786595D58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Yallanki, Sudhakar (Managed Growth and Communities Directorate)</cp:lastModifiedBy>
  <cp:revision>160</cp:revision>
  <dcterms:created xsi:type="dcterms:W3CDTF">2020-11-18T15:03:00Z</dcterms:created>
  <dcterms:modified xsi:type="dcterms:W3CDTF">2021-01-20T12:38:00Z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