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6C8" w:rsidRPr="00163FB9" w:rsidRDefault="000216C8" w:rsidP="000216C8">
      <w:pPr>
        <w:jc w:val="both"/>
        <w:rPr>
          <w:rFonts w:ascii="Arial" w:hAnsi="Arial" w:cs="Arial"/>
          <w:b/>
          <w:sz w:val="22"/>
          <w:szCs w:val="22"/>
        </w:rPr>
      </w:pPr>
    </w:p>
    <w:p w:rsidR="00FC6E2B" w:rsidRPr="00163FB9" w:rsidRDefault="00FC6E2B" w:rsidP="000216C8">
      <w:pPr>
        <w:jc w:val="both"/>
        <w:rPr>
          <w:rFonts w:ascii="Arial" w:hAnsi="Arial" w:cs="Arial"/>
          <w:b/>
          <w:sz w:val="22"/>
          <w:szCs w:val="22"/>
        </w:rPr>
      </w:pPr>
    </w:p>
    <w:p w:rsidR="005636DF" w:rsidRPr="00163FB9" w:rsidRDefault="005636DF" w:rsidP="00FC6E2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FC6E2B" w:rsidRPr="00163FB9" w:rsidRDefault="00FC6E2B" w:rsidP="00FC6E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63FB9">
        <w:rPr>
          <w:rFonts w:ascii="Arial" w:hAnsi="Arial" w:cs="Arial"/>
          <w:b/>
          <w:sz w:val="22"/>
          <w:szCs w:val="22"/>
        </w:rPr>
        <w:t xml:space="preserve">Reserved matters </w:t>
      </w:r>
      <w:r w:rsidR="000216C8" w:rsidRPr="00163FB9">
        <w:rPr>
          <w:rFonts w:ascii="Arial" w:hAnsi="Arial" w:cs="Arial"/>
          <w:b/>
          <w:sz w:val="22"/>
          <w:szCs w:val="22"/>
        </w:rPr>
        <w:t>PLANNING APP</w:t>
      </w:r>
      <w:r w:rsidR="00133D09" w:rsidRPr="00163FB9">
        <w:rPr>
          <w:rFonts w:ascii="Arial" w:hAnsi="Arial" w:cs="Arial"/>
          <w:b/>
          <w:sz w:val="22"/>
          <w:szCs w:val="22"/>
        </w:rPr>
        <w:t xml:space="preserve">LICATION </w:t>
      </w:r>
      <w:r w:rsidRPr="00163FB9">
        <w:rPr>
          <w:rFonts w:ascii="Arial" w:hAnsi="Arial" w:cs="Arial"/>
          <w:b/>
          <w:sz w:val="22"/>
          <w:szCs w:val="22"/>
        </w:rPr>
        <w:t xml:space="preserve">following approval of </w:t>
      </w:r>
      <w:r w:rsidRPr="00163FB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Variation of condition 4 relating to decision reference 17/00474/OL dated 30.10.2017 Outline application for erection of 80 no. dwellings - Land Abutting </w:t>
      </w:r>
      <w:proofErr w:type="spellStart"/>
      <w:r w:rsidRPr="00163FB9">
        <w:rPr>
          <w:rFonts w:ascii="Arial" w:eastAsiaTheme="minorHAnsi" w:hAnsi="Arial" w:cs="Arial"/>
          <w:b/>
          <w:sz w:val="22"/>
          <w:szCs w:val="22"/>
          <w:lang w:eastAsia="en-US"/>
        </w:rPr>
        <w:t>Cayton</w:t>
      </w:r>
      <w:proofErr w:type="spellEnd"/>
      <w:r w:rsidRPr="00163FB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Village Caravan Park </w:t>
      </w:r>
      <w:proofErr w:type="spellStart"/>
      <w:r w:rsidRPr="00163FB9">
        <w:rPr>
          <w:rFonts w:ascii="Arial" w:eastAsiaTheme="minorHAnsi" w:hAnsi="Arial" w:cs="Arial"/>
          <w:b/>
          <w:sz w:val="22"/>
          <w:szCs w:val="22"/>
          <w:lang w:eastAsia="en-US"/>
        </w:rPr>
        <w:t>Park</w:t>
      </w:r>
      <w:proofErr w:type="spellEnd"/>
      <w:r w:rsidRPr="00163FB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Mill Lane </w:t>
      </w:r>
      <w:proofErr w:type="spellStart"/>
      <w:r w:rsidRPr="00163FB9">
        <w:rPr>
          <w:rFonts w:ascii="Arial" w:eastAsiaTheme="minorHAnsi" w:hAnsi="Arial" w:cs="Arial"/>
          <w:b/>
          <w:sz w:val="22"/>
          <w:szCs w:val="22"/>
          <w:lang w:eastAsia="en-US"/>
        </w:rPr>
        <w:t>Cayton</w:t>
      </w:r>
      <w:proofErr w:type="spellEnd"/>
      <w:r w:rsidRPr="00163FB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YO11</w:t>
      </w:r>
    </w:p>
    <w:p w:rsidR="000216C8" w:rsidRPr="00163FB9" w:rsidRDefault="00FC6E2B" w:rsidP="00FC6E2B">
      <w:pPr>
        <w:jc w:val="both"/>
        <w:rPr>
          <w:rFonts w:ascii="Arial" w:hAnsi="Arial" w:cs="Arial"/>
          <w:b/>
          <w:sz w:val="22"/>
          <w:szCs w:val="22"/>
        </w:rPr>
      </w:pPr>
      <w:r w:rsidRPr="00163FB9">
        <w:rPr>
          <w:rFonts w:ascii="Arial" w:eastAsiaTheme="minorHAnsi" w:hAnsi="Arial" w:cs="Arial"/>
          <w:b/>
          <w:sz w:val="22"/>
          <w:szCs w:val="22"/>
          <w:lang w:eastAsia="en-US"/>
        </w:rPr>
        <w:t>3NN</w:t>
      </w:r>
    </w:p>
    <w:p w:rsidR="00A11E60" w:rsidRPr="00163FB9" w:rsidRDefault="00A11E60" w:rsidP="000216C8">
      <w:pPr>
        <w:jc w:val="both"/>
        <w:rPr>
          <w:rFonts w:ascii="Arial" w:hAnsi="Arial" w:cs="Arial"/>
          <w:b/>
          <w:sz w:val="22"/>
          <w:szCs w:val="22"/>
        </w:rPr>
      </w:pPr>
    </w:p>
    <w:p w:rsidR="005636DF" w:rsidRPr="00163FB9" w:rsidRDefault="005636DF" w:rsidP="000216C8">
      <w:pPr>
        <w:jc w:val="both"/>
        <w:rPr>
          <w:rFonts w:ascii="Arial" w:hAnsi="Arial" w:cs="Arial"/>
          <w:b/>
          <w:sz w:val="22"/>
          <w:szCs w:val="22"/>
        </w:rPr>
      </w:pPr>
      <w:r w:rsidRPr="00163FB9">
        <w:rPr>
          <w:rFonts w:ascii="Arial" w:hAnsi="Arial" w:cs="Arial"/>
          <w:b/>
          <w:sz w:val="22"/>
          <w:szCs w:val="22"/>
        </w:rPr>
        <w:t>Material Schedule</w:t>
      </w:r>
    </w:p>
    <w:p w:rsidR="005636DF" w:rsidRPr="00163FB9" w:rsidRDefault="005636DF" w:rsidP="000216C8">
      <w:pPr>
        <w:jc w:val="both"/>
        <w:rPr>
          <w:rFonts w:ascii="Arial" w:hAnsi="Arial" w:cs="Arial"/>
          <w:b/>
          <w:sz w:val="22"/>
          <w:szCs w:val="22"/>
        </w:rPr>
      </w:pPr>
    </w:p>
    <w:p w:rsidR="00226D60" w:rsidRPr="00163FB9" w:rsidRDefault="00A11E60" w:rsidP="000216C8">
      <w:pPr>
        <w:jc w:val="both"/>
        <w:rPr>
          <w:rFonts w:ascii="Arial" w:hAnsi="Arial" w:cs="Arial"/>
          <w:sz w:val="22"/>
          <w:szCs w:val="22"/>
        </w:rPr>
      </w:pPr>
      <w:r w:rsidRPr="00163FB9">
        <w:rPr>
          <w:rFonts w:ascii="Arial" w:hAnsi="Arial" w:cs="Arial"/>
          <w:sz w:val="22"/>
          <w:szCs w:val="22"/>
        </w:rPr>
        <w:t xml:space="preserve">The purpose of this statement </w:t>
      </w:r>
      <w:r w:rsidR="005636DF" w:rsidRPr="00163FB9">
        <w:rPr>
          <w:rFonts w:ascii="Arial" w:hAnsi="Arial" w:cs="Arial"/>
          <w:sz w:val="22"/>
          <w:szCs w:val="22"/>
        </w:rPr>
        <w:t xml:space="preserve">is to set out a proposed material schedule. This schedule should be read alongside materials plan drawing ref: </w:t>
      </w:r>
      <w:r w:rsidR="005636DF" w:rsidRPr="00163FB9">
        <w:rPr>
          <w:rFonts w:ascii="Arial" w:eastAsiaTheme="minorHAnsi" w:hAnsi="Arial" w:cs="Arial"/>
          <w:sz w:val="22"/>
          <w:szCs w:val="22"/>
          <w:lang w:eastAsia="en-US"/>
        </w:rPr>
        <w:t>18:5240:03</w:t>
      </w:r>
    </w:p>
    <w:p w:rsidR="005636DF" w:rsidRPr="00163FB9" w:rsidRDefault="005636DF" w:rsidP="000216C8">
      <w:pPr>
        <w:jc w:val="both"/>
        <w:rPr>
          <w:rFonts w:ascii="Arial" w:hAnsi="Arial" w:cs="Arial"/>
          <w:sz w:val="22"/>
          <w:szCs w:val="22"/>
        </w:rPr>
      </w:pPr>
    </w:p>
    <w:p w:rsidR="00226D60" w:rsidRPr="00163FB9" w:rsidRDefault="00226D60" w:rsidP="00523DB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636DF" w:rsidRPr="00163FB9" w:rsidTr="005636DF">
        <w:tc>
          <w:tcPr>
            <w:tcW w:w="3005" w:type="dxa"/>
          </w:tcPr>
          <w:p w:rsidR="005636DF" w:rsidRPr="00163FB9" w:rsidRDefault="005636DF" w:rsidP="00523D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</w:tcPr>
          <w:p w:rsidR="005636DF" w:rsidRPr="00163FB9" w:rsidRDefault="005636DF" w:rsidP="00523DB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3FB9">
              <w:rPr>
                <w:rFonts w:ascii="Arial" w:hAnsi="Arial" w:cs="Arial"/>
                <w:b/>
                <w:sz w:val="22"/>
                <w:szCs w:val="22"/>
              </w:rPr>
              <w:t>Material</w:t>
            </w:r>
          </w:p>
        </w:tc>
        <w:tc>
          <w:tcPr>
            <w:tcW w:w="3006" w:type="dxa"/>
          </w:tcPr>
          <w:p w:rsidR="005636DF" w:rsidRPr="00163FB9" w:rsidRDefault="005636DF" w:rsidP="00523DB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3FB9">
              <w:rPr>
                <w:rFonts w:ascii="Arial" w:hAnsi="Arial" w:cs="Arial"/>
                <w:b/>
                <w:sz w:val="22"/>
                <w:szCs w:val="22"/>
              </w:rPr>
              <w:t>Colour</w:t>
            </w:r>
          </w:p>
        </w:tc>
      </w:tr>
      <w:tr w:rsidR="005636DF" w:rsidRPr="00163FB9" w:rsidTr="005636DF">
        <w:tc>
          <w:tcPr>
            <w:tcW w:w="3005" w:type="dxa"/>
          </w:tcPr>
          <w:p w:rsidR="005636DF" w:rsidRPr="00163FB9" w:rsidRDefault="005636DF" w:rsidP="0056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FB9">
              <w:rPr>
                <w:rFonts w:ascii="Arial" w:hAnsi="Arial" w:cs="Arial"/>
                <w:sz w:val="22"/>
                <w:szCs w:val="22"/>
              </w:rPr>
              <w:t>Walls</w:t>
            </w:r>
          </w:p>
        </w:tc>
        <w:tc>
          <w:tcPr>
            <w:tcW w:w="3005" w:type="dxa"/>
          </w:tcPr>
          <w:p w:rsidR="005636DF" w:rsidRPr="00163FB9" w:rsidRDefault="005636DF" w:rsidP="0056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FB9">
              <w:rPr>
                <w:rFonts w:ascii="Arial" w:hAnsi="Arial" w:cs="Arial"/>
                <w:sz w:val="22"/>
                <w:szCs w:val="22"/>
              </w:rPr>
              <w:t>Reconstituted Stone</w:t>
            </w:r>
          </w:p>
          <w:p w:rsidR="005636DF" w:rsidRPr="00163FB9" w:rsidRDefault="005636DF" w:rsidP="0056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FB9">
              <w:rPr>
                <w:rFonts w:ascii="Arial" w:hAnsi="Arial" w:cs="Arial"/>
                <w:sz w:val="22"/>
                <w:szCs w:val="22"/>
              </w:rPr>
              <w:t>Natural Stone</w:t>
            </w:r>
          </w:p>
          <w:p w:rsidR="00163FB9" w:rsidRPr="00163FB9" w:rsidRDefault="00163FB9" w:rsidP="0056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3FB9" w:rsidRPr="00163FB9" w:rsidRDefault="00163FB9" w:rsidP="0056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3FB9" w:rsidRPr="00163FB9" w:rsidRDefault="00163FB9" w:rsidP="0056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36DF" w:rsidRPr="00163FB9" w:rsidRDefault="005636DF" w:rsidP="0056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FB9">
              <w:rPr>
                <w:rFonts w:ascii="Arial" w:hAnsi="Arial" w:cs="Arial"/>
                <w:sz w:val="22"/>
                <w:szCs w:val="22"/>
              </w:rPr>
              <w:t>Brick Type A</w:t>
            </w:r>
            <w:r w:rsidR="00E60593" w:rsidRPr="00163FB9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="00E60593" w:rsidRPr="00163FB9">
              <w:rPr>
                <w:rFonts w:ascii="Arial" w:hAnsi="Arial" w:cs="Arial"/>
                <w:bCs/>
                <w:sz w:val="22"/>
                <w:szCs w:val="22"/>
              </w:rPr>
              <w:t>Wienerberger</w:t>
            </w:r>
            <w:proofErr w:type="spellEnd"/>
            <w:r w:rsidR="00E60593" w:rsidRPr="00163FB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5636DF" w:rsidRPr="00163FB9" w:rsidRDefault="005636DF" w:rsidP="0056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FB9">
              <w:rPr>
                <w:rFonts w:ascii="Arial" w:hAnsi="Arial" w:cs="Arial"/>
                <w:sz w:val="22"/>
                <w:szCs w:val="22"/>
              </w:rPr>
              <w:t>Brick Type B</w:t>
            </w:r>
            <w:r w:rsidR="00E60593" w:rsidRPr="00163FB9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="00E60593" w:rsidRPr="00163FB9">
              <w:rPr>
                <w:rFonts w:ascii="Arial" w:hAnsi="Arial" w:cs="Arial"/>
                <w:bCs/>
                <w:sz w:val="22"/>
                <w:szCs w:val="22"/>
              </w:rPr>
              <w:t>Wienerberger</w:t>
            </w:r>
            <w:proofErr w:type="spellEnd"/>
          </w:p>
          <w:p w:rsidR="005636DF" w:rsidRPr="00163FB9" w:rsidRDefault="005636DF" w:rsidP="0056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FB9">
              <w:rPr>
                <w:rFonts w:ascii="Arial" w:hAnsi="Arial" w:cs="Arial"/>
                <w:sz w:val="22"/>
                <w:szCs w:val="22"/>
              </w:rPr>
              <w:t>Brick Type C</w:t>
            </w:r>
            <w:r w:rsidR="00E60593" w:rsidRPr="00163FB9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="00E60593" w:rsidRPr="00163FB9">
              <w:rPr>
                <w:rFonts w:ascii="Arial" w:hAnsi="Arial" w:cs="Arial"/>
                <w:bCs/>
                <w:sz w:val="22"/>
                <w:szCs w:val="22"/>
              </w:rPr>
              <w:t>Wienerberger</w:t>
            </w:r>
            <w:proofErr w:type="spellEnd"/>
          </w:p>
        </w:tc>
        <w:tc>
          <w:tcPr>
            <w:tcW w:w="3006" w:type="dxa"/>
          </w:tcPr>
          <w:p w:rsidR="00163FB9" w:rsidRPr="00163FB9" w:rsidRDefault="00163FB9" w:rsidP="00280F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63FB9">
              <w:rPr>
                <w:rFonts w:ascii="Arial" w:hAnsi="Arial" w:cs="Arial"/>
                <w:bCs/>
                <w:sz w:val="22"/>
                <w:szCs w:val="22"/>
              </w:rPr>
              <w:t>Marshalls Cromwell – Buff</w:t>
            </w:r>
          </w:p>
          <w:p w:rsidR="00163FB9" w:rsidRPr="00163FB9" w:rsidRDefault="00163FB9" w:rsidP="00280F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FB9">
              <w:rPr>
                <w:rFonts w:ascii="Arial" w:hAnsi="Arial" w:cs="Arial"/>
                <w:bCs/>
                <w:sz w:val="22"/>
                <w:szCs w:val="22"/>
              </w:rPr>
              <w:t>Coursed Sandstone to reflect St John the Baptist Church – Samples to be provided and</w:t>
            </w:r>
            <w:r w:rsidRPr="00163FB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63FB9">
              <w:rPr>
                <w:rFonts w:ascii="Arial" w:hAnsi="Arial" w:cs="Arial"/>
                <w:bCs/>
                <w:sz w:val="22"/>
                <w:szCs w:val="22"/>
              </w:rPr>
              <w:t>agreed</w:t>
            </w:r>
          </w:p>
          <w:p w:rsidR="00E60593" w:rsidRPr="00163FB9" w:rsidRDefault="00280F3C" w:rsidP="00280F3C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63FB9">
              <w:rPr>
                <w:rFonts w:ascii="Arial" w:hAnsi="Arial" w:cs="Arial"/>
                <w:bCs/>
                <w:sz w:val="22"/>
                <w:szCs w:val="22"/>
              </w:rPr>
              <w:t>Ashington</w:t>
            </w:r>
            <w:proofErr w:type="spellEnd"/>
            <w:r w:rsidRPr="00163FB9">
              <w:rPr>
                <w:rFonts w:ascii="Arial" w:hAnsi="Arial" w:cs="Arial"/>
                <w:bCs/>
                <w:sz w:val="22"/>
                <w:szCs w:val="22"/>
              </w:rPr>
              <w:t xml:space="preserve"> Red Mu</w:t>
            </w:r>
            <w:bookmarkStart w:id="0" w:name="_GoBack"/>
            <w:bookmarkEnd w:id="0"/>
            <w:r w:rsidRPr="00163FB9">
              <w:rPr>
                <w:rFonts w:ascii="Arial" w:hAnsi="Arial" w:cs="Arial"/>
                <w:bCs/>
                <w:sz w:val="22"/>
                <w:szCs w:val="22"/>
              </w:rPr>
              <w:t xml:space="preserve">lti </w:t>
            </w:r>
            <w:r w:rsidR="00E60593" w:rsidRPr="00163FB9">
              <w:rPr>
                <w:rFonts w:ascii="Arial" w:hAnsi="Arial" w:cs="Arial"/>
                <w:bCs/>
                <w:sz w:val="22"/>
                <w:szCs w:val="22"/>
              </w:rPr>
              <w:t>Durham Red Multi</w:t>
            </w:r>
          </w:p>
          <w:p w:rsidR="00E60593" w:rsidRPr="00163FB9" w:rsidRDefault="00E60593" w:rsidP="0056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FB9">
              <w:rPr>
                <w:rFonts w:ascii="Arial" w:hAnsi="Arial" w:cs="Arial"/>
                <w:bCs/>
                <w:sz w:val="22"/>
                <w:szCs w:val="22"/>
              </w:rPr>
              <w:t>Harvest Buff Multi</w:t>
            </w:r>
          </w:p>
        </w:tc>
      </w:tr>
      <w:tr w:rsidR="005636DF" w:rsidRPr="00163FB9" w:rsidTr="005636DF">
        <w:tc>
          <w:tcPr>
            <w:tcW w:w="3005" w:type="dxa"/>
          </w:tcPr>
          <w:p w:rsidR="005636DF" w:rsidRPr="00163FB9" w:rsidRDefault="005636DF" w:rsidP="0056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FB9">
              <w:rPr>
                <w:rFonts w:ascii="Arial" w:hAnsi="Arial" w:cs="Arial"/>
                <w:sz w:val="22"/>
                <w:szCs w:val="22"/>
              </w:rPr>
              <w:t>Roof</w:t>
            </w:r>
          </w:p>
        </w:tc>
        <w:tc>
          <w:tcPr>
            <w:tcW w:w="3005" w:type="dxa"/>
          </w:tcPr>
          <w:p w:rsidR="005636DF" w:rsidRPr="00163FB9" w:rsidRDefault="00230553" w:rsidP="0056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FB9">
              <w:rPr>
                <w:rFonts w:ascii="Arial" w:hAnsi="Arial" w:cs="Arial"/>
                <w:sz w:val="22"/>
                <w:szCs w:val="22"/>
              </w:rPr>
              <w:t>Terracotta Pan Profiled Tiles</w:t>
            </w:r>
          </w:p>
          <w:p w:rsidR="00230553" w:rsidRPr="00163FB9" w:rsidRDefault="00230553" w:rsidP="0056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FB9">
              <w:rPr>
                <w:rFonts w:ascii="Arial" w:hAnsi="Arial" w:cs="Arial"/>
                <w:sz w:val="22"/>
                <w:szCs w:val="22"/>
              </w:rPr>
              <w:t>Slate Grey Profiled Tiles</w:t>
            </w:r>
          </w:p>
          <w:p w:rsidR="00230553" w:rsidRPr="00163FB9" w:rsidRDefault="00230553" w:rsidP="0056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FB9">
              <w:rPr>
                <w:rFonts w:ascii="Arial" w:hAnsi="Arial" w:cs="Arial"/>
                <w:sz w:val="22"/>
                <w:szCs w:val="22"/>
              </w:rPr>
              <w:t>Slate Grey Profiled Tiles</w:t>
            </w:r>
          </w:p>
          <w:p w:rsidR="00230553" w:rsidRPr="00163FB9" w:rsidRDefault="00230553" w:rsidP="0056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FB9">
              <w:rPr>
                <w:rFonts w:ascii="Arial" w:hAnsi="Arial" w:cs="Arial"/>
                <w:sz w:val="22"/>
                <w:szCs w:val="22"/>
              </w:rPr>
              <w:t>Brown Pan Profiled Tiles</w:t>
            </w:r>
          </w:p>
        </w:tc>
        <w:tc>
          <w:tcPr>
            <w:tcW w:w="3006" w:type="dxa"/>
          </w:tcPr>
          <w:p w:rsidR="005636DF" w:rsidRPr="00163FB9" w:rsidRDefault="005636DF" w:rsidP="0056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6DF" w:rsidRPr="00163FB9" w:rsidTr="005636DF">
        <w:tc>
          <w:tcPr>
            <w:tcW w:w="3005" w:type="dxa"/>
          </w:tcPr>
          <w:p w:rsidR="005636DF" w:rsidRPr="00163FB9" w:rsidRDefault="005636DF" w:rsidP="0056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FB9">
              <w:rPr>
                <w:rFonts w:ascii="Arial" w:hAnsi="Arial" w:cs="Arial"/>
                <w:sz w:val="22"/>
                <w:szCs w:val="22"/>
              </w:rPr>
              <w:t>Guttering</w:t>
            </w:r>
          </w:p>
        </w:tc>
        <w:tc>
          <w:tcPr>
            <w:tcW w:w="3005" w:type="dxa"/>
          </w:tcPr>
          <w:p w:rsidR="005636DF" w:rsidRPr="00163FB9" w:rsidRDefault="00E60593" w:rsidP="0056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FB9">
              <w:rPr>
                <w:rFonts w:ascii="Arial" w:hAnsi="Arial" w:cs="Arial"/>
                <w:bCs/>
                <w:sz w:val="22"/>
                <w:szCs w:val="22"/>
              </w:rPr>
              <w:t>Black ½ Round uPVC</w:t>
            </w:r>
          </w:p>
        </w:tc>
        <w:tc>
          <w:tcPr>
            <w:tcW w:w="3006" w:type="dxa"/>
          </w:tcPr>
          <w:p w:rsidR="005636DF" w:rsidRPr="00163FB9" w:rsidRDefault="005636DF" w:rsidP="0056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6DF" w:rsidRPr="00163FB9" w:rsidTr="005636DF">
        <w:tc>
          <w:tcPr>
            <w:tcW w:w="3005" w:type="dxa"/>
          </w:tcPr>
          <w:p w:rsidR="005636DF" w:rsidRPr="00163FB9" w:rsidRDefault="005636DF" w:rsidP="0056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FB9">
              <w:rPr>
                <w:rFonts w:ascii="Arial" w:hAnsi="Arial" w:cs="Arial"/>
                <w:sz w:val="22"/>
                <w:szCs w:val="22"/>
              </w:rPr>
              <w:t>Doors</w:t>
            </w:r>
          </w:p>
        </w:tc>
        <w:tc>
          <w:tcPr>
            <w:tcW w:w="3005" w:type="dxa"/>
          </w:tcPr>
          <w:p w:rsidR="005636DF" w:rsidRPr="00163FB9" w:rsidRDefault="00E60593" w:rsidP="0056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FB9">
              <w:rPr>
                <w:rFonts w:ascii="Arial" w:hAnsi="Arial" w:cs="Arial"/>
                <w:bCs/>
                <w:sz w:val="22"/>
                <w:szCs w:val="22"/>
              </w:rPr>
              <w:t>White GRP Composite</w:t>
            </w:r>
          </w:p>
        </w:tc>
        <w:tc>
          <w:tcPr>
            <w:tcW w:w="3006" w:type="dxa"/>
          </w:tcPr>
          <w:p w:rsidR="005636DF" w:rsidRPr="00163FB9" w:rsidRDefault="00E60593" w:rsidP="0056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FB9">
              <w:rPr>
                <w:rFonts w:ascii="Arial" w:hAnsi="Arial" w:cs="Arial"/>
                <w:sz w:val="22"/>
                <w:szCs w:val="22"/>
              </w:rPr>
              <w:t>White</w:t>
            </w:r>
          </w:p>
        </w:tc>
      </w:tr>
      <w:tr w:rsidR="005636DF" w:rsidRPr="00163FB9" w:rsidTr="005636DF">
        <w:tc>
          <w:tcPr>
            <w:tcW w:w="3005" w:type="dxa"/>
          </w:tcPr>
          <w:p w:rsidR="005636DF" w:rsidRPr="00163FB9" w:rsidRDefault="005636DF" w:rsidP="0056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FB9">
              <w:rPr>
                <w:rFonts w:ascii="Arial" w:hAnsi="Arial" w:cs="Arial"/>
                <w:sz w:val="22"/>
                <w:szCs w:val="22"/>
              </w:rPr>
              <w:t>Window</w:t>
            </w:r>
          </w:p>
        </w:tc>
        <w:tc>
          <w:tcPr>
            <w:tcW w:w="3005" w:type="dxa"/>
          </w:tcPr>
          <w:p w:rsidR="005636DF" w:rsidRPr="00163FB9" w:rsidRDefault="00E60593" w:rsidP="0056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FB9">
              <w:rPr>
                <w:rFonts w:ascii="Arial" w:hAnsi="Arial" w:cs="Arial"/>
                <w:bCs/>
                <w:sz w:val="22"/>
                <w:szCs w:val="22"/>
              </w:rPr>
              <w:t>White uPVC</w:t>
            </w:r>
          </w:p>
        </w:tc>
        <w:tc>
          <w:tcPr>
            <w:tcW w:w="3006" w:type="dxa"/>
          </w:tcPr>
          <w:p w:rsidR="005636DF" w:rsidRPr="00163FB9" w:rsidRDefault="00E60593" w:rsidP="0056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FB9">
              <w:rPr>
                <w:rFonts w:ascii="Arial" w:hAnsi="Arial" w:cs="Arial"/>
                <w:sz w:val="22"/>
                <w:szCs w:val="22"/>
              </w:rPr>
              <w:t>White</w:t>
            </w:r>
          </w:p>
        </w:tc>
      </w:tr>
      <w:tr w:rsidR="005636DF" w:rsidRPr="00163FB9" w:rsidTr="005636DF">
        <w:tc>
          <w:tcPr>
            <w:tcW w:w="3005" w:type="dxa"/>
          </w:tcPr>
          <w:p w:rsidR="005636DF" w:rsidRPr="00163FB9" w:rsidRDefault="00E60593" w:rsidP="0056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FB9">
              <w:rPr>
                <w:rFonts w:ascii="Arial" w:hAnsi="Arial" w:cs="Arial"/>
                <w:sz w:val="22"/>
                <w:szCs w:val="22"/>
              </w:rPr>
              <w:t>Driveways</w:t>
            </w:r>
          </w:p>
        </w:tc>
        <w:tc>
          <w:tcPr>
            <w:tcW w:w="3005" w:type="dxa"/>
          </w:tcPr>
          <w:p w:rsidR="005636DF" w:rsidRPr="00163FB9" w:rsidRDefault="00E60593" w:rsidP="0056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FB9">
              <w:rPr>
                <w:rFonts w:ascii="Arial" w:hAnsi="Arial" w:cs="Arial"/>
                <w:bCs/>
                <w:sz w:val="22"/>
                <w:szCs w:val="22"/>
              </w:rPr>
              <w:t>Concrete Block Paved</w:t>
            </w:r>
          </w:p>
        </w:tc>
        <w:tc>
          <w:tcPr>
            <w:tcW w:w="3006" w:type="dxa"/>
          </w:tcPr>
          <w:p w:rsidR="005636DF" w:rsidRPr="00163FB9" w:rsidRDefault="00E60593" w:rsidP="0056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FB9">
              <w:rPr>
                <w:rFonts w:ascii="Arial" w:hAnsi="Arial" w:cs="Arial"/>
                <w:bCs/>
                <w:sz w:val="22"/>
                <w:szCs w:val="22"/>
              </w:rPr>
              <w:t>Charcoal</w:t>
            </w:r>
          </w:p>
        </w:tc>
      </w:tr>
      <w:tr w:rsidR="00E60593" w:rsidRPr="00163FB9" w:rsidTr="005636DF">
        <w:tc>
          <w:tcPr>
            <w:tcW w:w="3005" w:type="dxa"/>
          </w:tcPr>
          <w:p w:rsidR="00E60593" w:rsidRPr="00163FB9" w:rsidRDefault="00E60593" w:rsidP="0056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FB9">
              <w:rPr>
                <w:rFonts w:ascii="Arial" w:hAnsi="Arial" w:cs="Arial"/>
                <w:sz w:val="22"/>
                <w:szCs w:val="22"/>
              </w:rPr>
              <w:t>Pathways</w:t>
            </w:r>
          </w:p>
        </w:tc>
        <w:tc>
          <w:tcPr>
            <w:tcW w:w="3005" w:type="dxa"/>
          </w:tcPr>
          <w:p w:rsidR="00E60593" w:rsidRPr="00163FB9" w:rsidRDefault="00E60593" w:rsidP="005636D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3FB9">
              <w:rPr>
                <w:rFonts w:ascii="Arial" w:hAnsi="Arial" w:cs="Arial"/>
                <w:bCs/>
                <w:sz w:val="22"/>
                <w:szCs w:val="22"/>
              </w:rPr>
              <w:t>450x450 Concrete Flags</w:t>
            </w:r>
          </w:p>
        </w:tc>
        <w:tc>
          <w:tcPr>
            <w:tcW w:w="3006" w:type="dxa"/>
          </w:tcPr>
          <w:p w:rsidR="00E60593" w:rsidRPr="00163FB9" w:rsidRDefault="00E60593" w:rsidP="005636D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3FB9">
              <w:rPr>
                <w:rFonts w:ascii="Arial" w:hAnsi="Arial" w:cs="Arial"/>
                <w:bCs/>
                <w:sz w:val="22"/>
                <w:szCs w:val="22"/>
              </w:rPr>
              <w:t>Buff</w:t>
            </w:r>
          </w:p>
        </w:tc>
      </w:tr>
    </w:tbl>
    <w:p w:rsidR="00133D09" w:rsidRPr="00163FB9" w:rsidRDefault="00133D09" w:rsidP="00523DBF">
      <w:pPr>
        <w:jc w:val="both"/>
        <w:rPr>
          <w:rFonts w:ascii="Arial" w:hAnsi="Arial" w:cs="Arial"/>
          <w:sz w:val="22"/>
          <w:szCs w:val="22"/>
        </w:rPr>
      </w:pPr>
    </w:p>
    <w:p w:rsidR="00FB441E" w:rsidRPr="00163FB9" w:rsidRDefault="00FB441E" w:rsidP="00523DBF">
      <w:pPr>
        <w:jc w:val="both"/>
        <w:rPr>
          <w:rFonts w:ascii="Arial" w:hAnsi="Arial" w:cs="Arial"/>
          <w:sz w:val="22"/>
          <w:szCs w:val="22"/>
        </w:rPr>
      </w:pPr>
      <w:r w:rsidRPr="00163FB9">
        <w:rPr>
          <w:rFonts w:ascii="Arial" w:hAnsi="Arial" w:cs="Arial"/>
          <w:sz w:val="22"/>
          <w:szCs w:val="22"/>
        </w:rPr>
        <w:t xml:space="preserve">For the avoidance of doubt: all these are subject to change as a result of discussions during the planning process / supplier availability. </w:t>
      </w:r>
    </w:p>
    <w:sectPr w:rsidR="00FB441E" w:rsidRPr="00163FB9" w:rsidSect="00934AAC">
      <w:headerReference w:type="default" r:id="rId6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6C8" w:rsidRDefault="000216C8" w:rsidP="000216C8">
      <w:r>
        <w:separator/>
      </w:r>
    </w:p>
  </w:endnote>
  <w:endnote w:type="continuationSeparator" w:id="0">
    <w:p w:rsidR="000216C8" w:rsidRDefault="000216C8" w:rsidP="0002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6C8" w:rsidRDefault="000216C8" w:rsidP="000216C8">
      <w:r>
        <w:separator/>
      </w:r>
    </w:p>
  </w:footnote>
  <w:footnote w:type="continuationSeparator" w:id="0">
    <w:p w:rsidR="000216C8" w:rsidRDefault="000216C8" w:rsidP="00021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C8" w:rsidRPr="00133D09" w:rsidRDefault="000216C8" w:rsidP="00133D09">
    <w:pPr>
      <w:pStyle w:val="Header"/>
      <w:jc w:val="right"/>
      <w:rPr>
        <w:rFonts w:ascii="Arial" w:hAnsi="Arial" w:cs="Arial"/>
        <w:sz w:val="20"/>
        <w:szCs w:val="20"/>
      </w:rPr>
    </w:pPr>
    <w:r w:rsidRPr="00133D09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C091606" wp14:editId="139ECAC2">
          <wp:simplePos x="0" y="0"/>
          <wp:positionH relativeFrom="margin">
            <wp:align>left</wp:align>
          </wp:positionH>
          <wp:positionV relativeFrom="paragraph">
            <wp:posOffset>-121405</wp:posOffset>
          </wp:positionV>
          <wp:extent cx="1402080" cy="642620"/>
          <wp:effectExtent l="0" t="0" r="7620" b="5080"/>
          <wp:wrapNone/>
          <wp:docPr id="3" name="Picture 3" descr="Barratt_HOMES_Logo_GREY_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rratt_HOMES_Logo_GREY_V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6E2B">
      <w:rPr>
        <w:rFonts w:ascii="Arial" w:hAnsi="Arial" w:cs="Arial"/>
        <w:sz w:val="20"/>
        <w:szCs w:val="20"/>
      </w:rPr>
      <w:t>January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C8"/>
    <w:rsid w:val="0001724B"/>
    <w:rsid w:val="000216C8"/>
    <w:rsid w:val="000F7350"/>
    <w:rsid w:val="00133D09"/>
    <w:rsid w:val="00163FB9"/>
    <w:rsid w:val="00226D60"/>
    <w:rsid w:val="00230553"/>
    <w:rsid w:val="00276EE0"/>
    <w:rsid w:val="00280F3C"/>
    <w:rsid w:val="002B795F"/>
    <w:rsid w:val="002F2EF2"/>
    <w:rsid w:val="00523DBF"/>
    <w:rsid w:val="005636DF"/>
    <w:rsid w:val="00934AAC"/>
    <w:rsid w:val="00A11E60"/>
    <w:rsid w:val="00B85B9C"/>
    <w:rsid w:val="00BF4B01"/>
    <w:rsid w:val="00C02EF2"/>
    <w:rsid w:val="00CF70D8"/>
    <w:rsid w:val="00E60593"/>
    <w:rsid w:val="00E85961"/>
    <w:rsid w:val="00EF1C8B"/>
    <w:rsid w:val="00F56A68"/>
    <w:rsid w:val="00FB441E"/>
    <w:rsid w:val="00FC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0EDC7"/>
  <w15:chartTrackingRefBased/>
  <w15:docId w15:val="{23FF9B82-482B-4F8D-812A-B7AF469A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6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6C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216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6C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A11E60"/>
  </w:style>
  <w:style w:type="character" w:customStyle="1" w:styleId="divider1">
    <w:name w:val="divider1"/>
    <w:basedOn w:val="DefaultParagraphFont"/>
    <w:rsid w:val="00A11E60"/>
  </w:style>
  <w:style w:type="character" w:customStyle="1" w:styleId="description">
    <w:name w:val="description"/>
    <w:basedOn w:val="DefaultParagraphFont"/>
    <w:rsid w:val="00A11E60"/>
  </w:style>
  <w:style w:type="character" w:customStyle="1" w:styleId="divider2">
    <w:name w:val="divider2"/>
    <w:basedOn w:val="DefaultParagraphFont"/>
    <w:rsid w:val="00A11E60"/>
  </w:style>
  <w:style w:type="character" w:customStyle="1" w:styleId="address">
    <w:name w:val="address"/>
    <w:basedOn w:val="DefaultParagraphFont"/>
    <w:rsid w:val="00A11E60"/>
  </w:style>
  <w:style w:type="paragraph" w:customStyle="1" w:styleId="Default">
    <w:name w:val="Default"/>
    <w:rsid w:val="00133D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6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Barratt Developments PLC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Liam</dc:creator>
  <cp:keywords/>
  <dc:description/>
  <cp:lastModifiedBy>Tate, Liam</cp:lastModifiedBy>
  <cp:revision>20</cp:revision>
  <cp:lastPrinted>2019-05-24T10:29:00Z</cp:lastPrinted>
  <dcterms:created xsi:type="dcterms:W3CDTF">2018-10-19T10:40:00Z</dcterms:created>
  <dcterms:modified xsi:type="dcterms:W3CDTF">2021-01-13T11:47:00Z</dcterms:modified>
</cp:coreProperties>
</file>