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BC" w:rsidRDefault="009C52BC" w:rsidP="009C52BC">
      <w:pPr>
        <w:rPr>
          <w:rFonts w:ascii="Karla" w:hAnsi="Karla"/>
          <w:color w:val="auto"/>
        </w:rPr>
      </w:pPr>
      <w:r>
        <w:rPr>
          <w:rFonts w:ascii="Karla" w:hAnsi="Karla"/>
          <w:color w:val="auto"/>
        </w:rPr>
        <w:t xml:space="preserve">WD/D/20/002999 – Response to invalid </w:t>
      </w:r>
      <w:bookmarkStart w:id="0" w:name="_GoBack"/>
      <w:bookmarkEnd w:id="0"/>
    </w:p>
    <w:p w:rsidR="009C52BC" w:rsidRDefault="009C52BC" w:rsidP="009C52BC">
      <w:pPr>
        <w:rPr>
          <w:rFonts w:ascii="Karla" w:hAnsi="Karla"/>
          <w:color w:val="auto"/>
        </w:rPr>
      </w:pPr>
    </w:p>
    <w:p w:rsidR="009C52BC" w:rsidRDefault="009C52BC" w:rsidP="009C52BC">
      <w:pPr>
        <w:rPr>
          <w:rFonts w:ascii="Karla" w:hAnsi="Karla"/>
          <w:color w:val="auto"/>
        </w:rPr>
      </w:pPr>
      <w:r>
        <w:rPr>
          <w:rFonts w:ascii="Karla" w:hAnsi="Karla"/>
          <w:color w:val="auto"/>
        </w:rPr>
        <w:t>1 – We will arrange to provide you with a bat survey as soon as possible,</w:t>
      </w:r>
    </w:p>
    <w:p w:rsidR="009C52BC" w:rsidRDefault="009C52BC" w:rsidP="009C52BC">
      <w:pPr>
        <w:rPr>
          <w:rFonts w:ascii="Karla" w:hAnsi="Karla"/>
          <w:color w:val="auto"/>
        </w:rPr>
      </w:pPr>
      <w:r>
        <w:rPr>
          <w:rFonts w:ascii="Karla" w:hAnsi="Karla"/>
          <w:color w:val="auto"/>
        </w:rPr>
        <w:t xml:space="preserve">9 – I apologise for this labelling error. Please find the attached drawings Revision A - which are now all re-labelled. </w:t>
      </w:r>
    </w:p>
    <w:p w:rsidR="009C52BC" w:rsidRDefault="009C52BC" w:rsidP="009C52BC">
      <w:pPr>
        <w:rPr>
          <w:rFonts w:ascii="Karla" w:hAnsi="Karla"/>
          <w:color w:val="auto"/>
        </w:rPr>
      </w:pPr>
      <w:r>
        <w:rPr>
          <w:rFonts w:ascii="Karla" w:hAnsi="Karla"/>
          <w:color w:val="auto"/>
        </w:rPr>
        <w:t>11 – Please find the attached Statement of Heritage Significance.</w:t>
      </w:r>
    </w:p>
    <w:p w:rsidR="009C52BC" w:rsidRDefault="009C52BC" w:rsidP="009C52BC">
      <w:pPr>
        <w:rPr>
          <w:rFonts w:ascii="Karla" w:hAnsi="Karla"/>
          <w:color w:val="auto"/>
        </w:rPr>
      </w:pPr>
      <w:r>
        <w:rPr>
          <w:rFonts w:ascii="Karla" w:hAnsi="Karla"/>
          <w:color w:val="auto"/>
        </w:rPr>
        <w:t>30 – We confirm that there is to be no new building that will affect the root protection zone. The existing garage which is beneath the canopy of the tree is to be rendered and re-roofed, but this will not affect the footings or the ground.</w:t>
      </w:r>
    </w:p>
    <w:p w:rsidR="00382477" w:rsidRDefault="00382477"/>
    <w:sectPr w:rsidR="003824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arl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BC"/>
    <w:rsid w:val="00264CA2"/>
    <w:rsid w:val="00382477"/>
    <w:rsid w:val="00615F0B"/>
    <w:rsid w:val="009C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9B123A-6AC4-487B-BAB4-04CBD555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BC"/>
    <w:rPr>
      <w:rFonts w:ascii="Calibri" w:eastAsiaTheme="minorHAns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8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Dorset Councils Partnership</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Fuller</dc:creator>
  <cp:keywords/>
  <dc:description/>
  <cp:lastModifiedBy>Leanne Fuller</cp:lastModifiedBy>
  <cp:revision>1</cp:revision>
  <dcterms:created xsi:type="dcterms:W3CDTF">2021-01-19T08:18:00Z</dcterms:created>
  <dcterms:modified xsi:type="dcterms:W3CDTF">2021-01-19T08:19:00Z</dcterms:modified>
</cp:coreProperties>
</file>