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774E" w14:textId="77777777" w:rsidR="00C33DB8" w:rsidRPr="00C33DB8" w:rsidRDefault="00CC1B50" w:rsidP="00C33DB8">
      <w:pPr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951A97" wp14:editId="5829DC36">
            <wp:simplePos x="0" y="0"/>
            <wp:positionH relativeFrom="column">
              <wp:posOffset>-523875</wp:posOffset>
            </wp:positionH>
            <wp:positionV relativeFrom="paragraph">
              <wp:posOffset>-237490</wp:posOffset>
            </wp:positionV>
            <wp:extent cx="2512060" cy="969645"/>
            <wp:effectExtent l="0" t="0" r="2540" b="1905"/>
            <wp:wrapTight wrapText="bothSides">
              <wp:wrapPolygon edited="0">
                <wp:start x="655" y="0"/>
                <wp:lineTo x="164" y="424"/>
                <wp:lineTo x="0" y="6790"/>
                <wp:lineTo x="0" y="17399"/>
                <wp:lineTo x="1147" y="20369"/>
                <wp:lineTo x="1147" y="21218"/>
                <wp:lineTo x="15725" y="21218"/>
                <wp:lineTo x="16872" y="21218"/>
                <wp:lineTo x="17363" y="21218"/>
                <wp:lineTo x="18510" y="20369"/>
                <wp:lineTo x="18510" y="14428"/>
                <wp:lineTo x="17691" y="13580"/>
                <wp:lineTo x="21458" y="8912"/>
                <wp:lineTo x="21458" y="7639"/>
                <wp:lineTo x="20803" y="6790"/>
                <wp:lineTo x="21130" y="2546"/>
                <wp:lineTo x="19820" y="2122"/>
                <wp:lineTo x="1966" y="0"/>
                <wp:lineTo x="6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A7ABB4" w14:textId="77777777" w:rsidR="00C33DB8" w:rsidRPr="00C33DB8" w:rsidRDefault="00C33DB8" w:rsidP="00C33DB8">
      <w:pPr>
        <w:rPr>
          <w:rFonts w:ascii="Arial" w:eastAsia="Times New Roman" w:hAnsi="Arial" w:cs="Times New Roman"/>
          <w:lang w:eastAsia="en-GB"/>
        </w:rPr>
      </w:pPr>
    </w:p>
    <w:p w14:paraId="3B72CCFE" w14:textId="77777777" w:rsidR="00C33DB8" w:rsidRPr="00C33DB8" w:rsidRDefault="00C33DB8" w:rsidP="00C33DB8">
      <w:pPr>
        <w:rPr>
          <w:rFonts w:ascii="Arial" w:eastAsia="Times New Roman" w:hAnsi="Arial" w:cs="Times New Roman"/>
          <w:lang w:eastAsia="en-GB"/>
        </w:rPr>
      </w:pPr>
    </w:p>
    <w:p w14:paraId="3E2EF362" w14:textId="77777777" w:rsidR="00C33DB8" w:rsidRPr="00C33DB8" w:rsidRDefault="00C33DB8" w:rsidP="00C33DB8">
      <w:pPr>
        <w:rPr>
          <w:rFonts w:ascii="Arial" w:eastAsia="Times New Roman" w:hAnsi="Arial" w:cs="Times New Roman"/>
          <w:lang w:eastAsia="en-GB"/>
        </w:rPr>
      </w:pPr>
    </w:p>
    <w:p w14:paraId="2A3BC401" w14:textId="77777777" w:rsidR="00C33DB8" w:rsidRPr="00C33DB8" w:rsidRDefault="00C33DB8" w:rsidP="00C33DB8">
      <w:pPr>
        <w:rPr>
          <w:rFonts w:ascii="Arial" w:eastAsia="Times New Roman" w:hAnsi="Arial" w:cs="Times New Roman"/>
          <w:lang w:eastAsia="en-GB"/>
        </w:rPr>
      </w:pPr>
    </w:p>
    <w:p w14:paraId="51DB2631" w14:textId="77777777" w:rsidR="00C33DB8" w:rsidRPr="00C33DB8" w:rsidRDefault="00C33DB8" w:rsidP="00C33DB8">
      <w:pPr>
        <w:rPr>
          <w:rFonts w:ascii="Arial" w:eastAsia="Times New Roman" w:hAnsi="Arial" w:cs="Times New Roman"/>
          <w:lang w:eastAsia="en-GB"/>
        </w:rPr>
      </w:pPr>
    </w:p>
    <w:p w14:paraId="5F54F8BF" w14:textId="77777777" w:rsidR="00C33DB8" w:rsidRPr="00C33DB8" w:rsidRDefault="00C33DB8" w:rsidP="00C33DB8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9D79426" w14:textId="77777777" w:rsidR="00C33DB8" w:rsidRPr="00C33DB8" w:rsidRDefault="00C33DB8" w:rsidP="00C33DB8">
      <w:pPr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C33DB8">
        <w:rPr>
          <w:rFonts w:ascii="Verdana" w:eastAsia="Times New Roman" w:hAnsi="Verdana" w:cs="Times New Roman"/>
          <w:b/>
          <w:sz w:val="24"/>
          <w:szCs w:val="24"/>
          <w:lang w:eastAsia="en-GB"/>
        </w:rPr>
        <w:t>NOTE ABOUT THIS SUBMISSION</w:t>
      </w:r>
    </w:p>
    <w:p w14:paraId="3E5B4AB3" w14:textId="77777777" w:rsidR="00C33DB8" w:rsidRPr="00C33DB8" w:rsidRDefault="00C33DB8" w:rsidP="00C33DB8">
      <w:pPr>
        <w:rPr>
          <w:rFonts w:ascii="Arial" w:eastAsia="Times New Roman" w:hAnsi="Arial" w:cs="Times New Roman"/>
          <w:lang w:eastAsia="en-GB"/>
        </w:rPr>
      </w:pPr>
    </w:p>
    <w:p w14:paraId="4F4D8726" w14:textId="77777777" w:rsidR="00C33DB8" w:rsidRPr="00C33DB8" w:rsidRDefault="00C33DB8" w:rsidP="00C33DB8">
      <w:pPr>
        <w:rPr>
          <w:rFonts w:ascii="Arial" w:eastAsia="Times New Roman" w:hAnsi="Arial" w:cs="Times New Roman"/>
          <w:lang w:eastAsia="en-GB"/>
        </w:rPr>
      </w:pPr>
    </w:p>
    <w:p w14:paraId="62E0A3A5" w14:textId="56D6A60D" w:rsidR="00312BC6" w:rsidRDefault="00C33DB8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  <w:r w:rsidRPr="00C33DB8">
        <w:rPr>
          <w:rFonts w:ascii="Verdana" w:eastAsia="Times New Roman" w:hAnsi="Verdana" w:cs="Verdana"/>
          <w:sz w:val="24"/>
          <w:szCs w:val="24"/>
          <w:lang w:eastAsia="en-GB"/>
        </w:rPr>
        <w:t xml:space="preserve">This submission is a request to the Council for a Screening Opinion as to whether an Environmental Impact Assessment (EIA) is required </w:t>
      </w:r>
      <w:r w:rsidR="00312BC6">
        <w:rPr>
          <w:rFonts w:ascii="Verdana" w:eastAsia="Times New Roman" w:hAnsi="Verdana" w:cs="Verdana"/>
          <w:sz w:val="24"/>
          <w:szCs w:val="24"/>
          <w:lang w:eastAsia="en-GB"/>
        </w:rPr>
        <w:t>to accompany planning application PA2</w:t>
      </w:r>
      <w:r w:rsidR="00FF249C">
        <w:rPr>
          <w:rFonts w:ascii="Verdana" w:eastAsia="Times New Roman" w:hAnsi="Verdana" w:cs="Verdana"/>
          <w:sz w:val="24"/>
          <w:szCs w:val="24"/>
          <w:lang w:eastAsia="en-GB"/>
        </w:rPr>
        <w:t>1</w:t>
      </w:r>
      <w:r w:rsidR="00312BC6">
        <w:rPr>
          <w:rFonts w:ascii="Verdana" w:eastAsia="Times New Roman" w:hAnsi="Verdana" w:cs="Verdana"/>
          <w:sz w:val="24"/>
          <w:szCs w:val="24"/>
          <w:lang w:eastAsia="en-GB"/>
        </w:rPr>
        <w:t>/</w:t>
      </w:r>
      <w:r w:rsidR="00FF249C">
        <w:rPr>
          <w:rFonts w:ascii="Verdana" w:eastAsia="Times New Roman" w:hAnsi="Verdana" w:cs="Verdana"/>
          <w:sz w:val="24"/>
          <w:szCs w:val="24"/>
          <w:lang w:eastAsia="en-GB"/>
        </w:rPr>
        <w:t>00765</w:t>
      </w:r>
      <w:r w:rsidR="00312BC6">
        <w:rPr>
          <w:rFonts w:ascii="Verdana" w:eastAsia="Times New Roman" w:hAnsi="Verdana" w:cs="Verdana"/>
          <w:sz w:val="24"/>
          <w:szCs w:val="24"/>
          <w:lang w:eastAsia="en-GB"/>
        </w:rPr>
        <w:t>.  Please refer to this application for the relevant proposed details.</w:t>
      </w:r>
    </w:p>
    <w:p w14:paraId="282B54D9" w14:textId="77777777" w:rsidR="00312BC6" w:rsidRDefault="00312BC6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</w:p>
    <w:p w14:paraId="6C4699A3" w14:textId="55AA361A" w:rsidR="00C33DB8" w:rsidRDefault="00312BC6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  <w:r w:rsidRPr="00312BC6">
        <w:rPr>
          <w:rFonts w:ascii="Verdana" w:eastAsia="Times New Roman" w:hAnsi="Verdana" w:cs="Verdana"/>
          <w:sz w:val="24"/>
          <w:szCs w:val="24"/>
          <w:lang w:eastAsia="en-GB"/>
        </w:rPr>
        <w:t xml:space="preserve">Whilst details </w:t>
      </w:r>
      <w:r w:rsidR="008F1610">
        <w:rPr>
          <w:rFonts w:ascii="Verdana" w:eastAsia="Times New Roman" w:hAnsi="Verdana" w:cs="Verdana"/>
          <w:sz w:val="24"/>
          <w:szCs w:val="24"/>
          <w:lang w:eastAsia="en-GB"/>
        </w:rPr>
        <w:t>this Screening Opinion request have</w:t>
      </w:r>
      <w:r w:rsidRPr="00312BC6">
        <w:rPr>
          <w:rFonts w:ascii="Verdana" w:eastAsia="Times New Roman" w:hAnsi="Verdana" w:cs="Verdana"/>
          <w:sz w:val="24"/>
          <w:szCs w:val="24"/>
          <w:lang w:eastAsia="en-GB"/>
        </w:rPr>
        <w:t xml:space="preserve"> been made public via the online planning register, because they are not planning applications </w:t>
      </w:r>
      <w:r w:rsidR="008F1610">
        <w:rPr>
          <w:rFonts w:ascii="Verdana" w:eastAsia="Times New Roman" w:hAnsi="Verdana" w:cs="Verdana"/>
          <w:sz w:val="24"/>
          <w:szCs w:val="24"/>
          <w:lang w:eastAsia="en-GB"/>
        </w:rPr>
        <w:t xml:space="preserve">comments cannot be made and </w:t>
      </w:r>
      <w:r w:rsidRPr="00312BC6">
        <w:rPr>
          <w:rFonts w:ascii="Verdana" w:eastAsia="Times New Roman" w:hAnsi="Verdana" w:cs="Verdana"/>
          <w:sz w:val="24"/>
          <w:szCs w:val="24"/>
          <w:lang w:eastAsia="en-GB"/>
        </w:rPr>
        <w:t>they are not subject to the statutory consultation or notification requirements.</w:t>
      </w:r>
    </w:p>
    <w:p w14:paraId="7DEA6D51" w14:textId="77777777" w:rsidR="008F1610" w:rsidRDefault="008F1610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</w:p>
    <w:p w14:paraId="03ADCFAE" w14:textId="0B8F1B4B" w:rsidR="008F1610" w:rsidRPr="00C33DB8" w:rsidRDefault="008F1610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  <w:r>
        <w:rPr>
          <w:rFonts w:ascii="Verdana" w:eastAsia="Times New Roman" w:hAnsi="Verdana" w:cs="Verdana"/>
          <w:sz w:val="24"/>
          <w:szCs w:val="24"/>
          <w:lang w:eastAsia="en-GB"/>
        </w:rPr>
        <w:t>However, consultations and notifications have been carried out on PA2</w:t>
      </w:r>
      <w:r w:rsidR="00FF249C">
        <w:rPr>
          <w:rFonts w:ascii="Verdana" w:eastAsia="Times New Roman" w:hAnsi="Verdana" w:cs="Verdana"/>
          <w:sz w:val="24"/>
          <w:szCs w:val="24"/>
          <w:lang w:eastAsia="en-GB"/>
        </w:rPr>
        <w:t>1</w:t>
      </w:r>
      <w:r>
        <w:rPr>
          <w:rFonts w:ascii="Verdana" w:eastAsia="Times New Roman" w:hAnsi="Verdana" w:cs="Verdana"/>
          <w:sz w:val="24"/>
          <w:szCs w:val="24"/>
          <w:lang w:eastAsia="en-GB"/>
        </w:rPr>
        <w:t>/</w:t>
      </w:r>
      <w:r w:rsidR="00FF249C">
        <w:rPr>
          <w:rFonts w:ascii="Verdana" w:eastAsia="Times New Roman" w:hAnsi="Verdana" w:cs="Verdana"/>
          <w:sz w:val="24"/>
          <w:szCs w:val="24"/>
          <w:lang w:eastAsia="en-GB"/>
        </w:rPr>
        <w:t>00765</w:t>
      </w:r>
      <w:bookmarkStart w:id="0" w:name="_GoBack"/>
      <w:bookmarkEnd w:id="0"/>
      <w:r>
        <w:rPr>
          <w:rFonts w:ascii="Verdana" w:eastAsia="Times New Roman" w:hAnsi="Verdana" w:cs="Verdana"/>
          <w:sz w:val="24"/>
          <w:szCs w:val="24"/>
          <w:lang w:eastAsia="en-GB"/>
        </w:rPr>
        <w:t xml:space="preserve"> and comment can be made on this application.</w:t>
      </w:r>
    </w:p>
    <w:p w14:paraId="6B810470" w14:textId="2570AF85" w:rsidR="00C33DB8" w:rsidRDefault="00C33DB8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</w:p>
    <w:p w14:paraId="6F0A34CA" w14:textId="2AC51840" w:rsidR="008F1610" w:rsidRDefault="008F1610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  <w:r>
        <w:rPr>
          <w:rFonts w:ascii="Verdana" w:eastAsia="Times New Roman" w:hAnsi="Verdana" w:cs="Verdana"/>
          <w:sz w:val="24"/>
          <w:szCs w:val="24"/>
          <w:lang w:eastAsia="en-GB"/>
        </w:rPr>
        <w:t>The easiest way to comment is via our Online Planning Register.  Please follow the below link to access the register and to view information regarding submitting comments:</w:t>
      </w:r>
    </w:p>
    <w:p w14:paraId="66401621" w14:textId="5E74D6FC" w:rsidR="008F1610" w:rsidRDefault="00FF249C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  <w:hyperlink r:id="rId10" w:history="1">
        <w:r w:rsidR="00DD7C40" w:rsidRPr="002B461B">
          <w:rPr>
            <w:rStyle w:val="Hyperlink"/>
            <w:rFonts w:ascii="Verdana" w:eastAsia="Times New Roman" w:hAnsi="Verdana" w:cs="Verdana"/>
            <w:sz w:val="24"/>
            <w:szCs w:val="24"/>
            <w:lang w:eastAsia="en-GB"/>
          </w:rPr>
          <w:t>https://www.cornwall.gov.uk/environment-and-planning/planning/online-planning-register/</w:t>
        </w:r>
      </w:hyperlink>
    </w:p>
    <w:p w14:paraId="0302C424" w14:textId="43687B9B" w:rsidR="00DD7C40" w:rsidRDefault="00DD7C40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</w:p>
    <w:p w14:paraId="6311C5A1" w14:textId="0A034A05" w:rsidR="00DD7C40" w:rsidRDefault="00DD7C40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  <w:r>
        <w:rPr>
          <w:rFonts w:ascii="Verdana" w:eastAsia="Times New Roman" w:hAnsi="Verdana" w:cs="Verdana"/>
          <w:sz w:val="24"/>
          <w:szCs w:val="24"/>
          <w:lang w:eastAsia="en-GB"/>
        </w:rPr>
        <w:t>Once registered there is a facility to ‘track’ applications.</w:t>
      </w:r>
    </w:p>
    <w:p w14:paraId="0053E2C8" w14:textId="77777777" w:rsidR="00092765" w:rsidRDefault="00092765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</w:p>
    <w:p w14:paraId="08807881" w14:textId="7F673AE4" w:rsidR="00DD7C40" w:rsidRDefault="00092765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  <w:r w:rsidRPr="00092765">
        <w:rPr>
          <w:rFonts w:ascii="Verdana" w:eastAsia="Times New Roman" w:hAnsi="Verdana" w:cs="Verdana"/>
          <w:sz w:val="24"/>
          <w:szCs w:val="24"/>
          <w:lang w:eastAsia="en-GB"/>
        </w:rPr>
        <w:t xml:space="preserve">Please note whilst most applications are dealt with under delegated powers should this application be called to committee, you can follow the progress of a planning application, receive notifications via the above ‘track’ option and view the report under the appropriate </w:t>
      </w:r>
      <w:hyperlink r:id="rId11" w:history="1">
        <w:r>
          <w:rPr>
            <w:rStyle w:val="Hyperlink"/>
            <w:rFonts w:ascii="Verdana" w:eastAsia="Times New Roman" w:hAnsi="Verdana" w:cs="Verdana"/>
            <w:sz w:val="24"/>
            <w:szCs w:val="24"/>
            <w:lang w:eastAsia="en-GB"/>
          </w:rPr>
          <w:t>committee meeting</w:t>
        </w:r>
      </w:hyperlink>
      <w:r w:rsidRPr="00092765">
        <w:rPr>
          <w:rFonts w:ascii="Verdana" w:eastAsia="Times New Roman" w:hAnsi="Verdana" w:cs="Verdana"/>
          <w:sz w:val="24"/>
          <w:szCs w:val="24"/>
          <w:lang w:eastAsia="en-GB"/>
        </w:rPr>
        <w:t>.</w:t>
      </w:r>
    </w:p>
    <w:p w14:paraId="30F3D615" w14:textId="77777777" w:rsidR="008F1610" w:rsidRPr="00C33DB8" w:rsidRDefault="008F1610" w:rsidP="00C33DB8">
      <w:pPr>
        <w:autoSpaceDE w:val="0"/>
        <w:autoSpaceDN w:val="0"/>
        <w:adjustRightInd w:val="0"/>
        <w:spacing w:before="100" w:after="100"/>
        <w:rPr>
          <w:rFonts w:ascii="Verdana" w:eastAsia="Times New Roman" w:hAnsi="Verdana" w:cs="Verdana"/>
          <w:sz w:val="24"/>
          <w:szCs w:val="24"/>
          <w:lang w:eastAsia="en-GB"/>
        </w:rPr>
      </w:pPr>
    </w:p>
    <w:p w14:paraId="03305CC1" w14:textId="77777777" w:rsidR="00C33DB8" w:rsidRPr="00C33DB8" w:rsidRDefault="00C33DB8" w:rsidP="00C33DB8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0A4E6C" w14:textId="77777777" w:rsidR="00C33DB8" w:rsidRPr="00C33DB8" w:rsidRDefault="00C33DB8" w:rsidP="00C33DB8">
      <w:pPr>
        <w:rPr>
          <w:rFonts w:ascii="Arial" w:eastAsia="Times New Roman" w:hAnsi="Arial" w:cs="Times New Roman"/>
          <w:lang w:eastAsia="en-GB"/>
        </w:rPr>
      </w:pPr>
    </w:p>
    <w:p w14:paraId="71DC4021" w14:textId="77777777" w:rsidR="0005295E" w:rsidRPr="00D877A2" w:rsidRDefault="0005295E">
      <w:pPr>
        <w:rPr>
          <w:rFonts w:ascii="Arial" w:eastAsia="Times New Roman" w:hAnsi="Arial" w:cs="Times New Roman"/>
          <w:lang w:eastAsia="en-GB"/>
        </w:rPr>
      </w:pPr>
    </w:p>
    <w:sectPr w:rsidR="0005295E" w:rsidRPr="00D877A2" w:rsidSect="00047A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A384" w14:textId="77777777" w:rsidR="00DD7C40" w:rsidRDefault="00DD7C40" w:rsidP="00DD7C40">
      <w:r>
        <w:separator/>
      </w:r>
    </w:p>
  </w:endnote>
  <w:endnote w:type="continuationSeparator" w:id="0">
    <w:p w14:paraId="7104100A" w14:textId="77777777" w:rsidR="00DD7C40" w:rsidRDefault="00DD7C40" w:rsidP="00DD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0BAD" w14:textId="77777777" w:rsidR="00FF249C" w:rsidRDefault="00FF2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03E7" w14:textId="77777777" w:rsidR="00FF249C" w:rsidRDefault="00FF2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9BF3" w14:textId="77777777" w:rsidR="00FF249C" w:rsidRDefault="00FF2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F31D" w14:textId="77777777" w:rsidR="00DD7C40" w:rsidRDefault="00DD7C40" w:rsidP="00DD7C40">
      <w:r>
        <w:separator/>
      </w:r>
    </w:p>
  </w:footnote>
  <w:footnote w:type="continuationSeparator" w:id="0">
    <w:p w14:paraId="2022070D" w14:textId="77777777" w:rsidR="00DD7C40" w:rsidRDefault="00DD7C40" w:rsidP="00DD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0ADD" w14:textId="77777777" w:rsidR="00FF249C" w:rsidRDefault="00FF2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CAC1" w14:textId="25BC7FEC" w:rsidR="00DD7C40" w:rsidRDefault="00DD7C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844FEF" wp14:editId="35CEBF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aec4edabecdca7c43079256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BEF50" w14:textId="618AFA72" w:rsidR="00DD7C40" w:rsidRPr="00DD7C40" w:rsidRDefault="00DD7C40" w:rsidP="00DD7C40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DD7C40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44FEF" id="_x0000_t202" coordsize="21600,21600" o:spt="202" path="m,l,21600r21600,l21600,xe">
              <v:stroke joinstyle="miter"/>
              <v:path gradientshapeok="t" o:connecttype="rect"/>
            </v:shapetype>
            <v:shape id="MSIPCM3aec4edabecdca7c43079256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bcHQMAADg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J+8bc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BEF50" w14:textId="618AFA72" w:rsidR="00DD7C40" w:rsidRPr="00DD7C40" w:rsidRDefault="00DD7C40" w:rsidP="00DD7C40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DD7C40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602" w14:textId="77777777" w:rsidR="00FF249C" w:rsidRDefault="00FF2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DB8"/>
    <w:rsid w:val="00002FD1"/>
    <w:rsid w:val="0005295E"/>
    <w:rsid w:val="00092765"/>
    <w:rsid w:val="00312BC6"/>
    <w:rsid w:val="00535440"/>
    <w:rsid w:val="008F1610"/>
    <w:rsid w:val="00C33DB8"/>
    <w:rsid w:val="00CC1B50"/>
    <w:rsid w:val="00CD3BD3"/>
    <w:rsid w:val="00D877A2"/>
    <w:rsid w:val="00DD7C4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C9CEAF"/>
  <w15:docId w15:val="{562DBBC3-FAC1-429A-B4FB-62F590D3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C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7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40"/>
  </w:style>
  <w:style w:type="paragraph" w:styleId="Footer">
    <w:name w:val="footer"/>
    <w:basedOn w:val="Normal"/>
    <w:link w:val="FooterChar"/>
    <w:uiPriority w:val="99"/>
    <w:unhideWhenUsed/>
    <w:rsid w:val="00DD7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mocracy.cornwall.gov.uk/ieDocHome.aspx?bcr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rnwall.gov.uk/environment-and-planning/planning/online-planning-registe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43FFF3AA7B34F9182B66D0893465E" ma:contentTypeVersion="10" ma:contentTypeDescription="Create a new document." ma:contentTypeScope="" ma:versionID="2fdda2b0ae84dc0e1559d5b25d419df4">
  <xsd:schema xmlns:xsd="http://www.w3.org/2001/XMLSchema" xmlns:xs="http://www.w3.org/2001/XMLSchema" xmlns:p="http://schemas.microsoft.com/office/2006/metadata/properties" xmlns:ns3="7a62eb93-3970-42d2-9691-b880ba3e96ca" targetNamespace="http://schemas.microsoft.com/office/2006/metadata/properties" ma:root="true" ma:fieldsID="fb5a505ebaaf21e32daacb293bedb7fb" ns3:_="">
    <xsd:import namespace="7a62eb93-3970-42d2-9691-b880ba3e9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eb93-3970-42d2-9691-b880ba3e9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6A9F4-B91B-46F6-AFB1-54AB41EC3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2eb93-3970-42d2-9691-b880ba3e9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F6F0B-E903-4EE4-A7FD-0382E67A3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CB94A-8816-4961-BE08-907FCD14FC5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a62eb93-3970-42d2-9691-b880ba3e96c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Vivienne</dc:creator>
  <cp:lastModifiedBy>Kathryn Paice</cp:lastModifiedBy>
  <cp:revision>2</cp:revision>
  <dcterms:created xsi:type="dcterms:W3CDTF">2021-01-29T14:48:00Z</dcterms:created>
  <dcterms:modified xsi:type="dcterms:W3CDTF">2021-01-29T14:48:00Z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Donna.Moore@cornwall.gov.uk</vt:lpwstr>
  </property>
  <property fmtid="{D5CDD505-2E9C-101B-9397-08002B2CF9AE}" pid="5" name="MSIP_Label_65bade86-969a-4cfc-8d70-99d1f0adeaba_SetDate">
    <vt:lpwstr>2020-07-08T11:08:20.8792540Z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58bda2a7-3e97-49a4-bfa9-e2a546695221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0x010100BAC43FFF3AA7B34F9182B66D0893465E</vt:lpwstr>
  </property>
</Properties>
</file>