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6" w:type="dxa"/>
        <w:tblLayout w:type="fixed"/>
        <w:tblLook w:val="0000" w:firstRow="0" w:lastRow="0" w:firstColumn="0" w:lastColumn="0" w:noHBand="0" w:noVBand="0"/>
      </w:tblPr>
      <w:tblGrid>
        <w:gridCol w:w="5495"/>
        <w:gridCol w:w="4691"/>
      </w:tblGrid>
      <w:tr w:rsidR="000061E9">
        <w:trPr>
          <w:cantSplit/>
        </w:trPr>
        <w:tc>
          <w:tcPr>
            <w:tcW w:w="5495" w:type="dxa"/>
            <w:vMerge w:val="restart"/>
            <w:tcBorders>
              <w:top w:val="nil"/>
              <w:left w:val="nil"/>
              <w:bottom w:val="nil"/>
              <w:right w:val="nil"/>
            </w:tcBorders>
          </w:tcPr>
          <w:p w:rsidR="000061E9" w:rsidRDefault="000061E9">
            <w:pPr>
              <w:tabs>
                <w:tab w:val="left" w:pos="680"/>
                <w:tab w:val="left" w:pos="5387"/>
              </w:tabs>
              <w:jc w:val="both"/>
              <w:rPr>
                <w:rFonts w:ascii="Arial" w:hAnsi="Arial" w:cs="Arial"/>
                <w:sz w:val="22"/>
                <w:szCs w:val="22"/>
              </w:rPr>
            </w:pPr>
            <w:bookmarkStart w:id="0" w:name="_GoBack"/>
            <w:bookmarkEnd w:id="0"/>
            <w:r>
              <w:rPr>
                <w:rFonts w:ascii="Arial" w:hAnsi="Arial" w:cs="Arial"/>
                <w:sz w:val="22"/>
                <w:szCs w:val="22"/>
              </w:rPr>
              <w:t>Stour Valley Design</w:t>
            </w:r>
          </w:p>
          <w:p w:rsidR="000061E9" w:rsidRDefault="000061E9">
            <w:pPr>
              <w:tabs>
                <w:tab w:val="left" w:pos="680"/>
                <w:tab w:val="left" w:pos="5387"/>
              </w:tabs>
              <w:rPr>
                <w:rFonts w:ascii="Arial" w:hAnsi="Arial" w:cs="Arial"/>
                <w:sz w:val="22"/>
                <w:szCs w:val="22"/>
              </w:rPr>
            </w:pPr>
            <w:r>
              <w:rPr>
                <w:rFonts w:ascii="Arial" w:hAnsi="Arial" w:cs="Arial"/>
                <w:sz w:val="22"/>
                <w:szCs w:val="22"/>
              </w:rPr>
              <w:t>Swan Corner</w:t>
            </w:r>
          </w:p>
          <w:p w:rsidR="000061E9" w:rsidRDefault="000061E9">
            <w:pPr>
              <w:tabs>
                <w:tab w:val="left" w:pos="680"/>
                <w:tab w:val="left" w:pos="5387"/>
              </w:tabs>
              <w:rPr>
                <w:rFonts w:ascii="Arial" w:hAnsi="Arial" w:cs="Arial"/>
                <w:sz w:val="22"/>
                <w:szCs w:val="22"/>
              </w:rPr>
            </w:pPr>
            <w:r>
              <w:rPr>
                <w:rFonts w:ascii="Arial" w:hAnsi="Arial" w:cs="Arial"/>
                <w:sz w:val="22"/>
                <w:szCs w:val="22"/>
              </w:rPr>
              <w:t>Mill Lane</w:t>
            </w:r>
          </w:p>
          <w:p w:rsidR="000061E9" w:rsidRDefault="000061E9">
            <w:pPr>
              <w:tabs>
                <w:tab w:val="left" w:pos="680"/>
                <w:tab w:val="left" w:pos="5387"/>
              </w:tabs>
              <w:rPr>
                <w:rFonts w:ascii="Arial" w:hAnsi="Arial" w:cs="Arial"/>
                <w:sz w:val="22"/>
                <w:szCs w:val="22"/>
              </w:rPr>
            </w:pPr>
            <w:r>
              <w:rPr>
                <w:rFonts w:ascii="Arial" w:hAnsi="Arial" w:cs="Arial"/>
                <w:sz w:val="22"/>
                <w:szCs w:val="22"/>
              </w:rPr>
              <w:t>Bradfield</w:t>
            </w:r>
          </w:p>
          <w:p w:rsidR="000061E9" w:rsidRDefault="000061E9">
            <w:pPr>
              <w:tabs>
                <w:tab w:val="left" w:pos="680"/>
                <w:tab w:val="left" w:pos="5387"/>
              </w:tabs>
              <w:rPr>
                <w:rFonts w:ascii="Arial" w:hAnsi="Arial" w:cs="Arial"/>
                <w:sz w:val="22"/>
                <w:szCs w:val="22"/>
              </w:rPr>
            </w:pPr>
            <w:r>
              <w:rPr>
                <w:rFonts w:ascii="Arial" w:hAnsi="Arial" w:cs="Arial"/>
                <w:sz w:val="22"/>
                <w:szCs w:val="22"/>
              </w:rPr>
              <w:t>Essex CO11 2UT</w:t>
            </w:r>
          </w:p>
        </w:tc>
        <w:tc>
          <w:tcPr>
            <w:tcW w:w="4691" w:type="dxa"/>
            <w:tcBorders>
              <w:top w:val="nil"/>
              <w:left w:val="nil"/>
              <w:bottom w:val="nil"/>
              <w:right w:val="nil"/>
            </w:tcBorders>
          </w:tcPr>
          <w:p w:rsidR="000061E9" w:rsidRDefault="000061E9">
            <w:pPr>
              <w:tabs>
                <w:tab w:val="left" w:pos="680"/>
                <w:tab w:val="left" w:pos="5387"/>
              </w:tabs>
              <w:rPr>
                <w:rFonts w:ascii="Arial" w:hAnsi="Arial" w:cs="Arial"/>
                <w:sz w:val="22"/>
                <w:szCs w:val="22"/>
              </w:rPr>
            </w:pPr>
          </w:p>
          <w:p w:rsidR="000061E9" w:rsidRDefault="000061E9">
            <w:pPr>
              <w:tabs>
                <w:tab w:val="left" w:pos="680"/>
                <w:tab w:val="left" w:pos="5387"/>
              </w:tabs>
              <w:rPr>
                <w:rFonts w:ascii="Arial" w:hAnsi="Arial"/>
                <w:sz w:val="22"/>
                <w:szCs w:val="22"/>
              </w:rPr>
            </w:pPr>
            <w:r>
              <w:rPr>
                <w:rFonts w:ascii="Arial" w:hAnsi="Arial"/>
                <w:sz w:val="22"/>
                <w:szCs w:val="22"/>
              </w:rPr>
              <w:t xml:space="preserve">Please ask for </w:t>
            </w:r>
            <w:r>
              <w:rPr>
                <w:rFonts w:ascii="Arial" w:hAnsi="Arial" w:cs="Arial"/>
                <w:sz w:val="22"/>
                <w:szCs w:val="22"/>
              </w:rPr>
              <w:t>Eve Ramsden</w:t>
            </w:r>
          </w:p>
          <w:p w:rsidR="000061E9" w:rsidRDefault="000061E9">
            <w:pPr>
              <w:tabs>
                <w:tab w:val="left" w:pos="680"/>
                <w:tab w:val="left" w:pos="5387"/>
              </w:tabs>
              <w:rPr>
                <w:rFonts w:ascii="Arial" w:hAnsi="Arial"/>
                <w:sz w:val="22"/>
                <w:szCs w:val="22"/>
              </w:rPr>
            </w:pPr>
            <w:r>
              <w:rPr>
                <w:rFonts w:ascii="Arial" w:hAnsi="Arial"/>
                <w:sz w:val="22"/>
                <w:szCs w:val="22"/>
              </w:rPr>
              <w:t xml:space="preserve">Tel: (01255) </w:t>
            </w:r>
            <w:r>
              <w:rPr>
                <w:rFonts w:ascii="Arial" w:hAnsi="Arial" w:cs="Arial"/>
                <w:sz w:val="22"/>
                <w:szCs w:val="22"/>
                <w:lang w:val="fr-FR"/>
              </w:rPr>
              <w:t>686227</w:t>
            </w:r>
          </w:p>
          <w:p w:rsidR="000061E9" w:rsidRDefault="000061E9">
            <w:pPr>
              <w:tabs>
                <w:tab w:val="left" w:pos="680"/>
                <w:tab w:val="left" w:pos="5387"/>
              </w:tabs>
              <w:rPr>
                <w:rFonts w:ascii="Arial" w:hAnsi="Arial" w:cs="Arial"/>
                <w:sz w:val="22"/>
                <w:szCs w:val="22"/>
              </w:rPr>
            </w:pPr>
          </w:p>
        </w:tc>
      </w:tr>
      <w:tr w:rsidR="000061E9">
        <w:trPr>
          <w:cantSplit/>
          <w:trHeight w:val="416"/>
        </w:trPr>
        <w:tc>
          <w:tcPr>
            <w:tcW w:w="5495" w:type="dxa"/>
            <w:vMerge/>
            <w:tcBorders>
              <w:top w:val="nil"/>
              <w:left w:val="nil"/>
              <w:bottom w:val="nil"/>
              <w:right w:val="nil"/>
            </w:tcBorders>
          </w:tcPr>
          <w:p w:rsidR="000061E9" w:rsidRDefault="000061E9">
            <w:pPr>
              <w:tabs>
                <w:tab w:val="left" w:pos="680"/>
                <w:tab w:val="left" w:pos="5387"/>
              </w:tabs>
              <w:rPr>
                <w:rFonts w:ascii="Arial" w:hAnsi="Arial" w:cs="Arial"/>
                <w:sz w:val="22"/>
                <w:szCs w:val="22"/>
              </w:rPr>
            </w:pPr>
          </w:p>
        </w:tc>
        <w:tc>
          <w:tcPr>
            <w:tcW w:w="4691" w:type="dxa"/>
            <w:tcBorders>
              <w:top w:val="nil"/>
              <w:left w:val="nil"/>
              <w:bottom w:val="nil"/>
              <w:right w:val="nil"/>
            </w:tcBorders>
          </w:tcPr>
          <w:p w:rsidR="000061E9" w:rsidRDefault="000061E9">
            <w:pPr>
              <w:tabs>
                <w:tab w:val="left" w:pos="680"/>
                <w:tab w:val="left" w:pos="5387"/>
              </w:tabs>
              <w:rPr>
                <w:rFonts w:ascii="Arial" w:hAnsi="Arial" w:cs="Arial"/>
                <w:sz w:val="22"/>
                <w:szCs w:val="22"/>
              </w:rPr>
            </w:pPr>
            <w:r>
              <w:rPr>
                <w:rFonts w:ascii="Arial" w:hAnsi="Arial" w:cs="Arial"/>
                <w:sz w:val="22"/>
                <w:szCs w:val="22"/>
              </w:rPr>
              <w:t>Our Ref: 21/00009/FUL</w:t>
            </w:r>
          </w:p>
        </w:tc>
      </w:tr>
    </w:tbl>
    <w:p w:rsidR="000061E9" w:rsidRDefault="000061E9">
      <w:pPr>
        <w:tabs>
          <w:tab w:val="left" w:pos="680"/>
          <w:tab w:val="left" w:pos="5387"/>
        </w:tabs>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29 January 2021</w:t>
      </w: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Dear Sir/Madam,</w:t>
      </w:r>
    </w:p>
    <w:p w:rsidR="000061E9" w:rsidRDefault="000061E9">
      <w:pPr>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0061E9">
        <w:tc>
          <w:tcPr>
            <w:tcW w:w="9900" w:type="dxa"/>
            <w:gridSpan w:val="2"/>
          </w:tcPr>
          <w:p w:rsidR="000061E9" w:rsidRDefault="000061E9">
            <w:pPr>
              <w:rPr>
                <w:rFonts w:ascii="Arial" w:hAnsi="Arial" w:cs="Arial"/>
                <w:b/>
                <w:sz w:val="22"/>
                <w:szCs w:val="22"/>
              </w:rPr>
            </w:pPr>
            <w:r>
              <w:rPr>
                <w:rFonts w:ascii="Arial" w:hAnsi="Arial" w:cs="Arial"/>
                <w:b/>
                <w:sz w:val="22"/>
                <w:szCs w:val="22"/>
              </w:rPr>
              <w:t>TOWN AND COUNTRY PLANNING ACT 1990</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LOCATION</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The Old School House Clacton Road Horsley Cross Manningtree</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DEVELOPMENT</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Proposed single storey rear extension and garage conversion and new pitched roof (resubmission of application 19/01470/FUL).</w:t>
            </w:r>
          </w:p>
        </w:tc>
      </w:tr>
      <w:tr w:rsidR="000061E9">
        <w:tc>
          <w:tcPr>
            <w:tcW w:w="2880" w:type="dxa"/>
          </w:tcPr>
          <w:p w:rsidR="000061E9" w:rsidRDefault="000061E9">
            <w:pPr>
              <w:rPr>
                <w:rFonts w:ascii="Arial" w:hAnsi="Arial" w:cs="Arial"/>
                <w:b/>
                <w:sz w:val="22"/>
                <w:szCs w:val="22"/>
              </w:rPr>
            </w:pPr>
            <w:r>
              <w:rPr>
                <w:rFonts w:ascii="Arial" w:hAnsi="Arial" w:cs="Arial"/>
                <w:b/>
                <w:sz w:val="22"/>
                <w:szCs w:val="22"/>
              </w:rPr>
              <w:t>APPLICATION NUMBER</w:t>
            </w:r>
          </w:p>
        </w:tc>
        <w:tc>
          <w:tcPr>
            <w:tcW w:w="7020" w:type="dxa"/>
          </w:tcPr>
          <w:p w:rsidR="000061E9" w:rsidRDefault="000061E9">
            <w:pPr>
              <w:rPr>
                <w:rFonts w:ascii="Arial" w:hAnsi="Arial" w:cs="Arial"/>
                <w:sz w:val="22"/>
                <w:szCs w:val="22"/>
              </w:rPr>
            </w:pPr>
            <w:r>
              <w:rPr>
                <w:rFonts w:ascii="Arial" w:hAnsi="Arial" w:cs="Arial"/>
                <w:sz w:val="22"/>
                <w:szCs w:val="22"/>
              </w:rPr>
              <w:t>21/00009/FUL</w:t>
            </w:r>
          </w:p>
        </w:tc>
      </w:tr>
    </w:tbl>
    <w:p w:rsidR="000061E9" w:rsidRDefault="000061E9">
      <w:pPr>
        <w:tabs>
          <w:tab w:val="left" w:pos="680"/>
          <w:tab w:val="left" w:pos="5387"/>
        </w:tabs>
        <w:rPr>
          <w:rFonts w:ascii="Arial" w:hAnsi="Arial"/>
        </w:rPr>
      </w:pPr>
    </w:p>
    <w:p w:rsidR="000061E9" w:rsidRDefault="000061E9">
      <w:pPr>
        <w:jc w:val="both"/>
        <w:rPr>
          <w:rFonts w:ascii="Arial" w:hAnsi="Arial" w:cs="Arial"/>
          <w:sz w:val="22"/>
          <w:szCs w:val="22"/>
        </w:rPr>
      </w:pPr>
      <w:r>
        <w:rPr>
          <w:rFonts w:ascii="Arial" w:hAnsi="Arial" w:cs="Arial"/>
          <w:sz w:val="22"/>
          <w:szCs w:val="22"/>
        </w:rPr>
        <w:t xml:space="preserve">I write further to the above described application received on 18 December 2020 in relation to the above development.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I am writing to inform you that we will be unable to determine your application within the allotted time given, for the following reasons:</w:t>
      </w:r>
    </w:p>
    <w:p w:rsidR="000061E9" w:rsidRDefault="000061E9">
      <w:pPr>
        <w:rPr>
          <w:rFonts w:ascii="Arial" w:hAnsi="Arial" w:cs="Arial"/>
          <w:sz w:val="22"/>
          <w:szCs w:val="22"/>
          <w:lang w:val="en-US"/>
        </w:rPr>
      </w:pPr>
    </w:p>
    <w:p w:rsidR="000061E9" w:rsidRDefault="000061E9">
      <w:pPr>
        <w:rPr>
          <w:rFonts w:ascii="Arial" w:hAnsi="Arial" w:cs="Arial"/>
          <w:sz w:val="22"/>
          <w:szCs w:val="22"/>
          <w:lang w:val="en-US"/>
        </w:rPr>
      </w:pPr>
      <w:r>
        <w:rPr>
          <w:rFonts w:ascii="Arial" w:hAnsi="Arial" w:cs="Arial"/>
          <w:sz w:val="22"/>
          <w:szCs w:val="22"/>
          <w:lang w:val="en-US"/>
        </w:rPr>
        <w:t>01 To allow sufficient time for the site notice to expire and for any comments received and assessed.</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I therefore must formally request an extension of time from you so that we may consider this application further and that a decision can be made.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I look forward to receiving written confirmation from you that you are in agreement for an extension of time for this application until </w:t>
      </w:r>
      <w:r>
        <w:rPr>
          <w:rFonts w:ascii="Arial" w:hAnsi="Arial" w:cs="Arial"/>
          <w:b/>
          <w:sz w:val="22"/>
          <w:szCs w:val="22"/>
        </w:rPr>
        <w:t>5 March 2021</w:t>
      </w:r>
      <w:r>
        <w:rPr>
          <w:rFonts w:ascii="Arial" w:hAnsi="Arial" w:cs="Arial"/>
          <w:sz w:val="22"/>
          <w:szCs w:val="22"/>
        </w:rPr>
        <w:t xml:space="preserv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 xml:space="preserve">Please sign and date the enclosed form and return to us to confirm your agreement to this extension of time.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r>
        <w:rPr>
          <w:rFonts w:ascii="Arial" w:hAnsi="Arial" w:cs="Arial"/>
          <w:sz w:val="22"/>
          <w:szCs w:val="22"/>
        </w:rPr>
        <w:t>Yours faithfully</w:t>
      </w:r>
    </w:p>
    <w:p w:rsidR="000061E9" w:rsidRDefault="002E1FB7">
      <w:pPr>
        <w:jc w:val="both"/>
        <w:rPr>
          <w:rFonts w:ascii="Arial" w:hAnsi="Arial" w:cs="Arial"/>
          <w:sz w:val="22"/>
          <w:szCs w:val="22"/>
        </w:rPr>
      </w:pPr>
      <w:r>
        <w:rPr>
          <w:noProof/>
        </w:rPr>
        <w:drawing>
          <wp:inline distT="0" distB="0" distL="0" distR="0">
            <wp:extent cx="1916430" cy="621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p>
    <w:p w:rsidR="009B70BE" w:rsidRPr="009B70BE" w:rsidRDefault="009B70BE" w:rsidP="009B70BE">
      <w:pPr>
        <w:jc w:val="both"/>
        <w:rPr>
          <w:rFonts w:ascii="Arial" w:hAnsi="Arial" w:cs="Arial"/>
          <w:sz w:val="22"/>
          <w:szCs w:val="22"/>
        </w:rPr>
      </w:pPr>
      <w:r w:rsidRPr="009B70BE">
        <w:rPr>
          <w:rFonts w:ascii="Arial" w:hAnsi="Arial" w:cs="Arial"/>
          <w:sz w:val="22"/>
          <w:szCs w:val="22"/>
        </w:rPr>
        <w:t>Graham Nourse</w:t>
      </w:r>
    </w:p>
    <w:p w:rsidR="009B70BE" w:rsidRPr="009B70BE" w:rsidRDefault="009B70BE" w:rsidP="009B70BE">
      <w:pPr>
        <w:jc w:val="both"/>
        <w:rPr>
          <w:rFonts w:ascii="Arial" w:hAnsi="Arial" w:cs="Arial"/>
          <w:sz w:val="22"/>
          <w:szCs w:val="22"/>
        </w:rPr>
      </w:pPr>
      <w:r w:rsidRPr="009B70BE">
        <w:rPr>
          <w:rFonts w:ascii="Arial" w:hAnsi="Arial" w:cs="Arial"/>
          <w:sz w:val="22"/>
          <w:szCs w:val="22"/>
        </w:rPr>
        <w:t>Assistant Director</w:t>
      </w:r>
    </w:p>
    <w:p w:rsidR="000061E9" w:rsidRDefault="009B70BE" w:rsidP="009B70BE">
      <w:pPr>
        <w:rPr>
          <w:rFonts w:ascii="Arial" w:hAnsi="Arial" w:cs="Arial"/>
          <w:b/>
          <w:sz w:val="28"/>
          <w:szCs w:val="28"/>
          <w:u w:val="single"/>
        </w:rPr>
      </w:pPr>
      <w:r w:rsidRPr="009B70BE">
        <w:rPr>
          <w:rFonts w:ascii="Arial" w:hAnsi="Arial" w:cs="Arial"/>
          <w:sz w:val="22"/>
          <w:szCs w:val="22"/>
        </w:rPr>
        <w:t>Planning Service</w:t>
      </w:r>
      <w:r w:rsidR="00B959C1">
        <w:rPr>
          <w:rFonts w:ascii="Arial" w:hAnsi="Arial" w:cs="Arial"/>
          <w:sz w:val="22"/>
          <w:szCs w:val="22"/>
        </w:rPr>
        <w:t>s</w:t>
      </w:r>
      <w:r w:rsidRPr="009B70BE">
        <w:rPr>
          <w:rFonts w:ascii="Arial" w:hAnsi="Arial" w:cs="Arial"/>
          <w:sz w:val="22"/>
          <w:szCs w:val="22"/>
        </w:rPr>
        <w:t xml:space="preserve"> </w:t>
      </w:r>
      <w:r w:rsidR="000061E9">
        <w:rPr>
          <w:rFonts w:ascii="Arial" w:hAnsi="Arial" w:cs="Arial"/>
          <w:sz w:val="22"/>
          <w:szCs w:val="22"/>
        </w:rPr>
        <w:br w:type="page"/>
      </w:r>
      <w:r w:rsidR="000061E9">
        <w:rPr>
          <w:rFonts w:ascii="Arial" w:hAnsi="Arial" w:cs="Arial"/>
          <w:b/>
          <w:sz w:val="28"/>
          <w:szCs w:val="28"/>
          <w:u w:val="single"/>
        </w:rPr>
        <w:lastRenderedPageBreak/>
        <w:t xml:space="preserve">Extension of Time Agreement Form </w:t>
      </w:r>
    </w:p>
    <w:p w:rsidR="000061E9" w:rsidRDefault="000061E9">
      <w:pPr>
        <w:jc w:val="both"/>
        <w:rPr>
          <w:rFonts w:ascii="Arial" w:hAnsi="Arial" w:cs="Arial"/>
          <w:sz w:val="22"/>
          <w:szCs w:val="22"/>
        </w:rPr>
      </w:pPr>
    </w:p>
    <w:p w:rsidR="000061E9" w:rsidRDefault="000061E9">
      <w:pPr>
        <w:jc w:val="both"/>
        <w:rPr>
          <w:rFonts w:ascii="Arial" w:hAnsi="Arial"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020"/>
      </w:tblGrid>
      <w:tr w:rsidR="000061E9">
        <w:tc>
          <w:tcPr>
            <w:tcW w:w="9900" w:type="dxa"/>
            <w:gridSpan w:val="2"/>
          </w:tcPr>
          <w:p w:rsidR="000061E9" w:rsidRDefault="000061E9">
            <w:pPr>
              <w:rPr>
                <w:rFonts w:ascii="Arial" w:hAnsi="Arial" w:cs="Arial"/>
                <w:b/>
                <w:sz w:val="22"/>
                <w:szCs w:val="22"/>
              </w:rPr>
            </w:pPr>
            <w:r>
              <w:rPr>
                <w:rFonts w:ascii="Arial" w:hAnsi="Arial" w:cs="Arial"/>
                <w:b/>
                <w:sz w:val="22"/>
                <w:szCs w:val="22"/>
              </w:rPr>
              <w:t>TOWN AND COUNTRY PLANNING ACT 1990</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LOCATION</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The Old School House Clacton Road Horsley Cross Manningtree</w:t>
            </w:r>
          </w:p>
        </w:tc>
      </w:tr>
      <w:tr w:rsidR="000061E9">
        <w:trPr>
          <w:trHeight w:val="316"/>
        </w:trPr>
        <w:tc>
          <w:tcPr>
            <w:tcW w:w="2880" w:type="dxa"/>
          </w:tcPr>
          <w:p w:rsidR="000061E9" w:rsidRDefault="000061E9">
            <w:pPr>
              <w:rPr>
                <w:rFonts w:ascii="Arial" w:hAnsi="Arial" w:cs="Arial"/>
                <w:b/>
                <w:sz w:val="22"/>
                <w:szCs w:val="22"/>
              </w:rPr>
            </w:pPr>
            <w:r>
              <w:rPr>
                <w:rFonts w:ascii="Arial" w:hAnsi="Arial" w:cs="Arial"/>
                <w:b/>
                <w:sz w:val="22"/>
                <w:szCs w:val="22"/>
              </w:rPr>
              <w:t>DEVELOPMENT</w:t>
            </w:r>
          </w:p>
        </w:tc>
        <w:tc>
          <w:tcPr>
            <w:tcW w:w="7020" w:type="dxa"/>
          </w:tcPr>
          <w:p w:rsidR="000061E9" w:rsidRDefault="000061E9">
            <w:pPr>
              <w:autoSpaceDE w:val="0"/>
              <w:autoSpaceDN w:val="0"/>
              <w:adjustRightInd w:val="0"/>
              <w:rPr>
                <w:rFonts w:ascii="Arial" w:hAnsi="Arial" w:cs="Arial"/>
                <w:sz w:val="22"/>
                <w:szCs w:val="22"/>
              </w:rPr>
            </w:pPr>
            <w:r>
              <w:rPr>
                <w:rFonts w:ascii="Arial" w:hAnsi="Arial" w:cs="Arial"/>
                <w:sz w:val="22"/>
                <w:szCs w:val="22"/>
              </w:rPr>
              <w:t>Proposed single storey rear extension and garage conversion and new pitched roof (resubmission of application 19/01470/FUL).</w:t>
            </w:r>
          </w:p>
        </w:tc>
      </w:tr>
      <w:tr w:rsidR="000061E9">
        <w:tc>
          <w:tcPr>
            <w:tcW w:w="2880" w:type="dxa"/>
          </w:tcPr>
          <w:p w:rsidR="000061E9" w:rsidRDefault="000061E9">
            <w:pPr>
              <w:rPr>
                <w:rFonts w:ascii="Arial" w:hAnsi="Arial" w:cs="Arial"/>
                <w:b/>
                <w:sz w:val="22"/>
                <w:szCs w:val="22"/>
              </w:rPr>
            </w:pPr>
            <w:r>
              <w:rPr>
                <w:rFonts w:ascii="Arial" w:hAnsi="Arial" w:cs="Arial"/>
                <w:b/>
                <w:sz w:val="22"/>
                <w:szCs w:val="22"/>
              </w:rPr>
              <w:t>APPLICATION NUMBER</w:t>
            </w:r>
          </w:p>
        </w:tc>
        <w:tc>
          <w:tcPr>
            <w:tcW w:w="7020" w:type="dxa"/>
          </w:tcPr>
          <w:p w:rsidR="000061E9" w:rsidRDefault="000061E9">
            <w:pPr>
              <w:rPr>
                <w:rFonts w:ascii="Arial" w:hAnsi="Arial" w:cs="Arial"/>
                <w:sz w:val="22"/>
                <w:szCs w:val="22"/>
              </w:rPr>
            </w:pPr>
            <w:r>
              <w:rPr>
                <w:rFonts w:ascii="Arial" w:hAnsi="Arial" w:cs="Arial"/>
                <w:sz w:val="22"/>
                <w:szCs w:val="22"/>
              </w:rPr>
              <w:t>21/00009/FUL</w:t>
            </w:r>
          </w:p>
        </w:tc>
      </w:tr>
    </w:tbl>
    <w:p w:rsidR="000061E9" w:rsidRDefault="000061E9">
      <w:pPr>
        <w:tabs>
          <w:tab w:val="left" w:pos="680"/>
          <w:tab w:val="left" w:pos="5387"/>
        </w:tabs>
        <w:rPr>
          <w:rFonts w:ascii="Arial" w:hAnsi="Arial"/>
        </w:rPr>
      </w:pPr>
    </w:p>
    <w:p w:rsidR="000061E9" w:rsidRDefault="000061E9">
      <w:pPr>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 xml:space="preserve">Further to the Tendring District Council’s letter dated 29 January 2021 in relation to the extension of time request for the above described development, it is agreed that the application target date can be extended to </w:t>
      </w:r>
      <w:r>
        <w:rPr>
          <w:rFonts w:ascii="Arial" w:hAnsi="Arial" w:cs="Arial"/>
          <w:b/>
          <w:sz w:val="22"/>
          <w:szCs w:val="22"/>
        </w:rPr>
        <w:t>5 March 2021</w:t>
      </w:r>
      <w:r>
        <w:rPr>
          <w:rFonts w:ascii="Arial" w:hAnsi="Arial" w:cs="Arial"/>
          <w:sz w:val="22"/>
          <w:szCs w:val="22"/>
        </w:rPr>
        <w:t xml:space="preserve">. </w:t>
      </w: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736"/>
      </w:tblGrid>
      <w:tr w:rsidR="000061E9">
        <w:tc>
          <w:tcPr>
            <w:tcW w:w="4926" w:type="dxa"/>
          </w:tcPr>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Signed:……………………………………………</w:t>
            </w: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Stour Valley Design</w:t>
            </w:r>
          </w:p>
          <w:p w:rsidR="000061E9" w:rsidRDefault="000061E9">
            <w:pPr>
              <w:rPr>
                <w:rFonts w:ascii="Arial" w:hAnsi="Arial" w:cs="Arial"/>
                <w:sz w:val="22"/>
                <w:szCs w:val="22"/>
              </w:rPr>
            </w:pPr>
          </w:p>
          <w:p w:rsidR="000061E9" w:rsidRDefault="000061E9">
            <w:pPr>
              <w:rPr>
                <w:rFonts w:ascii="Arial" w:hAnsi="Arial" w:cs="Arial"/>
                <w:sz w:val="22"/>
                <w:szCs w:val="22"/>
              </w:rPr>
            </w:pPr>
          </w:p>
        </w:tc>
        <w:tc>
          <w:tcPr>
            <w:tcW w:w="4927" w:type="dxa"/>
          </w:tcPr>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 xml:space="preserve">Signed:  </w:t>
            </w:r>
            <w:r w:rsidR="002E1FB7">
              <w:rPr>
                <w:noProof/>
              </w:rPr>
              <w:drawing>
                <wp:inline distT="0" distB="0" distL="0" distR="0">
                  <wp:extent cx="1916430" cy="621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621665"/>
                          </a:xfrm>
                          <a:prstGeom prst="rect">
                            <a:avLst/>
                          </a:prstGeom>
                          <a:noFill/>
                          <a:ln>
                            <a:noFill/>
                          </a:ln>
                        </pic:spPr>
                      </pic:pic>
                    </a:graphicData>
                  </a:graphic>
                </wp:inline>
              </w:drawing>
            </w:r>
          </w:p>
          <w:p w:rsidR="00D1135B" w:rsidRPr="009B70BE" w:rsidRDefault="00D1135B" w:rsidP="00D1135B">
            <w:pPr>
              <w:jc w:val="both"/>
              <w:rPr>
                <w:rFonts w:ascii="Arial" w:hAnsi="Arial" w:cs="Arial"/>
                <w:sz w:val="22"/>
                <w:szCs w:val="22"/>
              </w:rPr>
            </w:pPr>
            <w:r w:rsidRPr="009B70BE">
              <w:rPr>
                <w:rFonts w:ascii="Arial" w:hAnsi="Arial" w:cs="Arial"/>
                <w:sz w:val="22"/>
                <w:szCs w:val="22"/>
              </w:rPr>
              <w:t>Graham Nourse</w:t>
            </w:r>
          </w:p>
          <w:p w:rsidR="00D1135B" w:rsidRPr="009B70BE" w:rsidRDefault="00D1135B" w:rsidP="00D1135B">
            <w:pPr>
              <w:jc w:val="both"/>
              <w:rPr>
                <w:rFonts w:ascii="Arial" w:hAnsi="Arial" w:cs="Arial"/>
                <w:sz w:val="22"/>
                <w:szCs w:val="22"/>
              </w:rPr>
            </w:pPr>
            <w:r w:rsidRPr="009B70BE">
              <w:rPr>
                <w:rFonts w:ascii="Arial" w:hAnsi="Arial" w:cs="Arial"/>
                <w:sz w:val="22"/>
                <w:szCs w:val="22"/>
              </w:rPr>
              <w:t>Assistant Director</w:t>
            </w:r>
          </w:p>
          <w:p w:rsidR="000061E9" w:rsidRDefault="00D1135B" w:rsidP="00D1135B">
            <w:pPr>
              <w:rPr>
                <w:rFonts w:ascii="Arial" w:hAnsi="Arial" w:cs="Arial"/>
                <w:sz w:val="22"/>
                <w:szCs w:val="22"/>
              </w:rPr>
            </w:pPr>
            <w:r w:rsidRPr="009B70BE">
              <w:rPr>
                <w:rFonts w:ascii="Arial" w:hAnsi="Arial" w:cs="Arial"/>
                <w:sz w:val="22"/>
                <w:szCs w:val="22"/>
              </w:rPr>
              <w:t>Planning Service</w:t>
            </w:r>
            <w:r w:rsidR="00B959C1">
              <w:rPr>
                <w:rFonts w:ascii="Arial" w:hAnsi="Arial" w:cs="Arial"/>
                <w:sz w:val="22"/>
                <w:szCs w:val="22"/>
              </w:rPr>
              <w:t>s</w:t>
            </w:r>
          </w:p>
          <w:p w:rsidR="000061E9" w:rsidRDefault="000061E9">
            <w:pPr>
              <w:rPr>
                <w:rFonts w:ascii="Arial" w:hAnsi="Arial" w:cs="Arial"/>
                <w:sz w:val="22"/>
                <w:szCs w:val="22"/>
              </w:rPr>
            </w:pPr>
            <w:r>
              <w:rPr>
                <w:rFonts w:ascii="Arial" w:hAnsi="Arial" w:cs="Arial"/>
                <w:sz w:val="22"/>
                <w:szCs w:val="22"/>
              </w:rPr>
              <w:t>Tendring District Council</w:t>
            </w:r>
          </w:p>
        </w:tc>
      </w:tr>
      <w:tr w:rsidR="000061E9">
        <w:tc>
          <w:tcPr>
            <w:tcW w:w="4926" w:type="dxa"/>
          </w:tcPr>
          <w:p w:rsidR="000061E9" w:rsidRDefault="000061E9">
            <w:pPr>
              <w:rPr>
                <w:rFonts w:ascii="Arial" w:hAnsi="Arial" w:cs="Arial"/>
                <w:sz w:val="22"/>
                <w:szCs w:val="22"/>
              </w:rPr>
            </w:pPr>
          </w:p>
          <w:p w:rsidR="000061E9" w:rsidRDefault="000061E9">
            <w:pPr>
              <w:rPr>
                <w:rFonts w:ascii="Arial" w:hAnsi="Arial" w:cs="Arial"/>
                <w:sz w:val="22"/>
                <w:szCs w:val="22"/>
              </w:rPr>
            </w:pPr>
            <w:r>
              <w:rPr>
                <w:rFonts w:ascii="Arial" w:hAnsi="Arial" w:cs="Arial"/>
                <w:sz w:val="22"/>
                <w:szCs w:val="22"/>
              </w:rPr>
              <w:t>Date:……………………………………………</w:t>
            </w:r>
          </w:p>
          <w:p w:rsidR="000061E9" w:rsidRDefault="000061E9">
            <w:pPr>
              <w:rPr>
                <w:rFonts w:ascii="Arial" w:hAnsi="Arial" w:cs="Arial"/>
                <w:sz w:val="22"/>
                <w:szCs w:val="22"/>
              </w:rPr>
            </w:pPr>
          </w:p>
        </w:tc>
        <w:tc>
          <w:tcPr>
            <w:tcW w:w="4927" w:type="dxa"/>
          </w:tcPr>
          <w:p w:rsidR="000061E9" w:rsidRDefault="000061E9">
            <w:pPr>
              <w:rPr>
                <w:rFonts w:ascii="Arial" w:hAnsi="Arial" w:cs="Arial"/>
                <w:sz w:val="22"/>
                <w:szCs w:val="22"/>
              </w:rPr>
            </w:pPr>
          </w:p>
          <w:p w:rsidR="000061E9" w:rsidRDefault="000061E9">
            <w:pPr>
              <w:tabs>
                <w:tab w:val="left" w:pos="680"/>
                <w:tab w:val="left" w:pos="5387"/>
              </w:tabs>
              <w:jc w:val="both"/>
              <w:rPr>
                <w:rFonts w:ascii="Arial" w:hAnsi="Arial" w:cs="Arial"/>
                <w:sz w:val="22"/>
                <w:szCs w:val="22"/>
              </w:rPr>
            </w:pPr>
            <w:r>
              <w:rPr>
                <w:rFonts w:ascii="Arial" w:hAnsi="Arial" w:cs="Arial"/>
                <w:sz w:val="22"/>
                <w:szCs w:val="22"/>
              </w:rPr>
              <w:t>Date:</w:t>
            </w:r>
            <w:r>
              <w:rPr>
                <w:rFonts w:ascii="Arial" w:hAnsi="Arial" w:cs="Arial"/>
                <w:sz w:val="22"/>
                <w:szCs w:val="22"/>
              </w:rPr>
              <w:tab/>
              <w:t xml:space="preserve">    29 January 2021</w:t>
            </w:r>
          </w:p>
          <w:p w:rsidR="000061E9" w:rsidRDefault="000061E9">
            <w:pPr>
              <w:rPr>
                <w:rFonts w:ascii="Arial" w:hAnsi="Arial" w:cs="Arial"/>
                <w:sz w:val="22"/>
                <w:szCs w:val="22"/>
              </w:rPr>
            </w:pPr>
          </w:p>
        </w:tc>
      </w:tr>
    </w:tbl>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p w:rsidR="000061E9" w:rsidRDefault="000061E9">
      <w:pPr>
        <w:rPr>
          <w:rFonts w:ascii="Arial" w:hAnsi="Arial" w:cs="Arial"/>
          <w:sz w:val="22"/>
          <w:szCs w:val="22"/>
        </w:rPr>
      </w:pPr>
    </w:p>
    <w:sectPr w:rsidR="000061E9" w:rsidSect="005F10F8">
      <w:headerReference w:type="even" r:id="rId8"/>
      <w:headerReference w:type="default" r:id="rId9"/>
      <w:footerReference w:type="even" r:id="rId10"/>
      <w:footerReference w:type="default" r:id="rId11"/>
      <w:headerReference w:type="first" r:id="rId12"/>
      <w:footerReference w:type="first" r:id="rId13"/>
      <w:pgSz w:w="11906" w:h="16838" w:code="9"/>
      <w:pgMar w:top="1928" w:right="851" w:bottom="1135" w:left="1418" w:header="425"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1B" w:rsidRDefault="008F281B">
      <w:r>
        <w:separator/>
      </w:r>
    </w:p>
  </w:endnote>
  <w:endnote w:type="continuationSeparator" w:id="0">
    <w:p w:rsidR="008F281B" w:rsidRDefault="008F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2E1FB7">
    <w:pPr>
      <w:pStyle w:val="Footer"/>
      <w:rPr>
        <w:rFonts w:ascii="Arial" w:hAnsi="Arial" w:cs="Arial"/>
        <w:sz w:val="18"/>
        <w:szCs w:val="18"/>
      </w:rPr>
    </w:pPr>
    <w:r>
      <w:rPr>
        <w:noProof/>
      </w:rPr>
      <w:drawing>
        <wp:anchor distT="0" distB="0" distL="114300" distR="114300" simplePos="0" relativeHeight="251660288" behindDoc="0" locked="0" layoutInCell="1" allowOverlap="1">
          <wp:simplePos x="0" y="0"/>
          <wp:positionH relativeFrom="column">
            <wp:posOffset>4366260</wp:posOffset>
          </wp:positionH>
          <wp:positionV relativeFrom="paragraph">
            <wp:posOffset>-44450</wp:posOffset>
          </wp:positionV>
          <wp:extent cx="1324610" cy="3054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1E9">
      <w:rPr>
        <w:rFonts w:ascii="Arial" w:hAnsi="Arial" w:cs="Arial"/>
        <w:sz w:val="18"/>
        <w:szCs w:val="18"/>
      </w:rPr>
      <w:t>Chief Executive</w:t>
    </w:r>
    <w:r w:rsidR="000061E9">
      <w:rPr>
        <w:rFonts w:ascii="Arial" w:hAnsi="Arial" w:cs="Arial"/>
        <w:sz w:val="18"/>
        <w:szCs w:val="18"/>
      </w:rPr>
      <w:tab/>
    </w:r>
    <w:hyperlink r:id="rId2" w:history="1">
      <w:r w:rsidR="000061E9">
        <w:rPr>
          <w:rStyle w:val="Hyperlink"/>
          <w:rFonts w:ascii="Arial" w:hAnsi="Arial" w:cs="Arial"/>
          <w:sz w:val="18"/>
          <w:szCs w:val="18"/>
        </w:rPr>
        <w:t>www.tendringdc.gov.uk</w:t>
      </w:r>
    </w:hyperlink>
  </w:p>
  <w:p w:rsidR="000061E9" w:rsidRDefault="002E1FB7">
    <w:pPr>
      <w:pStyle w:val="Foote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4886325</wp:posOffset>
              </wp:positionH>
              <wp:positionV relativeFrom="paragraph">
                <wp:posOffset>3221990</wp:posOffset>
              </wp:positionV>
              <wp:extent cx="914400" cy="914400"/>
              <wp:effectExtent l="5080" t="10160" r="1397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0061E9" w:rsidRDefault="00006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253.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Fs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i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">
              <v:textbox>
                <w:txbxContent>
                  <w:p w:rsidR="000061E9" w:rsidRDefault="000061E9"/>
                </w:txbxContent>
              </v:textbox>
            </v:shape>
          </w:pict>
        </mc:Fallback>
      </mc:AlternateContent>
    </w:r>
    <w:smartTag w:uri="urn:schemas-microsoft-com:office:smarttags" w:element="PersonName">
      <w:r w:rsidR="000061E9">
        <w:rPr>
          <w:rFonts w:ascii="Arial" w:hAnsi="Arial" w:cs="Arial"/>
          <w:sz w:val="18"/>
          <w:szCs w:val="18"/>
        </w:rPr>
        <w:t>Ian Davidson</w:t>
      </w:r>
    </w:smartTag>
    <w:r w:rsidR="000061E9">
      <w:rPr>
        <w:rFonts w:ascii="Arial" w:hAnsi="Arial" w:cs="Arial"/>
        <w:sz w:val="18"/>
        <w:szCs w:val="18"/>
      </w:rPr>
      <w:tab/>
      <w:t>minicom 01255 475566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1B" w:rsidRDefault="008F281B">
      <w:r>
        <w:separator/>
      </w:r>
    </w:p>
  </w:footnote>
  <w:footnote w:type="continuationSeparator" w:id="0">
    <w:p w:rsidR="008F281B" w:rsidRDefault="008F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C1" w:rsidRDefault="00B9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2E1FB7">
    <w:pPr>
      <w:tabs>
        <w:tab w:val="left" w:pos="5472"/>
      </w:tabs>
    </w:pPr>
    <w:r>
      <w:rPr>
        <w:noProof/>
      </w:rPr>
      <w:drawing>
        <wp:inline distT="0" distB="0" distL="0" distR="0">
          <wp:extent cx="4323080" cy="108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080" cy="1082675"/>
                  </a:xfrm>
                  <a:prstGeom prst="rect">
                    <a:avLst/>
                  </a:prstGeom>
                  <a:noFill/>
                  <a:ln>
                    <a:noFill/>
                  </a:ln>
                </pic:spPr>
              </pic:pic>
            </a:graphicData>
          </a:graphic>
        </wp:inline>
      </w:drawing>
    </w:r>
  </w:p>
  <w:p w:rsidR="000061E9" w:rsidRDefault="000061E9">
    <w:pPr>
      <w:tabs>
        <w:tab w:val="left" w:pos="5472"/>
      </w:tabs>
      <w:rPr>
        <w:rFonts w:ascii="Arial" w:hAnsi="Arial" w:cs="Arial"/>
        <w:sz w:val="22"/>
        <w:szCs w:val="22"/>
      </w:rPr>
    </w:pPr>
    <w:r>
      <w:tab/>
    </w:r>
  </w:p>
  <w:p w:rsidR="000061E9" w:rsidRDefault="0000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1E9" w:rsidRDefault="002E1FB7">
    <w:pPr>
      <w:tabs>
        <w:tab w:val="left" w:pos="5472"/>
      </w:tabs>
    </w:pPr>
    <w:r>
      <w:rPr>
        <w:noProof/>
      </w:rPr>
      <w:drawing>
        <wp:inline distT="0" distB="0" distL="0" distR="0">
          <wp:extent cx="4323080" cy="108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3080" cy="1082675"/>
                  </a:xfrm>
                  <a:prstGeom prst="rect">
                    <a:avLst/>
                  </a:prstGeom>
                  <a:noFill/>
                  <a:ln>
                    <a:noFill/>
                  </a:ln>
                </pic:spPr>
              </pic:pic>
            </a:graphicData>
          </a:graphic>
        </wp:inline>
      </w:drawing>
    </w:r>
  </w:p>
  <w:p w:rsidR="000061E9" w:rsidRDefault="000061E9">
    <w:pPr>
      <w:tabs>
        <w:tab w:val="left" w:pos="5472"/>
      </w:tabs>
      <w:rPr>
        <w:rFonts w:ascii="Arial" w:hAnsi="Arial" w:cs="Arial"/>
        <w:sz w:val="22"/>
        <w:szCs w:val="22"/>
      </w:rPr>
    </w:pPr>
    <w:r>
      <w:tab/>
    </w:r>
    <w:r>
      <w:rPr>
        <w:rFonts w:ascii="Arial" w:hAnsi="Arial" w:cs="Arial"/>
        <w:sz w:val="22"/>
        <w:szCs w:val="22"/>
      </w:rPr>
      <w:t xml:space="preserve">Planning Department </w:t>
    </w:r>
  </w:p>
  <w:p w:rsidR="000061E9" w:rsidRDefault="000061E9">
    <w:pPr>
      <w:tabs>
        <w:tab w:val="left" w:pos="5472"/>
      </w:tabs>
      <w:rPr>
        <w:rFonts w:ascii="Arial" w:hAnsi="Arial" w:cs="Arial"/>
        <w:sz w:val="22"/>
        <w:szCs w:val="22"/>
      </w:rPr>
    </w:pPr>
    <w:r>
      <w:rPr>
        <w:rFonts w:ascii="Arial" w:hAnsi="Arial" w:cs="Arial"/>
        <w:sz w:val="22"/>
        <w:szCs w:val="22"/>
      </w:rPr>
      <w:tab/>
      <w:t>Council Offices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Weeley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r>
        <w:rPr>
          <w:rFonts w:ascii="Arial" w:hAnsi="Arial" w:cs="Arial"/>
          <w:sz w:val="22"/>
          <w:szCs w:val="22"/>
        </w:rPr>
        <w:t>Essex</w:t>
      </w:r>
    </w:smartTag>
    <w:r>
      <w:rPr>
        <w:rFonts w:ascii="Arial" w:hAnsi="Arial" w:cs="Arial"/>
        <w:sz w:val="22"/>
        <w:szCs w:val="22"/>
      </w:rPr>
      <w:t xml:space="preserve"> CO16 9AJ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BE"/>
    <w:rsid w:val="000061E9"/>
    <w:rsid w:val="000C42FD"/>
    <w:rsid w:val="001C75FD"/>
    <w:rsid w:val="002E1FB7"/>
    <w:rsid w:val="003C1A6F"/>
    <w:rsid w:val="005F10F8"/>
    <w:rsid w:val="008915EA"/>
    <w:rsid w:val="008F281B"/>
    <w:rsid w:val="009B70BE"/>
    <w:rsid w:val="00B959C1"/>
    <w:rsid w:val="00BF0221"/>
    <w:rsid w:val="00C633DB"/>
    <w:rsid w:val="00D1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14:defaultImageDpi w14:val="0"/>
  <w15:docId w15:val="{9A115411-9436-4DAC-B152-75EC11FF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16326">
      <w:marLeft w:val="0"/>
      <w:marRight w:val="0"/>
      <w:marTop w:val="0"/>
      <w:marBottom w:val="0"/>
      <w:divBdr>
        <w:top w:val="none" w:sz="0" w:space="0" w:color="auto"/>
        <w:left w:val="none" w:sz="0" w:space="0" w:color="auto"/>
        <w:bottom w:val="none" w:sz="0" w:space="0" w:color="auto"/>
        <w:right w:val="none" w:sz="0" w:space="0" w:color="auto"/>
      </w:divBdr>
    </w:div>
    <w:div w:id="1687516327">
      <w:marLeft w:val="0"/>
      <w:marRight w:val="0"/>
      <w:marTop w:val="0"/>
      <w:marBottom w:val="0"/>
      <w:divBdr>
        <w:top w:val="none" w:sz="0" w:space="0" w:color="auto"/>
        <w:left w:val="none" w:sz="0" w:space="0" w:color="auto"/>
        <w:bottom w:val="none" w:sz="0" w:space="0" w:color="auto"/>
        <w:right w:val="none" w:sz="0" w:space="0" w:color="auto"/>
      </w:divBdr>
    </w:div>
    <w:div w:id="1687516328">
      <w:marLeft w:val="0"/>
      <w:marRight w:val="0"/>
      <w:marTop w:val="0"/>
      <w:marBottom w:val="0"/>
      <w:divBdr>
        <w:top w:val="none" w:sz="0" w:space="0" w:color="auto"/>
        <w:left w:val="none" w:sz="0" w:space="0" w:color="auto"/>
        <w:bottom w:val="none" w:sz="0" w:space="0" w:color="auto"/>
        <w:right w:val="none" w:sz="0" w:space="0" w:color="auto"/>
      </w:divBdr>
    </w:div>
    <w:div w:id="1687516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tendringdc.gov.uk"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Props1.xml><?xml version="1.0" encoding="utf-8"?>
<ds:datastoreItem xmlns:ds="http://schemas.openxmlformats.org/officeDocument/2006/customXml" ds:itemID="{0890541A-A33C-471B-B9E7-EF53E0B555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Initial template</vt:lpstr>
    </vt:vector>
  </TitlesOfParts>
  <Company>Tendring DC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template</dc:title>
  <dc:subject/>
  <dc:creator>.</dc:creator>
  <cp:keywords/>
  <dc:description/>
  <cp:lastModifiedBy>Karen Noden</cp:lastModifiedBy>
  <cp:revision>2</cp:revision>
  <cp:lastPrinted>2013-09-24T15:40:00Z</cp:lastPrinted>
  <dcterms:created xsi:type="dcterms:W3CDTF">2021-01-29T15:29:00Z</dcterms:created>
  <dcterms:modified xsi:type="dcterms:W3CDTF">2021-01-29T15:29:00Z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3a1345fa-4feb-4ba6-9480-77922524e3b8</vt:lpwstr>
  </property>
  <property fmtid="{D5CDD505-2E9C-101B-9397-08002B2CF9AE}" pid="3" name="bjSaver">
    <vt:lpwstr>3MoAKUWWg2xAt7T33A19s5p5e0feoLUv</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MSIP_Label_30ea4b63-05c9-4b69-b149-a7ea1af381a6_Enabled">
    <vt:lpwstr>True</vt:lpwstr>
  </property>
  <property fmtid="{D5CDD505-2E9C-101B-9397-08002B2CF9AE}" pid="9" name="MSIP_Label_30ea4b63-05c9-4b69-b149-a7ea1af381a6_SiteId">
    <vt:lpwstr>85a13c52-693e-4c39-bdfa-85c3a9047d15</vt:lpwstr>
  </property>
  <property fmtid="{D5CDD505-2E9C-101B-9397-08002B2CF9AE}" pid="10" name="MSIP_Label_30ea4b63-05c9-4b69-b149-a7ea1af381a6_Owner">
    <vt:lpwstr>lnicholas@tendringdc.gov.uk</vt:lpwstr>
  </property>
  <property fmtid="{D5CDD505-2E9C-101B-9397-08002B2CF9AE}" pid="11" name="MSIP_Label_30ea4b63-05c9-4b69-b149-a7ea1af381a6_SetDate">
    <vt:lpwstr>2020-09-24T15:13:27.7746333Z</vt:lpwstr>
  </property>
  <property fmtid="{D5CDD505-2E9C-101B-9397-08002B2CF9AE}" pid="12" name="MSIP_Label_30ea4b63-05c9-4b69-b149-a7ea1af381a6_Name">
    <vt:lpwstr>Official</vt:lpwstr>
  </property>
  <property fmtid="{D5CDD505-2E9C-101B-9397-08002B2CF9AE}" pid="13" name="MSIP_Label_30ea4b63-05c9-4b69-b149-a7ea1af381a6_Application">
    <vt:lpwstr>Microsoft Azure Information Protection</vt:lpwstr>
  </property>
  <property fmtid="{D5CDD505-2E9C-101B-9397-08002B2CF9AE}" pid="14" name="MSIP_Label_30ea4b63-05c9-4b69-b149-a7ea1af381a6_ActionId">
    <vt:lpwstr>cd36783c-b70e-44fc-bac6-3a9cf7d69c77</vt:lpwstr>
  </property>
  <property fmtid="{D5CDD505-2E9C-101B-9397-08002B2CF9AE}" pid="15" name="MSIP_Label_30ea4b63-05c9-4b69-b149-a7ea1af381a6_Extended_MSFT_Method">
    <vt:lpwstr>Automatic</vt:lpwstr>
  </property>
  <property fmtid="{D5CDD505-2E9C-101B-9397-08002B2CF9AE}" pid="16" name="Sensitivity">
    <vt:lpwstr>Official</vt:lpwstr>
  </property>
</Properties>
</file>