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E9CA" w14:textId="77777777" w:rsidR="00F2077C" w:rsidRDefault="00F2077C">
      <w:pPr>
        <w:rPr>
          <w:sz w:val="24"/>
          <w:szCs w:val="24"/>
        </w:rPr>
      </w:pPr>
    </w:p>
    <w:p w14:paraId="6327A174" w14:textId="77777777" w:rsidR="00F2077C" w:rsidRDefault="00F2077C">
      <w:pPr>
        <w:rPr>
          <w:sz w:val="24"/>
          <w:szCs w:val="24"/>
        </w:rPr>
      </w:pPr>
      <w:r>
        <w:rPr>
          <w:sz w:val="24"/>
          <w:szCs w:val="24"/>
        </w:rPr>
        <w:object w:dxaOrig="3015" w:dyaOrig="340" w14:anchorId="6FAC2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7" o:title=""/>
          </v:shape>
          <o:OLEObject Type="Embed" ProgID="Microsoft" ShapeID="_x0000_i1025" DrawAspect="Content" ObjectID="_1677150814" r:id="rId8"/>
        </w:objec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object w:dxaOrig="2182" w:dyaOrig="273" w14:anchorId="3A5CB4B2">
          <v:shape id="_x0000_i1026" type="#_x0000_t75" style="width:108.75pt;height:13.5pt" o:ole="">
            <v:imagedata r:id="rId9" o:title=""/>
          </v:shape>
          <o:OLEObject Type="Embed" ProgID="Microsoft" ShapeID="_x0000_i1026" DrawAspect="Content" ObjectID="_1677150815" r:id="rId1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object w:dxaOrig="1132" w:dyaOrig="877" w14:anchorId="118CEF9A">
          <v:shape id="_x0000_i1027" type="#_x0000_t75" style="width:56.25pt;height:43.5pt" o:ole="">
            <v:imagedata r:id="rId11" o:title=""/>
          </v:shape>
          <o:OLEObject Type="Embed" ProgID="PBrush" ShapeID="_x0000_i1027" DrawAspect="Content" ObjectID="_1677150816" r:id="rId12"/>
        </w:object>
      </w:r>
    </w:p>
    <w:p w14:paraId="0269CC64" w14:textId="77777777" w:rsidR="00F2077C" w:rsidRDefault="00F2077C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p w14:paraId="2FD2C55D" w14:textId="77777777" w:rsidR="00F2077C" w:rsidRDefault="00F2077C">
      <w:pPr>
        <w:rPr>
          <w:sz w:val="24"/>
          <w:szCs w:val="24"/>
        </w:rPr>
      </w:pPr>
    </w:p>
    <w:p w14:paraId="43EA3AA2" w14:textId="77777777" w:rsidR="00F2077C" w:rsidRDefault="00F2077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42 Wimborne St. Giles</w:t>
      </w:r>
    </w:p>
    <w:p w14:paraId="0BD82C07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Nr Wimborne</w:t>
      </w:r>
    </w:p>
    <w:p w14:paraId="7F1DAD7B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Dorset</w:t>
      </w:r>
    </w:p>
    <w:p w14:paraId="30953694" w14:textId="77777777" w:rsidR="00F2077C" w:rsidRDefault="00F2077C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BH21 5NF</w:t>
      </w:r>
    </w:p>
    <w:p w14:paraId="675B9F02" w14:textId="77777777" w:rsidR="00F2077C" w:rsidRDefault="00F2077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Tel:  01 725 517694</w:t>
      </w:r>
    </w:p>
    <w:p w14:paraId="40F0085D" w14:textId="77777777" w:rsidR="00F2077C" w:rsidRDefault="00F2077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7D9C32" w14:textId="3D84CC4F" w:rsidR="00F2077C" w:rsidRDefault="00F511BC">
      <w:pPr>
        <w:rPr>
          <w:rStyle w:val="Hyperlink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F2077C">
        <w:rPr>
          <w:sz w:val="16"/>
          <w:szCs w:val="16"/>
        </w:rPr>
        <w:t xml:space="preserve"> email:  </w:t>
      </w:r>
      <w:hyperlink r:id="rId13" w:history="1">
        <w:r w:rsidR="007425C0" w:rsidRPr="004032D7">
          <w:rPr>
            <w:rStyle w:val="Hyperlink"/>
            <w:sz w:val="16"/>
            <w:szCs w:val="16"/>
          </w:rPr>
          <w:t>richardvashton@gmail.com</w:t>
        </w:r>
      </w:hyperlink>
    </w:p>
    <w:p w14:paraId="2A9EDAA0" w14:textId="2B36037E" w:rsidR="00170B9E" w:rsidRDefault="00170B9E">
      <w:pPr>
        <w:rPr>
          <w:rStyle w:val="Hyperlink"/>
          <w:sz w:val="16"/>
          <w:szCs w:val="16"/>
        </w:rPr>
      </w:pPr>
    </w:p>
    <w:p w14:paraId="5230CAAB" w14:textId="34DBF06B" w:rsidR="00170B9E" w:rsidRDefault="00170B9E">
      <w:pPr>
        <w:rPr>
          <w:rStyle w:val="Hyperlink"/>
          <w:sz w:val="16"/>
          <w:szCs w:val="16"/>
        </w:rPr>
      </w:pPr>
    </w:p>
    <w:p w14:paraId="74A2FABB" w14:textId="35DB31C7" w:rsidR="00170B9E" w:rsidRPr="009C11A4" w:rsidRDefault="009C11A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C11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Job no. 2030</w:t>
      </w:r>
    </w:p>
    <w:p w14:paraId="351171CA" w14:textId="22FEAF64" w:rsidR="009C11A4" w:rsidRPr="009C11A4" w:rsidRDefault="000545DF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March 2021</w:t>
      </w:r>
    </w:p>
    <w:p w14:paraId="742B0E3A" w14:textId="32CDB19F" w:rsidR="00ED058E" w:rsidRDefault="00ED058E">
      <w:pPr>
        <w:rPr>
          <w:rStyle w:val="Hyperlink"/>
          <w:sz w:val="16"/>
          <w:szCs w:val="16"/>
        </w:rPr>
      </w:pPr>
    </w:p>
    <w:p w14:paraId="1823DFA1" w14:textId="77777777" w:rsidR="00ED058E" w:rsidRDefault="00ED058E">
      <w:pPr>
        <w:rPr>
          <w:rStyle w:val="Hyperlink"/>
          <w:sz w:val="16"/>
          <w:szCs w:val="16"/>
        </w:rPr>
      </w:pPr>
    </w:p>
    <w:p w14:paraId="08711BBF" w14:textId="77777777" w:rsidR="007C72E2" w:rsidRDefault="007C72E2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2A3E6BF" w14:textId="77777777" w:rsidR="007C72E2" w:rsidRDefault="007C72E2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A743EE8" w14:textId="0CD538DF" w:rsidR="00170B9E" w:rsidRDefault="00C94BCA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94BC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>DESIGN AND ACCESS STATEMENT</w:t>
      </w:r>
      <w:r w:rsidR="00016211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REV. A</w:t>
      </w:r>
    </w:p>
    <w:p w14:paraId="0CDFA5EC" w14:textId="7AECFA0A" w:rsidR="00C94BCA" w:rsidRDefault="00C94BCA" w:rsidP="00C94BCA">
      <w:pPr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0415162" w14:textId="0E475AD7" w:rsidR="00C94BCA" w:rsidRPr="00C94BCA" w:rsidRDefault="00C94BCA" w:rsidP="00C94BCA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C94BC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New tennis court to replace existing manege</w:t>
      </w:r>
    </w:p>
    <w:p w14:paraId="30B5273F" w14:textId="1C1AF17C" w:rsidR="00C94BCA" w:rsidRDefault="00C94BCA" w:rsidP="00C94BCA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C94BC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New </w:t>
      </w:r>
      <w:r w:rsidR="0001621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potting shed and store</w:t>
      </w:r>
    </w:p>
    <w:p w14:paraId="3FF12580" w14:textId="04D4DC45" w:rsidR="00C94BCA" w:rsidRDefault="00C94BCA" w:rsidP="00C94BCA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DODINGTON HOUSE, THE MARSH, BREAMORE, FORDINGBRIDGE, HANTS, SP6 2EJ</w:t>
      </w:r>
    </w:p>
    <w:p w14:paraId="7512E7B4" w14:textId="714FDDC6" w:rsidR="00C94BCA" w:rsidRDefault="00C94BCA" w:rsidP="00C94BCA">
      <w:pPr>
        <w:spacing w:line="360" w:lineRule="auto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1FFBD8A9" w14:textId="1F11C382" w:rsidR="00C94BCA" w:rsidRDefault="00C94BCA" w:rsidP="00C94BCA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BCA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PROPOSAL</w:t>
      </w:r>
    </w:p>
    <w:p w14:paraId="078611B2" w14:textId="653628E1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existing equestrian manege in the walled garden is to be replaced </w:t>
      </w:r>
      <w:r w:rsidR="00E5472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by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 smaller tennis court.</w:t>
      </w:r>
    </w:p>
    <w:p w14:paraId="54EB3586" w14:textId="5E713AC2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8E7FF97" w14:textId="414A7617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 </w:t>
      </w:r>
      <w:r w:rsidR="000162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potting shed/store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is </w:t>
      </w:r>
      <w:r w:rsidR="00E5472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also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planned.</w:t>
      </w:r>
    </w:p>
    <w:p w14:paraId="391BE1BF" w14:textId="7DB02D4E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AC71021" w14:textId="54073A4E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 is within the Breamore Conservation Area and in the eastern corner of the curtilage of a Listed Building.</w:t>
      </w:r>
    </w:p>
    <w:p w14:paraId="345499C7" w14:textId="2C9C4029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15628B5" w14:textId="616469FD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42FEA1" w14:textId="32BA3DDB" w:rsidR="00C94BCA" w:rsidRPr="00C94BCA" w:rsidRDefault="00C94BCA" w:rsidP="00C94BCA">
      <w:pPr>
        <w:pStyle w:val="ListParagraph"/>
        <w:numPr>
          <w:ilvl w:val="0"/>
          <w:numId w:val="2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DESIGN</w:t>
      </w:r>
    </w:p>
    <w:p w14:paraId="2DE3BAEC" w14:textId="6D1471B0" w:rsidR="00C94BCA" w:rsidRDefault="00C94BCA" w:rsidP="00C94BCA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445A69EB" w14:textId="6806658D" w:rsidR="00C94BCA" w:rsidRPr="00743A37" w:rsidRDefault="00C94BCA" w:rsidP="00743A37">
      <w:pPr>
        <w:pStyle w:val="ListParagraph"/>
        <w:numPr>
          <w:ilvl w:val="0"/>
          <w:numId w:val="5"/>
        </w:num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743A37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Layout</w:t>
      </w:r>
    </w:p>
    <w:p w14:paraId="46984EFF" w14:textId="5132A59D" w:rsidR="00C94BCA" w:rsidRDefault="00C94BCA" w:rsidP="00C94BCA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p w14:paraId="1F084870" w14:textId="05D7F6A6" w:rsidR="00C94BCA" w:rsidRDefault="00C94BCA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tennis court is to be located against the 2450mm high brick north wall so that dark green chain</w:t>
      </w:r>
      <w:r w:rsidR="00C11F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link netting is only required on the three remaining sides.</w:t>
      </w:r>
      <w:r w:rsidR="000162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The chain-link netting will be secured to metal posts and not to the brick garden wall.</w:t>
      </w:r>
    </w:p>
    <w:p w14:paraId="09D1C563" w14:textId="4F8E1B57" w:rsidR="00C94BCA" w:rsidRDefault="00C94BCA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9BBB12C" w14:textId="1E3A1EE9" w:rsidR="00C94BCA" w:rsidRDefault="00C94BCA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It is on the hardcore base already created for a larger manege.</w:t>
      </w:r>
    </w:p>
    <w:p w14:paraId="36C0A550" w14:textId="1792D1A5" w:rsidR="00C94BCA" w:rsidRDefault="00C94BCA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F2FFF62" w14:textId="06F80CEC" w:rsidR="00C94BCA" w:rsidRDefault="00C94BCA" w:rsidP="00743A37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 </w:t>
      </w:r>
      <w:r w:rsidR="000162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potting shed/store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is proposed, </w:t>
      </w:r>
      <w:r w:rsidR="000162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 the north-west corner of the walled garden.  It will be an independent structure and not supported on the brick garden wall.</w:t>
      </w:r>
    </w:p>
    <w:p w14:paraId="3BCD5FD6" w14:textId="50E26956" w:rsidR="00743A37" w:rsidRDefault="00743A37" w:rsidP="00743A37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8EFE4DB" w14:textId="26D99030" w:rsidR="00743A37" w:rsidRPr="00743A37" w:rsidRDefault="00743A37" w:rsidP="00743A37">
      <w:pPr>
        <w:pStyle w:val="ListParagraph"/>
        <w:numPr>
          <w:ilvl w:val="0"/>
          <w:numId w:val="5"/>
        </w:num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Scale</w:t>
      </w:r>
    </w:p>
    <w:p w14:paraId="037D416E" w14:textId="6C6FF6A7" w:rsidR="00743A37" w:rsidRDefault="00743A37" w:rsidP="00743A37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E5642DB" w14:textId="32A3D877" w:rsidR="00743A37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Chain</w:t>
      </w:r>
      <w:r w:rsidR="00C11F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link court netting will be 2300mm high so that it is kept below the </w:t>
      </w:r>
      <w:r w:rsidR="00C11F5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height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of the brick wall.</w:t>
      </w:r>
    </w:p>
    <w:p w14:paraId="432D8FFA" w14:textId="45F95438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920BF7D" w14:textId="72345A10" w:rsidR="009C11A4" w:rsidRDefault="00016211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potting shed is a modest 5.5m x 3.05m brick and timber building.</w:t>
      </w:r>
    </w:p>
    <w:p w14:paraId="08FD96E8" w14:textId="0392E4FA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567021E" w14:textId="77777777" w:rsidR="009C11A4" w:rsidRPr="00743A37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3CEB8B4" w14:textId="5C90B977" w:rsidR="00743A37" w:rsidRDefault="00743A37" w:rsidP="00C94BCA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727EF9C" w14:textId="55207688" w:rsidR="00743A37" w:rsidRPr="00C94BCA" w:rsidRDefault="00743A37" w:rsidP="00743A37">
      <w:pPr>
        <w:tabs>
          <w:tab w:val="left" w:pos="284"/>
        </w:tabs>
        <w:ind w:left="993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</w:p>
    <w:p w14:paraId="4DFAFEE3" w14:textId="6D90050C" w:rsidR="00C94BCA" w:rsidRDefault="00C94BCA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lastRenderedPageBreak/>
        <w:t xml:space="preserve"> </w:t>
      </w:r>
    </w:p>
    <w:p w14:paraId="491E873C" w14:textId="3336D599" w:rsidR="00743A37" w:rsidRDefault="00743A37" w:rsidP="00C94BCA">
      <w:pPr>
        <w:pStyle w:val="ListParagraph"/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9AD2F63" w14:textId="6957CB8B" w:rsidR="00743A37" w:rsidRDefault="00743A37" w:rsidP="00743A37">
      <w:pPr>
        <w:pStyle w:val="ListParagraph"/>
        <w:ind w:left="0" w:right="706" w:firstLine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</w:p>
    <w:p w14:paraId="7948DA67" w14:textId="5912C22E" w:rsidR="00C94BCA" w:rsidRPr="009C11A4" w:rsidRDefault="009C11A4" w:rsidP="009C11A4">
      <w:pPr>
        <w:pStyle w:val="ListParagraph"/>
        <w:numPr>
          <w:ilvl w:val="0"/>
          <w:numId w:val="5"/>
        </w:num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</w:rPr>
        <w:t>Appearance and materials</w:t>
      </w:r>
    </w:p>
    <w:p w14:paraId="3FB045D0" w14:textId="040C33B0" w:rsidR="009C11A4" w:rsidRDefault="009C11A4" w:rsidP="009C11A4">
      <w:pPr>
        <w:ind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3279DDC" w14:textId="6B20AB72" w:rsidR="009C11A4" w:rsidRDefault="00016211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Salvaged red/brown clay pantiles</w:t>
      </w:r>
      <w:r w:rsidR="009C11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are proposed to roof the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pott</w:t>
      </w:r>
      <w:r w:rsidR="005374B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ing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shed. Brickwork and brick  bond will match the existing garden wall.</w:t>
      </w:r>
    </w:p>
    <w:p w14:paraId="1EF0348C" w14:textId="001C9A95" w:rsidR="00016211" w:rsidRDefault="00016211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462F0B0" w14:textId="11E9BF65" w:rsidR="00016211" w:rsidRDefault="00016211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 joinery to the potting shed will be purpose-made and traditionally detailed; it will be cream painted.</w:t>
      </w:r>
    </w:p>
    <w:p w14:paraId="35364907" w14:textId="7E9C6FCD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5279F8A4" w14:textId="5679BFD7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black rubber topping to the manege has degraded and been partially removed.  This will be replaced on the tennis court by a dark green hardcourt finish and </w:t>
      </w:r>
      <w:r w:rsidR="0001621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remainder covered with top soil and grassed over.</w:t>
      </w:r>
    </w:p>
    <w:p w14:paraId="37C13CFD" w14:textId="0B4D777A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5ED3453" w14:textId="67FD260C" w:rsidR="009C11A4" w:rsidRDefault="009C11A4" w:rsidP="009C11A4">
      <w:pPr>
        <w:ind w:left="108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5A988A7" w14:textId="3158F76F" w:rsidR="009C11A4" w:rsidRPr="009C11A4" w:rsidRDefault="009C11A4" w:rsidP="009C11A4">
      <w:pPr>
        <w:pStyle w:val="ListParagraph"/>
        <w:numPr>
          <w:ilvl w:val="0"/>
          <w:numId w:val="2"/>
        </w:num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>ACCESS</w:t>
      </w:r>
    </w:p>
    <w:p w14:paraId="3D1934D7" w14:textId="32387FF6" w:rsidR="009C11A4" w:rsidRDefault="009C11A4" w:rsidP="009C11A4">
      <w:pPr>
        <w:ind w:right="706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3C91D689" w14:textId="3BBE2BDB" w:rsidR="009C11A4" w:rsidRDefault="009C11A4" w:rsidP="009C11A4">
      <w:pPr>
        <w:ind w:left="72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walled garden is accessed from the house by a gravel footpath.</w:t>
      </w:r>
    </w:p>
    <w:p w14:paraId="09A53439" w14:textId="21D12302" w:rsidR="009C11A4" w:rsidRDefault="009C11A4" w:rsidP="009C11A4">
      <w:pPr>
        <w:ind w:left="72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F38D552" w14:textId="34E4CF79" w:rsidR="009C11A4" w:rsidRDefault="009C11A4" w:rsidP="009C11A4">
      <w:pPr>
        <w:ind w:left="72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There is separate vehicle access from Rectory Lane.</w:t>
      </w:r>
    </w:p>
    <w:p w14:paraId="48F821C2" w14:textId="7233F048" w:rsidR="009C11A4" w:rsidRDefault="009C11A4" w:rsidP="009C11A4">
      <w:pPr>
        <w:ind w:left="72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D95EE12" w14:textId="12CDCE3A" w:rsidR="009C11A4" w:rsidRPr="009C11A4" w:rsidRDefault="009C11A4" w:rsidP="009C11A4">
      <w:pPr>
        <w:ind w:left="720" w:right="706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 alterations to th</w:t>
      </w:r>
      <w:r w:rsidR="007C72E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ese existing access routes are planned.</w:t>
      </w:r>
    </w:p>
    <w:sectPr w:rsidR="009C11A4" w:rsidRPr="009C11A4" w:rsidSect="009C11A4">
      <w:headerReference w:type="default" r:id="rId14"/>
      <w:footerReference w:type="default" r:id="rId15"/>
      <w:pgSz w:w="11905" w:h="16837"/>
      <w:pgMar w:top="284" w:right="567" w:bottom="567" w:left="1134" w:header="283" w:footer="5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4085" w14:textId="77777777" w:rsidR="0019365F" w:rsidRDefault="0019365F" w:rsidP="00F2077C">
      <w:r>
        <w:separator/>
      </w:r>
    </w:p>
  </w:endnote>
  <w:endnote w:type="continuationSeparator" w:id="0">
    <w:p w14:paraId="0FAD73CF" w14:textId="77777777" w:rsidR="0019365F" w:rsidRDefault="0019365F" w:rsidP="00F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5006" w14:textId="77777777" w:rsidR="009C11A4" w:rsidRDefault="009C11A4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Dodington House </w:t>
    </w:r>
  </w:p>
  <w:p w14:paraId="0EB08DD6" w14:textId="77777777" w:rsidR="009C11A4" w:rsidRDefault="009C11A4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>Design &amp; Access Statement</w:t>
    </w:r>
  </w:p>
  <w:p w14:paraId="401E6A31" w14:textId="384183B1" w:rsidR="00F2077C" w:rsidRPr="00AB4CED" w:rsidRDefault="00016211" w:rsidP="00ED058E">
    <w:pPr>
      <w:tabs>
        <w:tab w:val="left" w:pos="1845"/>
      </w:tabs>
      <w:rPr>
        <w:kern w:val="0"/>
        <w:sz w:val="24"/>
        <w:szCs w:val="24"/>
      </w:rPr>
    </w:pPr>
    <w:r>
      <w:rPr>
        <w:kern w:val="0"/>
        <w:sz w:val="24"/>
        <w:szCs w:val="24"/>
      </w:rPr>
      <w:t>March 2021</w:t>
    </w:r>
    <w:r w:rsidR="00ED058E">
      <w:rPr>
        <w:kern w:val="0"/>
        <w:sz w:val="24"/>
        <w:szCs w:val="24"/>
      </w:rPr>
      <w:tab/>
    </w:r>
  </w:p>
  <w:p w14:paraId="69DCAC5F" w14:textId="77777777" w:rsidR="00F2077C" w:rsidRPr="00AB4CED" w:rsidRDefault="00F2077C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A66D" w14:textId="77777777" w:rsidR="0019365F" w:rsidRDefault="0019365F" w:rsidP="00F2077C">
      <w:r>
        <w:separator/>
      </w:r>
    </w:p>
  </w:footnote>
  <w:footnote w:type="continuationSeparator" w:id="0">
    <w:p w14:paraId="5E537547" w14:textId="77777777" w:rsidR="0019365F" w:rsidRDefault="0019365F" w:rsidP="00F2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6952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1ED45" w14:textId="2156D77B" w:rsidR="009C11A4" w:rsidRDefault="009C1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2748C" w14:textId="77777777" w:rsidR="00F2077C" w:rsidRPr="00AB4CED" w:rsidRDefault="00F2077C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8C5"/>
    <w:multiLevelType w:val="hybridMultilevel"/>
    <w:tmpl w:val="5BA8931E"/>
    <w:lvl w:ilvl="0" w:tplc="A7F4C7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88C"/>
    <w:multiLevelType w:val="hybridMultilevel"/>
    <w:tmpl w:val="234EC2D4"/>
    <w:lvl w:ilvl="0" w:tplc="91665E2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2450D"/>
    <w:multiLevelType w:val="hybridMultilevel"/>
    <w:tmpl w:val="A2D0A410"/>
    <w:lvl w:ilvl="0" w:tplc="F87C59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F3C"/>
    <w:multiLevelType w:val="hybridMultilevel"/>
    <w:tmpl w:val="EE6401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380"/>
    <w:multiLevelType w:val="multilevel"/>
    <w:tmpl w:val="E3527F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2077C"/>
    <w:rsid w:val="00016211"/>
    <w:rsid w:val="000545DF"/>
    <w:rsid w:val="00096C9A"/>
    <w:rsid w:val="00170B9E"/>
    <w:rsid w:val="0019365F"/>
    <w:rsid w:val="001E03FA"/>
    <w:rsid w:val="002E5964"/>
    <w:rsid w:val="003D5600"/>
    <w:rsid w:val="005374B6"/>
    <w:rsid w:val="006E0A08"/>
    <w:rsid w:val="007425C0"/>
    <w:rsid w:val="00743A37"/>
    <w:rsid w:val="007C72E2"/>
    <w:rsid w:val="00813392"/>
    <w:rsid w:val="00827EDD"/>
    <w:rsid w:val="00831561"/>
    <w:rsid w:val="009C11A4"/>
    <w:rsid w:val="009D0F18"/>
    <w:rsid w:val="009E50F0"/>
    <w:rsid w:val="00AB4CED"/>
    <w:rsid w:val="00C11F55"/>
    <w:rsid w:val="00C94BCA"/>
    <w:rsid w:val="00E54724"/>
    <w:rsid w:val="00ED058E"/>
    <w:rsid w:val="00F2077C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858CB"/>
  <w15:docId w15:val="{E25AA9ED-A7E1-4965-BCCB-4F90CBD5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8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D0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8E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ichardvash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Lissie</dc:creator>
  <cp:lastModifiedBy>Lissie Ashton</cp:lastModifiedBy>
  <cp:revision>3</cp:revision>
  <cp:lastPrinted>2021-03-13T13:00:00Z</cp:lastPrinted>
  <dcterms:created xsi:type="dcterms:W3CDTF">2021-03-13T12:59:00Z</dcterms:created>
  <dcterms:modified xsi:type="dcterms:W3CDTF">2021-03-13T14:27:00Z</dcterms:modified>
</cp:coreProperties>
</file>