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79" w:rsidRPr="00001D13" w:rsidRDefault="002D5B79" w:rsidP="002D5B79">
      <w:pPr>
        <w:widowControl/>
        <w:spacing w:after="120" w:line="240" w:lineRule="auto"/>
        <w:outlineLvl w:val="1"/>
        <w:rPr>
          <w:rFonts w:ascii="Calibri" w:eastAsia="Calibri" w:hAnsi="Calibri" w:cs="Calibri"/>
          <w:szCs w:val="18"/>
          <w:lang w:eastAsia="en-GB"/>
        </w:rPr>
      </w:pPr>
      <w:r w:rsidRPr="00001D13">
        <w:rPr>
          <w:rFonts w:ascii="Calibri" w:eastAsia="Calibri" w:hAnsi="Calibri" w:cs="Calibri"/>
          <w:szCs w:val="18"/>
          <w:lang w:eastAsia="en-GB"/>
        </w:rPr>
        <w:t>Context</w:t>
      </w:r>
    </w:p>
    <w:p w:rsidR="009E31C7" w:rsidRPr="00001D13" w:rsidRDefault="009E31C7" w:rsidP="009E31C7">
      <w:pPr>
        <w:rPr>
          <w:rFonts w:ascii="Calibri" w:hAnsi="Calibri" w:cs="Calibri"/>
          <w:color w:val="000000"/>
        </w:rPr>
      </w:pPr>
      <w:r w:rsidRPr="00001D13">
        <w:rPr>
          <w:rFonts w:ascii="Calibri" w:hAnsi="Calibri" w:cs="Calibri"/>
          <w:color w:val="000000"/>
        </w:rPr>
        <w:t xml:space="preserve">This proposal sits at the centre of the redevelopment of Wolverhampton Interchange providing safe and secure cycle parking for 110 users with excellent access to Train, Tram and Bus Stations/Stops to make the last mile Journey as seamless as possible and encourage the use of cycling to access public transport. The proposal builds upon the provision made under the </w:t>
      </w:r>
      <w:proofErr w:type="spellStart"/>
      <w:r w:rsidRPr="00001D13">
        <w:rPr>
          <w:rFonts w:ascii="Calibri" w:hAnsi="Calibri" w:cs="Calibri"/>
          <w:color w:val="000000"/>
        </w:rPr>
        <w:t>multistory</w:t>
      </w:r>
      <w:proofErr w:type="spellEnd"/>
      <w:r w:rsidRPr="00001D13">
        <w:rPr>
          <w:rFonts w:ascii="Calibri" w:hAnsi="Calibri" w:cs="Calibri"/>
          <w:color w:val="000000"/>
        </w:rPr>
        <w:t xml:space="preserve"> car park and drop off scheme in 2016 which provided covered cycle parking and an area dedicated to motorcycles. The masterplan has overall provision for 200 spaces across 3 sites and will eventually include additional parking and access to the Canal via the Banana Yard further enhancing the access from the network and improving walking and cycling connectivity to the City Centre.</w:t>
      </w:r>
    </w:p>
    <w:p w:rsidR="009E31C7" w:rsidRPr="00001D13" w:rsidRDefault="009E31C7" w:rsidP="009E31C7">
      <w:pPr>
        <w:rPr>
          <w:rFonts w:ascii="Calibri" w:hAnsi="Calibri" w:cs="Calibri"/>
          <w:color w:val="000000"/>
        </w:rPr>
      </w:pPr>
      <w:r w:rsidRPr="00001D13">
        <w:rPr>
          <w:rFonts w:ascii="Calibri" w:hAnsi="Calibri" w:cs="Calibri"/>
          <w:color w:val="000000"/>
        </w:rPr>
        <w:t xml:space="preserve"> The scheme has secured £525,000 of grant funding and marks a commitment to improving last mile access to all users with a diversity impact assessment ensuring equality and inclusivity for all. </w:t>
      </w:r>
    </w:p>
    <w:p w:rsidR="003C2196" w:rsidRPr="00001D13" w:rsidRDefault="003C2196" w:rsidP="002D5B79">
      <w:pPr>
        <w:widowControl/>
        <w:spacing w:after="160" w:line="259" w:lineRule="auto"/>
        <w:rPr>
          <w:rFonts w:ascii="Calibri" w:eastAsia="Calibri" w:hAnsi="Calibri" w:cs="Calibri"/>
          <w:color w:val="000000"/>
          <w:szCs w:val="18"/>
          <w:lang w:val="en-US"/>
        </w:rPr>
      </w:pPr>
    </w:p>
    <w:p w:rsidR="002D5B79" w:rsidRPr="00001D13" w:rsidRDefault="002D5B79" w:rsidP="002D5B79">
      <w:pPr>
        <w:widowControl/>
        <w:spacing w:after="160" w:line="259" w:lineRule="auto"/>
        <w:rPr>
          <w:rFonts w:ascii="Calibri" w:eastAsia="Calibri" w:hAnsi="Calibri" w:cs="Calibri"/>
          <w:color w:val="000000"/>
          <w:szCs w:val="18"/>
          <w:lang w:val="en-US"/>
        </w:rPr>
      </w:pPr>
      <w:r w:rsidRPr="00001D13">
        <w:rPr>
          <w:rFonts w:ascii="Calibri" w:eastAsia="Calibri" w:hAnsi="Calibri" w:cs="Calibri"/>
          <w:color w:val="000000"/>
          <w:szCs w:val="18"/>
          <w:lang w:val="en-US"/>
        </w:rPr>
        <w:t>The Baseline</w:t>
      </w:r>
    </w:p>
    <w:p w:rsidR="002D5B79" w:rsidRPr="00001D13" w:rsidRDefault="002D5B79" w:rsidP="002D5B79">
      <w:pPr>
        <w:widowControl/>
        <w:spacing w:after="160" w:line="259" w:lineRule="auto"/>
        <w:rPr>
          <w:rFonts w:ascii="Calibri" w:eastAsia="Calibri" w:hAnsi="Calibri" w:cs="Calibri"/>
          <w:color w:val="000000"/>
          <w:szCs w:val="18"/>
          <w:lang w:val="en-US"/>
        </w:rPr>
      </w:pPr>
      <w:r w:rsidRPr="00001D13">
        <w:rPr>
          <w:rFonts w:ascii="Calibri" w:eastAsia="Calibri" w:hAnsi="Calibri" w:cs="Calibri"/>
          <w:color w:val="000000"/>
          <w:szCs w:val="18"/>
          <w:lang w:val="en-US"/>
        </w:rPr>
        <w:t>Originally 84 spaces on site before re-development. This has since reduced since summer last year commencing construction to 74 cycle parking spaces.</w:t>
      </w:r>
    </w:p>
    <w:p w:rsidR="002D5B79" w:rsidRPr="00001D13" w:rsidRDefault="002D5B79" w:rsidP="002D5B79">
      <w:pPr>
        <w:widowControl/>
        <w:spacing w:after="160" w:line="259" w:lineRule="auto"/>
        <w:rPr>
          <w:rFonts w:ascii="Calibri" w:eastAsia="Calibri" w:hAnsi="Calibri" w:cs="Calibri"/>
          <w:color w:val="000000"/>
          <w:szCs w:val="18"/>
          <w:lang w:val="en-US"/>
        </w:rPr>
      </w:pPr>
      <w:r w:rsidRPr="00001D13">
        <w:rPr>
          <w:rFonts w:ascii="Calibri" w:eastAsia="Calibri" w:hAnsi="Calibri" w:cs="Calibri"/>
          <w:color w:val="000000"/>
          <w:szCs w:val="18"/>
          <w:lang w:val="en-US"/>
        </w:rPr>
        <w:t>Usage</w:t>
      </w:r>
    </w:p>
    <w:p w:rsidR="002D5B79" w:rsidRPr="00001D13" w:rsidRDefault="002D5B79" w:rsidP="002D5B79">
      <w:pPr>
        <w:widowControl/>
        <w:spacing w:after="160" w:line="259" w:lineRule="auto"/>
        <w:rPr>
          <w:rFonts w:ascii="Calibri" w:eastAsia="Calibri" w:hAnsi="Calibri" w:cs="Calibri"/>
          <w:color w:val="000000"/>
          <w:szCs w:val="18"/>
          <w:lang w:val="en-US"/>
        </w:rPr>
      </w:pPr>
      <w:r w:rsidRPr="00001D13">
        <w:rPr>
          <w:rFonts w:ascii="Calibri" w:eastAsia="Calibri" w:hAnsi="Calibri" w:cs="Calibri"/>
          <w:color w:val="000000"/>
          <w:szCs w:val="18"/>
          <w:lang w:val="en-US"/>
        </w:rPr>
        <w:t xml:space="preserve">Usage figures for cycle parking are on average 42 (spaces used) in the financial year of 2018-2019. There is variation as expected (i.e. due to weather, holidays </w:t>
      </w:r>
      <w:proofErr w:type="spellStart"/>
      <w:r w:rsidRPr="00001D13">
        <w:rPr>
          <w:rFonts w:ascii="Calibri" w:eastAsia="Calibri" w:hAnsi="Calibri" w:cs="Calibri"/>
          <w:color w:val="000000"/>
          <w:szCs w:val="18"/>
          <w:lang w:val="en-US"/>
        </w:rPr>
        <w:t>etc</w:t>
      </w:r>
      <w:proofErr w:type="spellEnd"/>
      <w:r w:rsidRPr="00001D13">
        <w:rPr>
          <w:rFonts w:ascii="Calibri" w:eastAsia="Calibri" w:hAnsi="Calibri" w:cs="Calibri"/>
          <w:color w:val="000000"/>
          <w:szCs w:val="18"/>
          <w:lang w:val="en-US"/>
        </w:rPr>
        <w:t xml:space="preserve">) with peaks of 52 and the lowest figure of 26 (in winter). This represents usage of over 55% (average) with highs of 68%.  </w:t>
      </w:r>
      <w:proofErr w:type="spellStart"/>
      <w:r w:rsidRPr="00001D13">
        <w:rPr>
          <w:rFonts w:ascii="Calibri" w:eastAsia="Calibri" w:hAnsi="Calibri" w:cs="Calibri"/>
          <w:color w:val="000000"/>
          <w:szCs w:val="18"/>
          <w:lang w:val="en-US"/>
        </w:rPr>
        <w:t>Wolverhampton</w:t>
      </w:r>
      <w:proofErr w:type="spellEnd"/>
      <w:r w:rsidRPr="00001D13">
        <w:rPr>
          <w:rFonts w:ascii="Calibri" w:eastAsia="Calibri" w:hAnsi="Calibri" w:cs="Calibri"/>
          <w:color w:val="000000"/>
          <w:szCs w:val="18"/>
          <w:lang w:val="en-US"/>
        </w:rPr>
        <w:t xml:space="preserve"> is one of the top ten used stations to cycle to in the West Midlands.</w:t>
      </w:r>
    </w:p>
    <w:p w:rsidR="002D5B79" w:rsidRPr="00001D13" w:rsidRDefault="002D5B79" w:rsidP="002D5B79">
      <w:pPr>
        <w:widowControl/>
        <w:spacing w:after="160" w:line="259" w:lineRule="auto"/>
        <w:rPr>
          <w:rFonts w:ascii="Calibri" w:eastAsia="Calibri" w:hAnsi="Calibri" w:cs="Calibri"/>
          <w:b/>
          <w:color w:val="000000"/>
          <w:szCs w:val="18"/>
          <w:lang w:val="en-US"/>
        </w:rPr>
      </w:pPr>
      <w:r w:rsidRPr="00001D13">
        <w:rPr>
          <w:rFonts w:ascii="Calibri" w:eastAsia="Calibri" w:hAnsi="Calibri" w:cs="Calibri"/>
          <w:b/>
          <w:color w:val="000000"/>
          <w:szCs w:val="18"/>
          <w:lang w:val="en-US"/>
        </w:rPr>
        <w:t>Evidence Base</w:t>
      </w:r>
    </w:p>
    <w:p w:rsidR="002D5B79" w:rsidRPr="00001D13" w:rsidRDefault="002D5B79" w:rsidP="002D5B79">
      <w:pPr>
        <w:widowControl/>
        <w:spacing w:after="160" w:line="259" w:lineRule="auto"/>
        <w:rPr>
          <w:rFonts w:ascii="Calibri" w:eastAsia="Calibri" w:hAnsi="Calibri" w:cs="Calibri"/>
          <w:color w:val="000000"/>
          <w:szCs w:val="18"/>
          <w:lang w:val="en-US"/>
        </w:rPr>
      </w:pPr>
      <w:r w:rsidRPr="00001D13">
        <w:rPr>
          <w:rFonts w:ascii="Calibri" w:eastAsia="Calibri" w:hAnsi="Calibri" w:cs="Calibri"/>
          <w:color w:val="000000"/>
          <w:szCs w:val="18"/>
          <w:lang w:val="en-US"/>
        </w:rPr>
        <w:t>The rail delivery group published in 2016 the Cycle Rail toolkit analyzed the value for money (</w:t>
      </w:r>
      <w:proofErr w:type="spellStart"/>
      <w:r w:rsidRPr="00001D13">
        <w:rPr>
          <w:rFonts w:ascii="Calibri" w:eastAsia="Calibri" w:hAnsi="Calibri" w:cs="Calibri"/>
          <w:color w:val="000000"/>
          <w:szCs w:val="18"/>
          <w:lang w:val="en-US"/>
        </w:rPr>
        <w:t>VfM</w:t>
      </w:r>
      <w:proofErr w:type="spellEnd"/>
      <w:r w:rsidRPr="00001D13">
        <w:rPr>
          <w:rFonts w:ascii="Calibri" w:eastAsia="Calibri" w:hAnsi="Calibri" w:cs="Calibri"/>
          <w:color w:val="000000"/>
          <w:szCs w:val="18"/>
          <w:lang w:val="en-US"/>
        </w:rPr>
        <w:t xml:space="preserve">) reporting the West Midlands was in the highest benefit cost ratio at 6.17 (parameter is 4 minimum). </w:t>
      </w:r>
    </w:p>
    <w:p w:rsidR="002D5B79" w:rsidRPr="00001D13" w:rsidRDefault="002D5B79" w:rsidP="002D5B79">
      <w:pPr>
        <w:widowControl/>
        <w:spacing w:after="160" w:line="259" w:lineRule="auto"/>
        <w:rPr>
          <w:rFonts w:ascii="Calibri" w:eastAsia="Calibri" w:hAnsi="Calibri" w:cs="Calibri"/>
          <w:color w:val="000000"/>
          <w:szCs w:val="18"/>
          <w:lang w:val="en-US"/>
        </w:rPr>
      </w:pPr>
      <w:r w:rsidRPr="00001D13">
        <w:rPr>
          <w:rFonts w:ascii="Calibri" w:eastAsia="Calibri" w:hAnsi="Calibri" w:cs="Calibri"/>
          <w:color w:val="000000"/>
          <w:szCs w:val="18"/>
          <w:lang w:val="en-US"/>
        </w:rPr>
        <w:t xml:space="preserve">The propensity to cycle tool (using 2011 Census data) predicts using the scenario of government target (increasing to 5% cycling to work) that there will be an increase in several pockets of </w:t>
      </w:r>
      <w:proofErr w:type="spellStart"/>
      <w:r w:rsidRPr="00001D13">
        <w:rPr>
          <w:rFonts w:ascii="Calibri" w:eastAsia="Calibri" w:hAnsi="Calibri" w:cs="Calibri"/>
          <w:color w:val="000000"/>
          <w:szCs w:val="18"/>
          <w:lang w:val="en-US"/>
        </w:rPr>
        <w:t>Wolverhampton</w:t>
      </w:r>
      <w:proofErr w:type="spellEnd"/>
      <w:r w:rsidRPr="00001D13">
        <w:rPr>
          <w:rFonts w:ascii="Calibri" w:eastAsia="Calibri" w:hAnsi="Calibri" w:cs="Calibri"/>
          <w:color w:val="000000"/>
          <w:szCs w:val="18"/>
          <w:lang w:val="en-US"/>
        </w:rPr>
        <w:t xml:space="preserve"> (east and north </w:t>
      </w:r>
      <w:proofErr w:type="spellStart"/>
      <w:r w:rsidRPr="00001D13">
        <w:rPr>
          <w:rFonts w:ascii="Calibri" w:eastAsia="Calibri" w:hAnsi="Calibri" w:cs="Calibri"/>
          <w:color w:val="000000"/>
          <w:szCs w:val="18"/>
          <w:lang w:val="en-US"/>
        </w:rPr>
        <w:t>Wolverhampton</w:t>
      </w:r>
      <w:proofErr w:type="spellEnd"/>
      <w:r w:rsidRPr="00001D13">
        <w:rPr>
          <w:rFonts w:ascii="Calibri" w:eastAsia="Calibri" w:hAnsi="Calibri" w:cs="Calibri"/>
          <w:color w:val="000000"/>
          <w:szCs w:val="18"/>
          <w:lang w:val="en-US"/>
        </w:rPr>
        <w:t>). This represents a predicted increase in demand for cycling overall.</w:t>
      </w:r>
    </w:p>
    <w:p w:rsidR="002D5B79" w:rsidRPr="00001D13" w:rsidRDefault="002D5B79" w:rsidP="002D5B79">
      <w:pPr>
        <w:widowControl/>
        <w:spacing w:after="160" w:line="259" w:lineRule="auto"/>
        <w:rPr>
          <w:rFonts w:ascii="Calibri" w:eastAsia="Calibri" w:hAnsi="Calibri" w:cs="Calibri"/>
          <w:color w:val="000000"/>
          <w:szCs w:val="18"/>
          <w:lang w:val="en-US"/>
        </w:rPr>
      </w:pPr>
      <w:r w:rsidRPr="00001D13">
        <w:rPr>
          <w:rFonts w:ascii="Calibri" w:eastAsia="Calibri" w:hAnsi="Calibri" w:cs="Calibri"/>
          <w:color w:val="000000"/>
          <w:szCs w:val="18"/>
          <w:lang w:val="en-US"/>
        </w:rPr>
        <w:t>Local Cycling and Walking infrastructure plans</w:t>
      </w:r>
      <w:hyperlink r:id="rId8" w:history="1">
        <w:r w:rsidRPr="00001D13">
          <w:rPr>
            <w:rFonts w:ascii="Calibri" w:eastAsia="Calibri" w:hAnsi="Calibri" w:cs="Calibri"/>
            <w:color w:val="000000"/>
            <w:szCs w:val="18"/>
            <w:u w:val="single"/>
            <w:lang w:val="en-US"/>
          </w:rPr>
          <w:t xml:space="preserve"> (LCWIPS)</w:t>
        </w:r>
      </w:hyperlink>
      <w:r w:rsidRPr="00001D13">
        <w:rPr>
          <w:rFonts w:ascii="Calibri" w:eastAsia="Calibri" w:hAnsi="Calibri" w:cs="Calibri"/>
          <w:color w:val="000000"/>
          <w:szCs w:val="18"/>
          <w:lang w:val="en-US"/>
        </w:rPr>
        <w:t xml:space="preserve"> have been developed to increase cycling levels and provide a step-change in safe cycling infrastructure. Three planned routes will link to </w:t>
      </w:r>
      <w:proofErr w:type="spellStart"/>
      <w:r w:rsidRPr="00001D13">
        <w:rPr>
          <w:rFonts w:ascii="Calibri" w:eastAsia="Calibri" w:hAnsi="Calibri" w:cs="Calibri"/>
          <w:color w:val="000000"/>
          <w:szCs w:val="18"/>
          <w:lang w:val="en-US"/>
        </w:rPr>
        <w:t>Wolverhampton</w:t>
      </w:r>
      <w:proofErr w:type="spellEnd"/>
      <w:r w:rsidRPr="00001D13">
        <w:rPr>
          <w:rFonts w:ascii="Calibri" w:eastAsia="Calibri" w:hAnsi="Calibri" w:cs="Calibri"/>
          <w:color w:val="000000"/>
          <w:szCs w:val="18"/>
          <w:lang w:val="en-US"/>
        </w:rPr>
        <w:t xml:space="preserve"> city Centre, providing connections to the city Centre and </w:t>
      </w:r>
      <w:proofErr w:type="spellStart"/>
      <w:r w:rsidRPr="00001D13">
        <w:rPr>
          <w:rFonts w:ascii="Calibri" w:eastAsia="Calibri" w:hAnsi="Calibri" w:cs="Calibri"/>
          <w:color w:val="000000"/>
          <w:szCs w:val="18"/>
          <w:lang w:val="en-US"/>
        </w:rPr>
        <w:t>Wolverhampton</w:t>
      </w:r>
      <w:proofErr w:type="spellEnd"/>
      <w:r w:rsidRPr="00001D13">
        <w:rPr>
          <w:rFonts w:ascii="Calibri" w:eastAsia="Calibri" w:hAnsi="Calibri" w:cs="Calibri"/>
          <w:color w:val="000000"/>
          <w:szCs w:val="18"/>
          <w:lang w:val="en-US"/>
        </w:rPr>
        <w:t xml:space="preserve"> interchange. The plans will enable delivery of routes across the West Midlands over the next 10 years to supercharge cycling and reach the ambitious 5% cycling target by 2023 (Cycling Charter, 2015).  </w:t>
      </w:r>
    </w:p>
    <w:p w:rsidR="0067643B" w:rsidRPr="00001D13" w:rsidRDefault="003C2196" w:rsidP="0067643B">
      <w:pPr>
        <w:pStyle w:val="Heading2"/>
        <w:rPr>
          <w:rFonts w:ascii="Calibri" w:hAnsi="Calibri" w:cs="Calibri"/>
          <w:b/>
          <w:szCs w:val="18"/>
        </w:rPr>
      </w:pPr>
      <w:r w:rsidRPr="00001D13">
        <w:rPr>
          <w:rFonts w:ascii="Calibri" w:hAnsi="Calibri" w:cs="Calibri"/>
          <w:szCs w:val="18"/>
        </w:rPr>
        <w:br w:type="page"/>
      </w:r>
      <w:r w:rsidR="0067643B" w:rsidRPr="00001D13">
        <w:rPr>
          <w:rFonts w:ascii="Calibri" w:hAnsi="Calibri" w:cs="Calibri"/>
          <w:b/>
          <w:szCs w:val="18"/>
        </w:rPr>
        <w:lastRenderedPageBreak/>
        <w:t>Scope of Works</w:t>
      </w:r>
    </w:p>
    <w:p w:rsidR="0067643B" w:rsidRPr="00001D13" w:rsidRDefault="0067643B" w:rsidP="0067643B">
      <w:pPr>
        <w:rPr>
          <w:rFonts w:ascii="Calibri" w:hAnsi="Calibri" w:cs="Calibri"/>
        </w:rPr>
      </w:pPr>
    </w:p>
    <w:p w:rsidR="0067643B" w:rsidRPr="00001D13" w:rsidRDefault="0067643B" w:rsidP="0067643B">
      <w:pPr>
        <w:rPr>
          <w:rFonts w:ascii="Calibri" w:hAnsi="Calibri" w:cs="Calibri"/>
          <w:color w:val="000000"/>
          <w:szCs w:val="18"/>
        </w:rPr>
      </w:pPr>
      <w:r w:rsidRPr="00001D13">
        <w:rPr>
          <w:rFonts w:ascii="Calibri" w:hAnsi="Calibri" w:cs="Calibri"/>
          <w:color w:val="000000"/>
          <w:szCs w:val="18"/>
          <w:u w:val="single"/>
        </w:rPr>
        <w:t xml:space="preserve">110 space </w:t>
      </w:r>
      <w:r w:rsidRPr="00001D13">
        <w:rPr>
          <w:rFonts w:ascii="Calibri" w:hAnsi="Calibri" w:cs="Calibri"/>
          <w:color w:val="000000"/>
          <w:szCs w:val="18"/>
        </w:rPr>
        <w:t xml:space="preserve">cycle capacity hub: </w:t>
      </w:r>
    </w:p>
    <w:p w:rsidR="0067643B" w:rsidRPr="00001D13" w:rsidRDefault="0067643B" w:rsidP="0067643B">
      <w:pPr>
        <w:rPr>
          <w:rFonts w:ascii="Calibri" w:hAnsi="Calibri" w:cs="Calibri"/>
          <w:color w:val="000000"/>
          <w:szCs w:val="18"/>
        </w:rPr>
      </w:pPr>
    </w:p>
    <w:p w:rsidR="0067643B" w:rsidRPr="00001D13" w:rsidRDefault="0067643B" w:rsidP="0067643B">
      <w:pPr>
        <w:pStyle w:val="ListParagraph"/>
        <w:numPr>
          <w:ilvl w:val="0"/>
          <w:numId w:val="29"/>
        </w:numPr>
        <w:spacing w:after="160" w:line="259" w:lineRule="auto"/>
        <w:rPr>
          <w:rFonts w:ascii="Calibri" w:hAnsi="Calibri" w:cs="Calibri"/>
          <w:color w:val="000000"/>
          <w:sz w:val="18"/>
          <w:szCs w:val="18"/>
        </w:rPr>
      </w:pPr>
      <w:r w:rsidRPr="00001D13">
        <w:rPr>
          <w:rFonts w:ascii="Calibri" w:hAnsi="Calibri" w:cs="Calibri"/>
          <w:color w:val="000000"/>
          <w:sz w:val="18"/>
          <w:szCs w:val="18"/>
        </w:rPr>
        <w:t xml:space="preserve">110 spaces within cycle hub and open sheltered cycle parking (i.e. two tiered racks with shelter). There should be a mixture of both a cycle hub and open cycle parking to allow users to choose between quick drop off and more secure cycle parking. Current proposal for the 110 spaces is 92 internal and 18 external.  </w:t>
      </w:r>
    </w:p>
    <w:p w:rsidR="0067643B" w:rsidRPr="00001D13" w:rsidRDefault="0067643B" w:rsidP="0067643B">
      <w:pPr>
        <w:pStyle w:val="ListParagraph"/>
        <w:numPr>
          <w:ilvl w:val="0"/>
          <w:numId w:val="29"/>
        </w:numPr>
        <w:spacing w:after="160" w:line="259" w:lineRule="auto"/>
        <w:rPr>
          <w:rFonts w:ascii="Calibri" w:hAnsi="Calibri" w:cs="Calibri"/>
          <w:color w:val="000000"/>
          <w:sz w:val="18"/>
          <w:szCs w:val="18"/>
        </w:rPr>
      </w:pPr>
      <w:r w:rsidRPr="00001D13">
        <w:rPr>
          <w:rFonts w:ascii="Calibri" w:hAnsi="Calibri" w:cs="Calibri"/>
          <w:color w:val="000000"/>
          <w:sz w:val="18"/>
          <w:szCs w:val="18"/>
        </w:rPr>
        <w:t xml:space="preserve">The hub should be at no cost to users as this deters uptake (evidenced by uptake at </w:t>
      </w:r>
      <w:proofErr w:type="spellStart"/>
      <w:r w:rsidRPr="00001D13">
        <w:rPr>
          <w:rFonts w:ascii="Calibri" w:hAnsi="Calibri" w:cs="Calibri"/>
          <w:color w:val="000000"/>
          <w:sz w:val="18"/>
          <w:szCs w:val="18"/>
        </w:rPr>
        <w:t>TfWM</w:t>
      </w:r>
      <w:proofErr w:type="spellEnd"/>
      <w:r w:rsidRPr="00001D13">
        <w:rPr>
          <w:rFonts w:ascii="Calibri" w:hAnsi="Calibri" w:cs="Calibri"/>
          <w:color w:val="000000"/>
          <w:sz w:val="18"/>
          <w:szCs w:val="18"/>
        </w:rPr>
        <w:t xml:space="preserve"> cycle hubs). </w:t>
      </w:r>
    </w:p>
    <w:p w:rsidR="0067643B" w:rsidRPr="00001D13" w:rsidRDefault="0067643B" w:rsidP="0067643B">
      <w:pPr>
        <w:pStyle w:val="ListParagraph"/>
        <w:numPr>
          <w:ilvl w:val="0"/>
          <w:numId w:val="29"/>
        </w:numPr>
        <w:rPr>
          <w:rFonts w:ascii="Calibri" w:hAnsi="Calibri" w:cs="Calibri"/>
          <w:color w:val="000000"/>
          <w:sz w:val="18"/>
          <w:szCs w:val="18"/>
        </w:rPr>
      </w:pPr>
      <w:r w:rsidRPr="00001D13">
        <w:rPr>
          <w:rFonts w:ascii="Calibri" w:hAnsi="Calibri" w:cs="Calibri"/>
          <w:color w:val="000000"/>
          <w:sz w:val="18"/>
          <w:szCs w:val="18"/>
        </w:rPr>
        <w:t xml:space="preserve">Any cycle parking facility should not also encourage use by motorcycles. Rail Delivery Group offers separate guidance on parking for motorcycles. </w:t>
      </w:r>
    </w:p>
    <w:p w:rsidR="0067643B" w:rsidRPr="00001D13" w:rsidRDefault="0067643B" w:rsidP="0067643B">
      <w:pPr>
        <w:rPr>
          <w:rFonts w:ascii="Calibri" w:hAnsi="Calibri" w:cs="Calibri"/>
          <w:color w:val="000000"/>
          <w:szCs w:val="18"/>
        </w:rPr>
      </w:pPr>
      <w:r w:rsidRPr="00001D13">
        <w:rPr>
          <w:rFonts w:ascii="Calibri" w:hAnsi="Calibri" w:cs="Calibri"/>
          <w:color w:val="000000"/>
          <w:szCs w:val="18"/>
        </w:rPr>
        <w:t xml:space="preserve">This facility is to include 14 external space provision for Bike Share as per plan 0700 to 0703. Bike share docking stations have some different requirements and provide an </w:t>
      </w:r>
      <w:proofErr w:type="gramStart"/>
      <w:r w:rsidRPr="00001D13">
        <w:rPr>
          <w:rFonts w:ascii="Calibri" w:hAnsi="Calibri" w:cs="Calibri"/>
          <w:color w:val="000000"/>
          <w:szCs w:val="18"/>
        </w:rPr>
        <w:t>alternative</w:t>
      </w:r>
      <w:proofErr w:type="gramEnd"/>
      <w:r w:rsidRPr="00001D13">
        <w:rPr>
          <w:rFonts w:ascii="Calibri" w:hAnsi="Calibri" w:cs="Calibri"/>
          <w:color w:val="000000"/>
          <w:szCs w:val="18"/>
        </w:rPr>
        <w:t xml:space="preserve"> option.  They are complimentary to cycle parking and can reach a different market (i.e. those who do not have access to a cycle).</w:t>
      </w:r>
    </w:p>
    <w:p w:rsidR="0067643B" w:rsidRPr="00001D13" w:rsidRDefault="0067643B" w:rsidP="0067643B">
      <w:pPr>
        <w:rPr>
          <w:rFonts w:ascii="Calibri" w:hAnsi="Calibri" w:cs="Calibri"/>
          <w:color w:val="000000"/>
          <w:szCs w:val="18"/>
        </w:rPr>
      </w:pPr>
    </w:p>
    <w:p w:rsidR="0067643B" w:rsidRPr="00001D13" w:rsidRDefault="0067643B" w:rsidP="0067643B">
      <w:pPr>
        <w:rPr>
          <w:rFonts w:ascii="Calibri" w:hAnsi="Calibri" w:cs="Calibri"/>
          <w:b/>
          <w:color w:val="000000"/>
          <w:szCs w:val="18"/>
        </w:rPr>
      </w:pPr>
      <w:proofErr w:type="spellStart"/>
      <w:r w:rsidRPr="00001D13">
        <w:rPr>
          <w:rFonts w:ascii="Calibri" w:hAnsi="Calibri" w:cs="Calibri"/>
          <w:b/>
          <w:color w:val="000000"/>
          <w:szCs w:val="18"/>
        </w:rPr>
        <w:t>BikeShare</w:t>
      </w:r>
      <w:proofErr w:type="spellEnd"/>
      <w:r w:rsidRPr="00001D13">
        <w:rPr>
          <w:rFonts w:ascii="Calibri" w:hAnsi="Calibri" w:cs="Calibri"/>
          <w:b/>
          <w:color w:val="000000"/>
          <w:szCs w:val="18"/>
        </w:rPr>
        <w:t xml:space="preserve"> requirements:</w:t>
      </w:r>
    </w:p>
    <w:p w:rsidR="0067643B" w:rsidRPr="00001D13" w:rsidRDefault="0067643B" w:rsidP="0067643B">
      <w:pPr>
        <w:rPr>
          <w:rFonts w:ascii="Calibri" w:hAnsi="Calibri" w:cs="Calibri"/>
          <w:color w:val="000000"/>
          <w:szCs w:val="18"/>
        </w:rPr>
      </w:pPr>
    </w:p>
    <w:p w:rsidR="0067643B" w:rsidRPr="00001D13" w:rsidRDefault="0067643B" w:rsidP="0067643B">
      <w:pPr>
        <w:pStyle w:val="ListParagraph"/>
        <w:numPr>
          <w:ilvl w:val="0"/>
          <w:numId w:val="30"/>
        </w:numPr>
        <w:rPr>
          <w:rFonts w:ascii="Calibri" w:hAnsi="Calibri" w:cs="Calibri"/>
          <w:color w:val="000000"/>
          <w:sz w:val="18"/>
          <w:szCs w:val="18"/>
        </w:rPr>
      </w:pPr>
      <w:r w:rsidRPr="00001D13">
        <w:rPr>
          <w:rFonts w:ascii="Calibri" w:hAnsi="Calibri" w:cs="Calibri"/>
          <w:color w:val="000000"/>
          <w:sz w:val="18"/>
          <w:szCs w:val="18"/>
        </w:rPr>
        <w:t>Needs to be outside for cycles to function</w:t>
      </w:r>
    </w:p>
    <w:p w:rsidR="0067643B" w:rsidRPr="00001D13" w:rsidRDefault="0067643B" w:rsidP="0067643B">
      <w:pPr>
        <w:pStyle w:val="ListParagraph"/>
        <w:numPr>
          <w:ilvl w:val="0"/>
          <w:numId w:val="30"/>
        </w:numPr>
        <w:rPr>
          <w:rFonts w:ascii="Calibri" w:hAnsi="Calibri" w:cs="Calibri"/>
          <w:color w:val="000000"/>
          <w:sz w:val="18"/>
          <w:szCs w:val="18"/>
        </w:rPr>
      </w:pPr>
      <w:r w:rsidRPr="00001D13">
        <w:rPr>
          <w:rFonts w:ascii="Calibri" w:hAnsi="Calibri" w:cs="Calibri"/>
          <w:color w:val="000000"/>
          <w:sz w:val="18"/>
          <w:szCs w:val="18"/>
        </w:rPr>
        <w:t>Needs a flat surface (no steep angles)</w:t>
      </w:r>
    </w:p>
    <w:p w:rsidR="0067643B" w:rsidRPr="00001D13" w:rsidRDefault="0067643B" w:rsidP="0067643B">
      <w:pPr>
        <w:pStyle w:val="ListParagraph"/>
        <w:numPr>
          <w:ilvl w:val="0"/>
          <w:numId w:val="30"/>
        </w:numPr>
        <w:rPr>
          <w:rFonts w:ascii="Calibri" w:hAnsi="Calibri" w:cs="Calibri"/>
          <w:color w:val="000000"/>
          <w:sz w:val="18"/>
          <w:szCs w:val="18"/>
        </w:rPr>
      </w:pPr>
      <w:r w:rsidRPr="00001D13">
        <w:rPr>
          <w:rFonts w:ascii="Calibri" w:hAnsi="Calibri" w:cs="Calibri"/>
          <w:color w:val="000000"/>
          <w:sz w:val="18"/>
          <w:szCs w:val="18"/>
        </w:rPr>
        <w:t xml:space="preserve">Surface has to be able to be drilled into shallowly. Concrete slabs and asphalt are the best surfaces. Grassland or paving that is interlocking or has cobblestones will require foundations. </w:t>
      </w:r>
    </w:p>
    <w:p w:rsidR="0067643B" w:rsidRPr="00001D13" w:rsidRDefault="0067643B" w:rsidP="0067643B">
      <w:pPr>
        <w:pStyle w:val="ListParagraph"/>
        <w:numPr>
          <w:ilvl w:val="0"/>
          <w:numId w:val="30"/>
        </w:numPr>
        <w:rPr>
          <w:rFonts w:ascii="Calibri" w:hAnsi="Calibri" w:cs="Calibri"/>
          <w:color w:val="000000"/>
          <w:sz w:val="18"/>
          <w:szCs w:val="18"/>
        </w:rPr>
      </w:pPr>
      <w:r w:rsidRPr="00001D13">
        <w:rPr>
          <w:rFonts w:ascii="Calibri" w:hAnsi="Calibri" w:cs="Calibri"/>
          <w:color w:val="000000"/>
          <w:sz w:val="18"/>
          <w:szCs w:val="18"/>
        </w:rPr>
        <w:t>It will need access close by for service teams by van.</w:t>
      </w:r>
    </w:p>
    <w:p w:rsidR="0067643B" w:rsidRPr="00001D13" w:rsidRDefault="0067643B" w:rsidP="0067643B">
      <w:pPr>
        <w:pStyle w:val="ListParagraph"/>
        <w:numPr>
          <w:ilvl w:val="0"/>
          <w:numId w:val="30"/>
        </w:numPr>
        <w:rPr>
          <w:rFonts w:ascii="Calibri" w:hAnsi="Calibri" w:cs="Calibri"/>
          <w:color w:val="000000"/>
          <w:sz w:val="18"/>
          <w:szCs w:val="18"/>
        </w:rPr>
      </w:pPr>
      <w:r w:rsidRPr="00001D13">
        <w:rPr>
          <w:rFonts w:ascii="Calibri" w:hAnsi="Calibri" w:cs="Calibri"/>
          <w:color w:val="000000"/>
          <w:sz w:val="18"/>
          <w:szCs w:val="18"/>
        </w:rPr>
        <w:t xml:space="preserve">Should not cover or prevent access to any utilities or emergency points.   </w:t>
      </w:r>
    </w:p>
    <w:p w:rsidR="0067643B" w:rsidRPr="00001D13" w:rsidRDefault="0067643B" w:rsidP="0067643B">
      <w:pPr>
        <w:pStyle w:val="ListParagraph"/>
        <w:numPr>
          <w:ilvl w:val="0"/>
          <w:numId w:val="30"/>
        </w:numPr>
        <w:rPr>
          <w:rFonts w:ascii="Calibri" w:hAnsi="Calibri" w:cs="Calibri"/>
          <w:color w:val="000000"/>
          <w:sz w:val="18"/>
          <w:szCs w:val="18"/>
        </w:rPr>
      </w:pPr>
      <w:r w:rsidRPr="00001D13">
        <w:rPr>
          <w:rFonts w:ascii="Calibri" w:hAnsi="Calibri" w:cs="Calibri"/>
          <w:color w:val="000000"/>
          <w:sz w:val="18"/>
          <w:szCs w:val="18"/>
        </w:rPr>
        <w:t xml:space="preserve">Should not block any pedestrian access, leaving at least 2m for any walkways. </w:t>
      </w:r>
      <w:r w:rsidRPr="00001D13">
        <w:rPr>
          <w:rFonts w:ascii="Calibri" w:hAnsi="Calibri" w:cs="Calibri"/>
          <w:color w:val="000000"/>
          <w:sz w:val="18"/>
          <w:szCs w:val="18"/>
        </w:rPr>
        <w:tab/>
      </w:r>
    </w:p>
    <w:p w:rsidR="0067643B" w:rsidRPr="00001D13" w:rsidRDefault="0067643B" w:rsidP="0067643B">
      <w:pPr>
        <w:pStyle w:val="ListParagraph"/>
        <w:numPr>
          <w:ilvl w:val="0"/>
          <w:numId w:val="30"/>
        </w:numPr>
        <w:rPr>
          <w:rFonts w:ascii="Calibri" w:hAnsi="Calibri" w:cs="Calibri"/>
          <w:color w:val="000000"/>
          <w:sz w:val="18"/>
          <w:szCs w:val="18"/>
        </w:rPr>
      </w:pPr>
      <w:r w:rsidRPr="00001D13">
        <w:rPr>
          <w:rFonts w:ascii="Calibri" w:hAnsi="Calibri" w:cs="Calibri"/>
          <w:color w:val="000000"/>
          <w:sz w:val="18"/>
          <w:szCs w:val="18"/>
        </w:rPr>
        <w:t xml:space="preserve">Scheme users should be able to join a road or cycle route easily and safely (i.e. not needing to jump kerbs). </w:t>
      </w:r>
    </w:p>
    <w:p w:rsidR="005B57E2" w:rsidRPr="00001D13" w:rsidRDefault="005B57E2" w:rsidP="005B57E2">
      <w:pPr>
        <w:pStyle w:val="ListParagraph"/>
        <w:rPr>
          <w:rFonts w:ascii="Calibri" w:hAnsi="Calibri" w:cs="Calibri"/>
          <w:color w:val="000000"/>
          <w:sz w:val="18"/>
          <w:szCs w:val="18"/>
        </w:rPr>
      </w:pPr>
    </w:p>
    <w:p w:rsidR="005B57E2" w:rsidRPr="00001D13" w:rsidRDefault="005B57E2" w:rsidP="005B57E2">
      <w:pPr>
        <w:rPr>
          <w:rFonts w:ascii="Calibri" w:hAnsi="Calibri" w:cs="Calibri"/>
          <w:color w:val="000000"/>
          <w:szCs w:val="18"/>
        </w:rPr>
      </w:pPr>
      <w:r w:rsidRPr="00001D13">
        <w:rPr>
          <w:rFonts w:ascii="Calibri" w:hAnsi="Calibri" w:cs="Calibri"/>
          <w:color w:val="000000"/>
          <w:szCs w:val="18"/>
        </w:rPr>
        <w:t>Plans illustrate the current Serco proposals which are outside the current package of work and will be delivered by others.</w:t>
      </w:r>
    </w:p>
    <w:p w:rsidR="005B57E2" w:rsidRPr="00001D13" w:rsidRDefault="005B57E2" w:rsidP="005B57E2">
      <w:pPr>
        <w:rPr>
          <w:rFonts w:ascii="Calibri" w:hAnsi="Calibri" w:cs="Calibri"/>
          <w:b/>
          <w:color w:val="000000"/>
          <w:szCs w:val="18"/>
        </w:rPr>
      </w:pPr>
    </w:p>
    <w:p w:rsidR="005B57E2" w:rsidRPr="00001D13" w:rsidRDefault="005B57E2" w:rsidP="005B57E2">
      <w:pPr>
        <w:rPr>
          <w:rFonts w:ascii="Calibri" w:hAnsi="Calibri" w:cs="Calibri"/>
          <w:b/>
          <w:color w:val="000000"/>
          <w:szCs w:val="18"/>
        </w:rPr>
      </w:pPr>
      <w:r w:rsidRPr="00001D13">
        <w:rPr>
          <w:rFonts w:ascii="Calibri" w:hAnsi="Calibri" w:cs="Calibri"/>
          <w:b/>
          <w:color w:val="000000"/>
          <w:szCs w:val="18"/>
        </w:rPr>
        <w:t>Motorcyclists</w:t>
      </w:r>
    </w:p>
    <w:p w:rsidR="005B57E2" w:rsidRPr="00001D13" w:rsidRDefault="005B57E2" w:rsidP="005B57E2">
      <w:pPr>
        <w:rPr>
          <w:rFonts w:ascii="Calibri" w:hAnsi="Calibri" w:cs="Calibri"/>
          <w:color w:val="000000"/>
          <w:szCs w:val="18"/>
        </w:rPr>
      </w:pPr>
      <w:r w:rsidRPr="00001D13">
        <w:rPr>
          <w:rFonts w:ascii="Calibri" w:hAnsi="Calibri" w:cs="Calibri"/>
          <w:color w:val="000000"/>
          <w:szCs w:val="18"/>
        </w:rPr>
        <w:t>Motor cycle parking is provided in the station forecourt.</w:t>
      </w:r>
    </w:p>
    <w:p w:rsidR="005B57E2" w:rsidRPr="00001D13" w:rsidRDefault="005B57E2" w:rsidP="005B57E2">
      <w:pPr>
        <w:rPr>
          <w:rFonts w:ascii="Calibri" w:hAnsi="Calibri" w:cs="Calibri"/>
          <w:color w:val="000000"/>
          <w:szCs w:val="18"/>
        </w:rPr>
      </w:pPr>
    </w:p>
    <w:p w:rsidR="005B57E2" w:rsidRPr="00001D13" w:rsidRDefault="003C2196" w:rsidP="005B57E2">
      <w:pPr>
        <w:rPr>
          <w:rFonts w:ascii="Calibri" w:hAnsi="Calibri" w:cs="Calibri"/>
          <w:color w:val="000000"/>
          <w:szCs w:val="18"/>
        </w:rPr>
      </w:pPr>
      <w:bookmarkStart w:id="0" w:name="_GoBack"/>
      <w:bookmarkEnd w:id="0"/>
      <w:r w:rsidRPr="00001D13">
        <w:rPr>
          <w:rFonts w:ascii="Calibri" w:hAnsi="Calibri" w:cs="Calibri"/>
          <w:color w:val="000000"/>
          <w:szCs w:val="18"/>
        </w:rPr>
        <w:br w:type="page"/>
      </w:r>
      <w:r w:rsidR="005B57E2" w:rsidRPr="00001D13">
        <w:rPr>
          <w:rFonts w:ascii="Calibri" w:hAnsi="Calibri" w:cs="Calibri"/>
          <w:color w:val="000000"/>
          <w:szCs w:val="18"/>
        </w:rPr>
        <w:lastRenderedPageBreak/>
        <w:t>General</w:t>
      </w:r>
    </w:p>
    <w:p w:rsidR="005B57E2" w:rsidRPr="00001D13" w:rsidRDefault="005B57E2" w:rsidP="005B57E2">
      <w:pPr>
        <w:rPr>
          <w:rFonts w:ascii="Calibri" w:hAnsi="Calibri" w:cs="Calibri"/>
          <w:color w:val="000000"/>
          <w:szCs w:val="18"/>
        </w:rPr>
      </w:pPr>
    </w:p>
    <w:p w:rsidR="005B57E2" w:rsidRPr="00001D13" w:rsidRDefault="005B57E2" w:rsidP="005B57E2">
      <w:pPr>
        <w:rPr>
          <w:rFonts w:ascii="Calibri" w:hAnsi="Calibri" w:cs="Calibri"/>
          <w:color w:val="000000"/>
          <w:szCs w:val="18"/>
        </w:rPr>
      </w:pPr>
      <w:r w:rsidRPr="00001D13">
        <w:rPr>
          <w:rFonts w:ascii="Calibri" w:hAnsi="Calibri" w:cs="Calibri"/>
          <w:color w:val="000000"/>
          <w:szCs w:val="18"/>
        </w:rPr>
        <w:t>Needs to be a mixture of a secure enclosed structure (“hub” or “cycle pod”) and open sheltered cycle parking. All spaces will need:</w:t>
      </w:r>
    </w:p>
    <w:p w:rsidR="005B57E2" w:rsidRPr="00001D13" w:rsidRDefault="005B57E2" w:rsidP="005B57E2">
      <w:pPr>
        <w:rPr>
          <w:rFonts w:ascii="Calibri" w:hAnsi="Calibri" w:cs="Calibri"/>
          <w:color w:val="000000"/>
          <w:szCs w:val="18"/>
        </w:rPr>
      </w:pPr>
    </w:p>
    <w:p w:rsidR="005B57E2" w:rsidRPr="00001D13" w:rsidRDefault="005B57E2" w:rsidP="005B57E2">
      <w:pPr>
        <w:pStyle w:val="ListParagraph"/>
        <w:numPr>
          <w:ilvl w:val="0"/>
          <w:numId w:val="31"/>
        </w:numPr>
        <w:spacing w:after="160" w:line="259" w:lineRule="auto"/>
        <w:rPr>
          <w:rFonts w:ascii="Calibri" w:hAnsi="Calibri" w:cs="Calibri"/>
          <w:color w:val="000000"/>
          <w:sz w:val="18"/>
          <w:szCs w:val="18"/>
        </w:rPr>
      </w:pPr>
      <w:r w:rsidRPr="00001D13">
        <w:rPr>
          <w:rFonts w:ascii="Calibri" w:hAnsi="Calibri" w:cs="Calibri"/>
          <w:color w:val="000000"/>
          <w:sz w:val="18"/>
          <w:szCs w:val="18"/>
        </w:rPr>
        <w:t>Shelter</w:t>
      </w:r>
    </w:p>
    <w:p w:rsidR="005B57E2" w:rsidRPr="00001D13" w:rsidRDefault="005B57E2" w:rsidP="005B57E2">
      <w:pPr>
        <w:pStyle w:val="ListParagraph"/>
        <w:numPr>
          <w:ilvl w:val="0"/>
          <w:numId w:val="31"/>
        </w:numPr>
        <w:spacing w:after="160" w:line="259" w:lineRule="auto"/>
        <w:rPr>
          <w:rFonts w:ascii="Calibri" w:hAnsi="Calibri" w:cs="Calibri"/>
          <w:color w:val="000000"/>
          <w:sz w:val="18"/>
          <w:szCs w:val="18"/>
        </w:rPr>
      </w:pPr>
      <w:proofErr w:type="spellStart"/>
      <w:r w:rsidRPr="00001D13">
        <w:rPr>
          <w:rFonts w:ascii="Calibri" w:hAnsi="Calibri" w:cs="Calibri"/>
          <w:color w:val="000000"/>
          <w:sz w:val="18"/>
          <w:szCs w:val="18"/>
        </w:rPr>
        <w:t>Thorlux</w:t>
      </w:r>
      <w:proofErr w:type="spellEnd"/>
      <w:r w:rsidRPr="00001D13">
        <w:rPr>
          <w:rFonts w:ascii="Calibri" w:hAnsi="Calibri" w:cs="Calibri"/>
          <w:color w:val="000000"/>
          <w:sz w:val="18"/>
          <w:szCs w:val="18"/>
        </w:rPr>
        <w:t xml:space="preserve"> </w:t>
      </w:r>
      <w:proofErr w:type="spellStart"/>
      <w:r w:rsidRPr="00001D13">
        <w:rPr>
          <w:rFonts w:ascii="Calibri" w:hAnsi="Calibri" w:cs="Calibri"/>
          <w:color w:val="000000"/>
          <w:sz w:val="18"/>
          <w:szCs w:val="18"/>
        </w:rPr>
        <w:t>Smartscan</w:t>
      </w:r>
      <w:proofErr w:type="spellEnd"/>
      <w:r w:rsidRPr="00001D13">
        <w:rPr>
          <w:rFonts w:ascii="Calibri" w:hAnsi="Calibri" w:cs="Calibri"/>
          <w:color w:val="000000"/>
          <w:sz w:val="18"/>
          <w:szCs w:val="18"/>
        </w:rPr>
        <w:t xml:space="preserve"> LED Lighting inside the hub and also covering external open parking</w:t>
      </w:r>
    </w:p>
    <w:p w:rsidR="005B57E2" w:rsidRPr="00001D13" w:rsidRDefault="005B57E2" w:rsidP="005B57E2">
      <w:pPr>
        <w:pStyle w:val="ListParagraph"/>
        <w:numPr>
          <w:ilvl w:val="0"/>
          <w:numId w:val="31"/>
        </w:numPr>
        <w:spacing w:after="160" w:line="259" w:lineRule="auto"/>
        <w:rPr>
          <w:rFonts w:ascii="Calibri" w:hAnsi="Calibri" w:cs="Calibri"/>
          <w:color w:val="auto"/>
          <w:sz w:val="18"/>
          <w:szCs w:val="18"/>
        </w:rPr>
      </w:pPr>
      <w:r w:rsidRPr="00001D13">
        <w:rPr>
          <w:rFonts w:ascii="Calibri" w:hAnsi="Calibri" w:cs="Calibri"/>
          <w:color w:val="000000"/>
          <w:sz w:val="18"/>
          <w:szCs w:val="18"/>
        </w:rPr>
        <w:t xml:space="preserve">CCTV: 4-6 cameras for the cycle hub. Each </w:t>
      </w:r>
      <w:r w:rsidRPr="00001D13">
        <w:rPr>
          <w:rFonts w:ascii="Calibri" w:hAnsi="Calibri" w:cs="Calibri"/>
          <w:color w:val="auto"/>
          <w:sz w:val="18"/>
          <w:szCs w:val="18"/>
        </w:rPr>
        <w:t xml:space="preserve">open cycle parking facility would need also dedicated CCTV. </w:t>
      </w:r>
    </w:p>
    <w:p w:rsidR="005B57E2" w:rsidRPr="00001D13" w:rsidRDefault="005B57E2" w:rsidP="005B57E2">
      <w:pPr>
        <w:pStyle w:val="ListParagraph"/>
        <w:numPr>
          <w:ilvl w:val="0"/>
          <w:numId w:val="31"/>
        </w:numPr>
        <w:spacing w:after="160" w:line="259" w:lineRule="auto"/>
        <w:rPr>
          <w:rFonts w:ascii="Calibri" w:hAnsi="Calibri" w:cs="Calibri"/>
          <w:color w:val="auto"/>
          <w:sz w:val="18"/>
          <w:szCs w:val="18"/>
        </w:rPr>
      </w:pPr>
      <w:r w:rsidRPr="00001D13">
        <w:rPr>
          <w:rFonts w:ascii="Calibri" w:hAnsi="Calibri" w:cs="Calibri"/>
          <w:color w:val="auto"/>
          <w:sz w:val="18"/>
          <w:szCs w:val="18"/>
        </w:rPr>
        <w:t xml:space="preserve">Design of CCTV in accordance with </w:t>
      </w:r>
      <w:r w:rsidRPr="00001D13">
        <w:rPr>
          <w:rFonts w:ascii="Calibri" w:eastAsia="Times New Roman" w:hAnsi="Calibri" w:cs="Calibri"/>
          <w:color w:val="auto"/>
          <w:sz w:val="18"/>
          <w:szCs w:val="18"/>
        </w:rPr>
        <w:t xml:space="preserve">BTP output requirements, NR standards and CCTV guidance documentation. </w:t>
      </w:r>
    </w:p>
    <w:p w:rsidR="005B57E2" w:rsidRPr="00001D13" w:rsidRDefault="005B57E2" w:rsidP="005B57E2">
      <w:pPr>
        <w:pStyle w:val="ListParagraph"/>
        <w:numPr>
          <w:ilvl w:val="0"/>
          <w:numId w:val="31"/>
        </w:numPr>
        <w:spacing w:after="160" w:line="259" w:lineRule="auto"/>
        <w:rPr>
          <w:rFonts w:ascii="Calibri" w:hAnsi="Calibri" w:cs="Calibri"/>
          <w:color w:val="auto"/>
          <w:sz w:val="18"/>
          <w:szCs w:val="18"/>
        </w:rPr>
      </w:pPr>
      <w:r w:rsidRPr="00001D13">
        <w:rPr>
          <w:rFonts w:ascii="Calibri" w:hAnsi="Calibri" w:cs="Calibri"/>
          <w:color w:val="auto"/>
          <w:sz w:val="18"/>
          <w:szCs w:val="18"/>
        </w:rPr>
        <w:t xml:space="preserve">CCTV to go to Summer Lane in line with the wider CCTV strategy with viewing capability at the rail station. </w:t>
      </w:r>
    </w:p>
    <w:p w:rsidR="005B57E2" w:rsidRPr="00001D13" w:rsidRDefault="005B57E2" w:rsidP="005B57E2">
      <w:pPr>
        <w:pStyle w:val="ListParagraph"/>
        <w:numPr>
          <w:ilvl w:val="0"/>
          <w:numId w:val="31"/>
        </w:numPr>
        <w:spacing w:after="160" w:line="259" w:lineRule="auto"/>
        <w:rPr>
          <w:rFonts w:ascii="Calibri" w:hAnsi="Calibri" w:cs="Calibri"/>
          <w:color w:val="auto"/>
          <w:sz w:val="18"/>
          <w:szCs w:val="18"/>
        </w:rPr>
      </w:pPr>
      <w:r w:rsidRPr="00001D13">
        <w:rPr>
          <w:rFonts w:ascii="Calibri" w:hAnsi="Calibri" w:cs="Calibri"/>
          <w:color w:val="auto"/>
          <w:sz w:val="18"/>
          <w:szCs w:val="18"/>
        </w:rPr>
        <w:t xml:space="preserve">Accommodation for different types of bikes (i.e. cargo, trike </w:t>
      </w:r>
      <w:proofErr w:type="spellStart"/>
      <w:r w:rsidRPr="00001D13">
        <w:rPr>
          <w:rFonts w:ascii="Calibri" w:hAnsi="Calibri" w:cs="Calibri"/>
          <w:color w:val="auto"/>
          <w:sz w:val="18"/>
          <w:szCs w:val="18"/>
        </w:rPr>
        <w:t>etc</w:t>
      </w:r>
      <w:proofErr w:type="spellEnd"/>
      <w:r w:rsidRPr="00001D13">
        <w:rPr>
          <w:rFonts w:ascii="Calibri" w:hAnsi="Calibri" w:cs="Calibri"/>
          <w:color w:val="auto"/>
          <w:sz w:val="18"/>
          <w:szCs w:val="18"/>
        </w:rPr>
        <w:t xml:space="preserve">). Up to 5% of cycle parking for this requirement. </w:t>
      </w:r>
    </w:p>
    <w:p w:rsidR="005B57E2" w:rsidRPr="00001D13" w:rsidRDefault="005B57E2" w:rsidP="005B57E2">
      <w:pPr>
        <w:pStyle w:val="ListParagraph"/>
        <w:numPr>
          <w:ilvl w:val="0"/>
          <w:numId w:val="31"/>
        </w:numPr>
        <w:rPr>
          <w:rFonts w:ascii="Calibri" w:hAnsi="Calibri" w:cs="Calibri"/>
          <w:color w:val="auto"/>
          <w:sz w:val="18"/>
          <w:szCs w:val="18"/>
        </w:rPr>
      </w:pPr>
      <w:r w:rsidRPr="00001D13">
        <w:rPr>
          <w:rFonts w:ascii="Calibri" w:hAnsi="Calibri" w:cs="Calibri"/>
          <w:color w:val="auto"/>
          <w:sz w:val="18"/>
          <w:szCs w:val="18"/>
        </w:rPr>
        <w:t xml:space="preserve">It must also enable growth and be modular for cycle hub/pod and two-tiered racks. For example, ideally growth in significant numbers, i.e. 50 in unit. </w:t>
      </w:r>
    </w:p>
    <w:p w:rsidR="005B57E2" w:rsidRPr="00001D13" w:rsidRDefault="005B57E2" w:rsidP="005B57E2">
      <w:pPr>
        <w:pStyle w:val="ListParagraph"/>
        <w:numPr>
          <w:ilvl w:val="0"/>
          <w:numId w:val="31"/>
        </w:numPr>
        <w:rPr>
          <w:rFonts w:ascii="Calibri" w:hAnsi="Calibri" w:cs="Calibri"/>
          <w:color w:val="auto"/>
          <w:sz w:val="18"/>
          <w:szCs w:val="18"/>
        </w:rPr>
      </w:pPr>
      <w:r w:rsidRPr="00001D13">
        <w:rPr>
          <w:rFonts w:ascii="Calibri" w:hAnsi="Calibri" w:cs="Calibri"/>
          <w:color w:val="auto"/>
          <w:sz w:val="18"/>
          <w:szCs w:val="18"/>
        </w:rPr>
        <w:t xml:space="preserve">Passive provision for power and </w:t>
      </w:r>
      <w:proofErr w:type="spellStart"/>
      <w:r w:rsidRPr="00001D13">
        <w:rPr>
          <w:rFonts w:ascii="Calibri" w:hAnsi="Calibri" w:cs="Calibri"/>
          <w:color w:val="auto"/>
          <w:sz w:val="18"/>
          <w:szCs w:val="18"/>
        </w:rPr>
        <w:t>comms</w:t>
      </w:r>
      <w:proofErr w:type="spellEnd"/>
      <w:r w:rsidRPr="00001D13">
        <w:rPr>
          <w:rFonts w:ascii="Calibri" w:hAnsi="Calibri" w:cs="Calibri"/>
          <w:color w:val="auto"/>
          <w:sz w:val="18"/>
          <w:szCs w:val="18"/>
        </w:rPr>
        <w:t xml:space="preserve"> to be provided for rail customer information systems (CIS)</w:t>
      </w:r>
    </w:p>
    <w:p w:rsidR="005B57E2" w:rsidRPr="00001D13" w:rsidRDefault="005B57E2" w:rsidP="005B57E2">
      <w:pPr>
        <w:pStyle w:val="ListParagraph"/>
        <w:numPr>
          <w:ilvl w:val="0"/>
          <w:numId w:val="31"/>
        </w:numPr>
        <w:rPr>
          <w:rFonts w:ascii="Calibri" w:hAnsi="Calibri" w:cs="Calibri"/>
          <w:color w:val="auto"/>
          <w:sz w:val="18"/>
          <w:szCs w:val="18"/>
        </w:rPr>
      </w:pPr>
      <w:r w:rsidRPr="00001D13" w:rsidDel="003675FD">
        <w:rPr>
          <w:rFonts w:ascii="Calibri" w:hAnsi="Calibri" w:cs="Calibri"/>
          <w:color w:val="auto"/>
          <w:sz w:val="18"/>
          <w:szCs w:val="18"/>
        </w:rPr>
        <w:t xml:space="preserve"> </w:t>
      </w:r>
      <w:r w:rsidRPr="00001D13">
        <w:rPr>
          <w:rFonts w:ascii="Calibri" w:hAnsi="Calibri" w:cs="Calibri"/>
          <w:color w:val="auto"/>
          <w:sz w:val="18"/>
          <w:szCs w:val="18"/>
        </w:rPr>
        <w:t xml:space="preserve">Cycle Maintenance – 1 x pump and tool facility located in the secure hub/cycle pod to reduce vandalism. </w:t>
      </w:r>
    </w:p>
    <w:p w:rsidR="005B57E2" w:rsidRPr="00001D13" w:rsidRDefault="005B57E2" w:rsidP="005B57E2">
      <w:pPr>
        <w:pStyle w:val="ListParagraph"/>
        <w:numPr>
          <w:ilvl w:val="0"/>
          <w:numId w:val="32"/>
        </w:numPr>
        <w:spacing w:after="160" w:line="259" w:lineRule="auto"/>
        <w:rPr>
          <w:rFonts w:ascii="Calibri" w:hAnsi="Calibri" w:cs="Calibri"/>
          <w:color w:val="auto"/>
          <w:sz w:val="18"/>
          <w:szCs w:val="18"/>
        </w:rPr>
      </w:pPr>
      <w:r w:rsidRPr="00001D13">
        <w:rPr>
          <w:rFonts w:ascii="Calibri" w:hAnsi="Calibri" w:cs="Calibri"/>
          <w:color w:val="auto"/>
          <w:sz w:val="18"/>
          <w:szCs w:val="18"/>
        </w:rPr>
        <w:t>Cycle hub/pod to allow swipe access by swift card and have 24/7 access. Paxton fob access control system will be installed</w:t>
      </w:r>
    </w:p>
    <w:p w:rsidR="005B57E2" w:rsidRPr="00001D13" w:rsidRDefault="005B57E2" w:rsidP="005B57E2">
      <w:pPr>
        <w:pStyle w:val="ListParagraph"/>
        <w:numPr>
          <w:ilvl w:val="0"/>
          <w:numId w:val="32"/>
        </w:numPr>
        <w:spacing w:after="160" w:line="259" w:lineRule="auto"/>
        <w:rPr>
          <w:rFonts w:ascii="Calibri" w:hAnsi="Calibri" w:cs="Calibri"/>
          <w:color w:val="auto"/>
          <w:sz w:val="18"/>
          <w:szCs w:val="18"/>
        </w:rPr>
      </w:pPr>
      <w:r w:rsidRPr="00001D13">
        <w:rPr>
          <w:rFonts w:ascii="Calibri" w:hAnsi="Calibri" w:cs="Calibri"/>
          <w:color w:val="auto"/>
          <w:sz w:val="18"/>
          <w:szCs w:val="18"/>
        </w:rPr>
        <w:t xml:space="preserve">Two-tiered gas-assisted cycle racks. </w:t>
      </w:r>
    </w:p>
    <w:p w:rsidR="005B57E2" w:rsidRPr="00001D13" w:rsidRDefault="005B57E2" w:rsidP="005B57E2">
      <w:pPr>
        <w:pStyle w:val="ListParagraph"/>
        <w:numPr>
          <w:ilvl w:val="0"/>
          <w:numId w:val="32"/>
        </w:numPr>
        <w:spacing w:after="160" w:line="259" w:lineRule="auto"/>
        <w:rPr>
          <w:rFonts w:ascii="Calibri" w:hAnsi="Calibri" w:cs="Calibri"/>
          <w:color w:val="auto"/>
          <w:sz w:val="18"/>
          <w:szCs w:val="18"/>
        </w:rPr>
      </w:pPr>
      <w:r w:rsidRPr="00001D13">
        <w:rPr>
          <w:rFonts w:ascii="Calibri" w:hAnsi="Calibri" w:cs="Calibri"/>
          <w:color w:val="auto"/>
          <w:sz w:val="18"/>
          <w:szCs w:val="18"/>
        </w:rPr>
        <w:t>Help point / Emergency Call Point</w:t>
      </w:r>
    </w:p>
    <w:p w:rsidR="005B57E2" w:rsidRPr="00001D13" w:rsidRDefault="005B57E2" w:rsidP="005B57E2">
      <w:pPr>
        <w:pStyle w:val="ListParagraph"/>
        <w:numPr>
          <w:ilvl w:val="0"/>
          <w:numId w:val="32"/>
        </w:numPr>
        <w:rPr>
          <w:rFonts w:ascii="Calibri" w:hAnsi="Calibri" w:cs="Calibri"/>
          <w:color w:val="auto"/>
          <w:sz w:val="18"/>
          <w:szCs w:val="18"/>
        </w:rPr>
      </w:pPr>
      <w:r w:rsidRPr="00001D13">
        <w:rPr>
          <w:rFonts w:ascii="Calibri" w:hAnsi="Calibri" w:cs="Calibri"/>
          <w:color w:val="auto"/>
          <w:sz w:val="18"/>
          <w:szCs w:val="18"/>
        </w:rPr>
        <w:t>3m maintenance zone at perimeter of MSCP needs to be maintained for NR access.</w:t>
      </w:r>
    </w:p>
    <w:p w:rsidR="005B57E2" w:rsidRPr="00001D13" w:rsidRDefault="005B57E2" w:rsidP="005B57E2">
      <w:pPr>
        <w:rPr>
          <w:rFonts w:ascii="Calibri" w:hAnsi="Calibri" w:cs="Calibri"/>
          <w:b/>
          <w:color w:val="000000"/>
          <w:szCs w:val="18"/>
        </w:rPr>
      </w:pPr>
      <w:r w:rsidRPr="00001D13">
        <w:rPr>
          <w:rFonts w:ascii="Calibri" w:hAnsi="Calibri" w:cs="Calibri"/>
          <w:color w:val="000000"/>
          <w:szCs w:val="18"/>
        </w:rPr>
        <w:t>Open cycle parking (plus general requirements above</w:t>
      </w:r>
      <w:r w:rsidRPr="00001D13">
        <w:rPr>
          <w:rFonts w:ascii="Calibri" w:hAnsi="Calibri" w:cs="Calibri"/>
          <w:b/>
          <w:color w:val="000000"/>
          <w:szCs w:val="18"/>
        </w:rPr>
        <w:t>)</w:t>
      </w:r>
    </w:p>
    <w:p w:rsidR="005B57E2" w:rsidRPr="00001D13" w:rsidRDefault="005B57E2" w:rsidP="005B57E2">
      <w:pPr>
        <w:rPr>
          <w:rFonts w:ascii="Calibri" w:hAnsi="Calibri" w:cs="Calibri"/>
          <w:b/>
          <w:color w:val="000000"/>
          <w:szCs w:val="18"/>
        </w:rPr>
      </w:pPr>
    </w:p>
    <w:p w:rsidR="005B57E2" w:rsidRPr="00001D13" w:rsidRDefault="005B57E2" w:rsidP="005B57E2">
      <w:pPr>
        <w:pStyle w:val="ListParagraph"/>
        <w:numPr>
          <w:ilvl w:val="0"/>
          <w:numId w:val="32"/>
        </w:numPr>
        <w:spacing w:after="160" w:line="259" w:lineRule="auto"/>
        <w:rPr>
          <w:rFonts w:ascii="Calibri" w:hAnsi="Calibri" w:cs="Calibri"/>
          <w:color w:val="000000"/>
          <w:sz w:val="18"/>
          <w:szCs w:val="18"/>
        </w:rPr>
      </w:pPr>
      <w:r w:rsidRPr="00001D13">
        <w:rPr>
          <w:rFonts w:ascii="Calibri" w:hAnsi="Calibri" w:cs="Calibri"/>
          <w:color w:val="000000"/>
          <w:sz w:val="18"/>
          <w:szCs w:val="18"/>
        </w:rPr>
        <w:t>18no. single cycle spaces around 9 Hoops</w:t>
      </w:r>
    </w:p>
    <w:p w:rsidR="005B57E2" w:rsidRPr="00001D13" w:rsidRDefault="005B57E2" w:rsidP="005B57E2">
      <w:pPr>
        <w:pStyle w:val="ListParagraph"/>
        <w:numPr>
          <w:ilvl w:val="0"/>
          <w:numId w:val="32"/>
        </w:numPr>
        <w:spacing w:after="160" w:line="259" w:lineRule="auto"/>
        <w:rPr>
          <w:rFonts w:ascii="Calibri" w:hAnsi="Calibri" w:cs="Calibri"/>
          <w:color w:val="000000"/>
          <w:sz w:val="18"/>
          <w:szCs w:val="18"/>
        </w:rPr>
      </w:pPr>
      <w:r w:rsidRPr="00001D13">
        <w:rPr>
          <w:rFonts w:ascii="Calibri" w:hAnsi="Calibri" w:cs="Calibri"/>
          <w:color w:val="000000"/>
          <w:sz w:val="18"/>
          <w:szCs w:val="18"/>
        </w:rPr>
        <w:t>Accommodation for different types of cycles within design</w:t>
      </w:r>
    </w:p>
    <w:p w:rsidR="005B57E2" w:rsidRPr="00001D13" w:rsidRDefault="005B57E2" w:rsidP="005B57E2">
      <w:pPr>
        <w:rPr>
          <w:rFonts w:ascii="Calibri" w:hAnsi="Calibri" w:cs="Calibri"/>
          <w:b/>
          <w:color w:val="000000"/>
          <w:szCs w:val="18"/>
        </w:rPr>
      </w:pPr>
    </w:p>
    <w:p w:rsidR="005B57E2" w:rsidRPr="00001D13" w:rsidRDefault="005B57E2" w:rsidP="005B57E2">
      <w:pPr>
        <w:rPr>
          <w:rFonts w:ascii="Calibri" w:hAnsi="Calibri" w:cs="Calibri"/>
          <w:b/>
          <w:color w:val="000000"/>
          <w:szCs w:val="18"/>
        </w:rPr>
      </w:pPr>
    </w:p>
    <w:p w:rsidR="005B57E2" w:rsidRPr="00001D13" w:rsidRDefault="005B57E2" w:rsidP="005B57E2">
      <w:pPr>
        <w:rPr>
          <w:rFonts w:ascii="Calibri" w:hAnsi="Calibri" w:cs="Calibri"/>
          <w:color w:val="000000"/>
          <w:szCs w:val="18"/>
        </w:rPr>
      </w:pPr>
      <w:r w:rsidRPr="00001D13">
        <w:rPr>
          <w:rFonts w:ascii="Calibri" w:hAnsi="Calibri" w:cs="Calibri"/>
          <w:color w:val="000000"/>
          <w:szCs w:val="18"/>
        </w:rPr>
        <w:t>Location</w:t>
      </w:r>
    </w:p>
    <w:p w:rsidR="005B57E2" w:rsidRPr="00001D13" w:rsidRDefault="005B57E2" w:rsidP="005B57E2">
      <w:pPr>
        <w:pStyle w:val="ListParagraph"/>
        <w:numPr>
          <w:ilvl w:val="0"/>
          <w:numId w:val="33"/>
        </w:numPr>
        <w:spacing w:after="160" w:line="259" w:lineRule="auto"/>
        <w:rPr>
          <w:rFonts w:ascii="Calibri" w:hAnsi="Calibri" w:cs="Calibri"/>
          <w:color w:val="000000"/>
          <w:sz w:val="18"/>
          <w:szCs w:val="18"/>
        </w:rPr>
      </w:pPr>
      <w:r w:rsidRPr="00001D13">
        <w:rPr>
          <w:rFonts w:ascii="Calibri" w:hAnsi="Calibri" w:cs="Calibri"/>
          <w:color w:val="000000"/>
          <w:sz w:val="18"/>
          <w:szCs w:val="18"/>
        </w:rPr>
        <w:t xml:space="preserve">As this is the main allocation it needs to be close to station egress points – ideally within 30-50m of building footprint as cycle parking further away from the station is less likely to be utilised. </w:t>
      </w:r>
    </w:p>
    <w:p w:rsidR="005B57E2" w:rsidRPr="00001D13" w:rsidRDefault="005B57E2" w:rsidP="005B57E2">
      <w:pPr>
        <w:pStyle w:val="ListParagraph"/>
        <w:numPr>
          <w:ilvl w:val="0"/>
          <w:numId w:val="33"/>
        </w:numPr>
        <w:spacing w:after="160" w:line="259" w:lineRule="auto"/>
        <w:rPr>
          <w:rFonts w:ascii="Calibri" w:hAnsi="Calibri" w:cs="Calibri"/>
          <w:color w:val="000000"/>
          <w:sz w:val="18"/>
          <w:szCs w:val="18"/>
        </w:rPr>
      </w:pPr>
      <w:r w:rsidRPr="00001D13">
        <w:rPr>
          <w:rFonts w:ascii="Calibri" w:hAnsi="Calibri" w:cs="Calibri"/>
          <w:color w:val="000000"/>
          <w:sz w:val="18"/>
          <w:szCs w:val="18"/>
        </w:rPr>
        <w:t>Location identified on plan 0700, in front of the MSCP.</w:t>
      </w:r>
    </w:p>
    <w:p w:rsidR="005B57E2" w:rsidRPr="00001D13" w:rsidRDefault="005B57E2" w:rsidP="005B57E2">
      <w:pPr>
        <w:pStyle w:val="ListParagraph"/>
        <w:numPr>
          <w:ilvl w:val="0"/>
          <w:numId w:val="33"/>
        </w:numPr>
        <w:spacing w:after="160" w:line="259" w:lineRule="auto"/>
        <w:rPr>
          <w:rFonts w:ascii="Calibri" w:hAnsi="Calibri" w:cs="Calibri"/>
          <w:color w:val="000000"/>
          <w:sz w:val="18"/>
          <w:szCs w:val="18"/>
        </w:rPr>
      </w:pPr>
      <w:r w:rsidRPr="00001D13">
        <w:rPr>
          <w:rFonts w:ascii="Calibri" w:hAnsi="Calibri" w:cs="Calibri"/>
          <w:color w:val="000000"/>
          <w:sz w:val="18"/>
          <w:szCs w:val="18"/>
        </w:rPr>
        <w:t>Access will be clear and ideally at 1 in 20 or less although working with the existing topography on railway drive this may not be achievable – enable ease of movement from cycling infrastructure to cycle parking. For example, any drop kerbs.</w:t>
      </w:r>
    </w:p>
    <w:p w:rsidR="005B57E2" w:rsidRPr="00001D13" w:rsidRDefault="005B57E2" w:rsidP="005B57E2">
      <w:pPr>
        <w:pStyle w:val="ListParagraph"/>
        <w:numPr>
          <w:ilvl w:val="0"/>
          <w:numId w:val="33"/>
        </w:numPr>
        <w:spacing w:after="160" w:line="259" w:lineRule="auto"/>
        <w:rPr>
          <w:rFonts w:ascii="Calibri" w:hAnsi="Calibri" w:cs="Calibri"/>
          <w:color w:val="000000"/>
          <w:sz w:val="18"/>
          <w:szCs w:val="18"/>
        </w:rPr>
      </w:pPr>
      <w:r w:rsidRPr="00001D13">
        <w:rPr>
          <w:rFonts w:ascii="Calibri" w:hAnsi="Calibri" w:cs="Calibri"/>
          <w:color w:val="000000"/>
          <w:sz w:val="18"/>
          <w:szCs w:val="18"/>
        </w:rPr>
        <w:t xml:space="preserve">Access will also avoid conflict of moving vehicles and reduce pedestrian conflict. </w:t>
      </w:r>
    </w:p>
    <w:p w:rsidR="005B57E2" w:rsidRPr="00001D13" w:rsidRDefault="005B57E2" w:rsidP="005B57E2">
      <w:pPr>
        <w:pStyle w:val="ListParagraph"/>
        <w:numPr>
          <w:ilvl w:val="0"/>
          <w:numId w:val="33"/>
        </w:numPr>
        <w:spacing w:after="160" w:line="259" w:lineRule="auto"/>
        <w:rPr>
          <w:rFonts w:ascii="Calibri" w:hAnsi="Calibri" w:cs="Calibri"/>
          <w:color w:val="000000"/>
          <w:sz w:val="18"/>
          <w:szCs w:val="18"/>
        </w:rPr>
      </w:pPr>
      <w:r w:rsidRPr="00001D13">
        <w:rPr>
          <w:rFonts w:ascii="Calibri" w:hAnsi="Calibri" w:cs="Calibri"/>
          <w:color w:val="000000"/>
          <w:sz w:val="18"/>
          <w:szCs w:val="18"/>
        </w:rPr>
        <w:t>Temporary interim paths will be provided from the existing footways to the parking slabs as the area will be resurfaced by the MMA Tram team in Magma Granite.</w:t>
      </w:r>
    </w:p>
    <w:p w:rsidR="005B57E2" w:rsidRPr="00001D13" w:rsidRDefault="005B57E2" w:rsidP="005B57E2">
      <w:pPr>
        <w:pStyle w:val="ListParagraph"/>
        <w:numPr>
          <w:ilvl w:val="0"/>
          <w:numId w:val="33"/>
        </w:numPr>
        <w:spacing w:after="160" w:line="259" w:lineRule="auto"/>
        <w:rPr>
          <w:rFonts w:ascii="Calibri" w:hAnsi="Calibri" w:cs="Calibri"/>
          <w:color w:val="000000"/>
          <w:sz w:val="18"/>
          <w:szCs w:val="18"/>
        </w:rPr>
      </w:pPr>
      <w:r w:rsidRPr="00001D13">
        <w:rPr>
          <w:rFonts w:ascii="Calibri" w:hAnsi="Calibri" w:cs="Calibri"/>
          <w:color w:val="000000"/>
          <w:sz w:val="18"/>
          <w:szCs w:val="18"/>
        </w:rPr>
        <w:t>An indicative context plan is including in the package but the Tram team drawings will need to be revised to take account of drop kerb and tactile positions now that the hub has been sited.</w:t>
      </w:r>
    </w:p>
    <w:p w:rsidR="005B57E2" w:rsidRPr="00001D13" w:rsidRDefault="005B57E2" w:rsidP="005B57E2">
      <w:pPr>
        <w:pStyle w:val="ListParagraph"/>
        <w:ind w:left="0"/>
        <w:rPr>
          <w:rFonts w:ascii="Calibri" w:hAnsi="Calibri" w:cs="Calibri"/>
          <w:color w:val="auto"/>
          <w:sz w:val="18"/>
          <w:szCs w:val="18"/>
        </w:rPr>
      </w:pPr>
    </w:p>
    <w:p w:rsidR="005B57E2" w:rsidRPr="00001D13" w:rsidRDefault="005B57E2" w:rsidP="005B57E2">
      <w:pPr>
        <w:pStyle w:val="ListParagraph"/>
        <w:ind w:left="0"/>
        <w:rPr>
          <w:rFonts w:ascii="Calibri" w:hAnsi="Calibri" w:cs="Calibri"/>
          <w:color w:val="000000"/>
          <w:sz w:val="18"/>
          <w:szCs w:val="18"/>
        </w:rPr>
      </w:pPr>
    </w:p>
    <w:p w:rsidR="00A9131F" w:rsidRPr="00001D13" w:rsidRDefault="00A9131F" w:rsidP="00820B33">
      <w:pPr>
        <w:rPr>
          <w:rFonts w:ascii="Calibri" w:hAnsi="Calibri" w:cs="Calibri"/>
          <w:szCs w:val="18"/>
        </w:rPr>
      </w:pPr>
    </w:p>
    <w:sectPr w:rsidR="00A9131F" w:rsidRPr="00001D13" w:rsidSect="00F70646">
      <w:headerReference w:type="even" r:id="rId9"/>
      <w:headerReference w:type="default" r:id="rId10"/>
      <w:pgSz w:w="11906" w:h="16838" w:code="9"/>
      <w:pgMar w:top="2781" w:right="851" w:bottom="1134" w:left="158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13" w:rsidRDefault="00001D13">
      <w:r>
        <w:separator/>
      </w:r>
    </w:p>
    <w:p w:rsidR="00001D13" w:rsidRDefault="00001D13"/>
    <w:p w:rsidR="00001D13" w:rsidRDefault="00001D13"/>
  </w:endnote>
  <w:endnote w:type="continuationSeparator" w:id="0">
    <w:p w:rsidR="00001D13" w:rsidRDefault="00001D13">
      <w:r>
        <w:continuationSeparator/>
      </w:r>
    </w:p>
    <w:p w:rsidR="00001D13" w:rsidRDefault="00001D13"/>
    <w:p w:rsidR="00001D13" w:rsidRDefault="00001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utigerBold">
    <w:altName w:val="Couri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13" w:rsidRDefault="00001D13">
      <w:r>
        <w:separator/>
      </w:r>
    </w:p>
    <w:p w:rsidR="00001D13" w:rsidRDefault="00001D13"/>
    <w:p w:rsidR="00001D13" w:rsidRDefault="00001D13"/>
  </w:footnote>
  <w:footnote w:type="continuationSeparator" w:id="0">
    <w:p w:rsidR="00001D13" w:rsidRDefault="00001D13">
      <w:r>
        <w:continuationSeparator/>
      </w:r>
    </w:p>
    <w:p w:rsidR="00001D13" w:rsidRDefault="00001D13"/>
    <w:p w:rsidR="00001D13" w:rsidRDefault="00001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98" w:rsidRDefault="00571A98">
    <w:pPr>
      <w:pStyle w:val="Header"/>
    </w:pPr>
  </w:p>
  <w:p w:rsidR="006D2029" w:rsidRDefault="006D20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46" w:rsidRDefault="00001D13" w:rsidP="00035895">
    <w:pPr>
      <w:spacing w:after="2520"/>
    </w:pPr>
    <w:r>
      <w:rPr>
        <w:noProof/>
        <w:lang w:val="en-US"/>
      </w:rPr>
      <w:pict>
        <v:shapetype id="_x0000_t202" coordsize="21600,21600" o:spt="202" path="m,l,21600r21600,l21600,xe">
          <v:stroke joinstyle="miter"/>
          <v:path gradientshapeok="t" o:connecttype="rect"/>
        </v:shapetype>
        <v:shape id="_x0000_s2102" type="#_x0000_t202" style="position:absolute;margin-left:0;margin-top:0;width:201.45pt;height:134.5pt;z-index:1;mso-wrap-style:none;mso-position-horizontal-relative:page;mso-position-vertical-relative:page" filled="f" stroked="f">
          <v:textbox style="mso-next-textbox:#_x0000_s2102;mso-fit-shape-to-text:t" inset="0,0,0,0">
            <w:txbxContent>
              <w:p w:rsidR="00F70646" w:rsidRDefault="00001D13" w:rsidP="00035895">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34.5pt">
                      <v:imagedata r:id="rId1" o:title="letterhead-logo"/>
                    </v:shape>
                  </w:pict>
                </w:r>
              </w:p>
            </w:txbxContent>
          </v:textbox>
          <w10:wrap anchorx="page" anchory="page"/>
        </v:shape>
      </w:pict>
    </w:r>
  </w:p>
  <w:tbl>
    <w:tblPr>
      <w:tblW w:w="9180" w:type="dxa"/>
      <w:tblLayout w:type="fixed"/>
      <w:tblCellMar>
        <w:left w:w="0" w:type="dxa"/>
        <w:right w:w="0" w:type="dxa"/>
      </w:tblCellMar>
      <w:tblLook w:val="0000" w:firstRow="0" w:lastRow="0" w:firstColumn="0" w:lastColumn="0" w:noHBand="0" w:noVBand="0"/>
    </w:tblPr>
    <w:tblGrid>
      <w:gridCol w:w="4718"/>
      <w:gridCol w:w="4462"/>
    </w:tblGrid>
    <w:tr w:rsidR="00F70646" w:rsidTr="00AD1741">
      <w:trPr>
        <w:cantSplit/>
        <w:trHeight w:hRule="exact" w:val="1357"/>
      </w:trPr>
      <w:tc>
        <w:tcPr>
          <w:tcW w:w="4718" w:type="dxa"/>
        </w:tcPr>
        <w:p w:rsidR="00E6167A" w:rsidRPr="00001D13" w:rsidRDefault="00E6167A" w:rsidP="00E6167A">
          <w:pPr>
            <w:rPr>
              <w:rFonts w:ascii="Calibri" w:hAnsi="Calibri" w:cs="Calibri"/>
              <w:szCs w:val="18"/>
            </w:rPr>
          </w:pPr>
          <w:r w:rsidRPr="00001D13">
            <w:rPr>
              <w:rFonts w:ascii="Calibri" w:hAnsi="Calibri" w:cs="Calibri"/>
              <w:szCs w:val="18"/>
            </w:rPr>
            <w:t xml:space="preserve">Wolverhampton Cycle Parking Access and </w:t>
          </w:r>
        </w:p>
        <w:p w:rsidR="00AD1741" w:rsidRPr="00001D13" w:rsidRDefault="00E6167A" w:rsidP="00E6167A">
          <w:pPr>
            <w:rPr>
              <w:rFonts w:ascii="Calibri" w:hAnsi="Calibri" w:cs="Calibri"/>
              <w:lang w:val="en-US"/>
            </w:rPr>
          </w:pPr>
          <w:r w:rsidRPr="00001D13">
            <w:rPr>
              <w:rFonts w:ascii="Calibri" w:hAnsi="Calibri" w:cs="Calibri"/>
              <w:szCs w:val="18"/>
            </w:rPr>
            <w:t>Design Statement</w:t>
          </w:r>
        </w:p>
      </w:tc>
      <w:tc>
        <w:tcPr>
          <w:tcW w:w="4462" w:type="dxa"/>
        </w:tcPr>
        <w:p w:rsidR="00AD1741" w:rsidRPr="00001D13" w:rsidRDefault="00E6167A" w:rsidP="00115512">
          <w:pPr>
            <w:pStyle w:val="ASLDateetc"/>
            <w:rPr>
              <w:rFonts w:ascii="Calibri" w:hAnsi="Calibri" w:cs="Calibri"/>
              <w:sz w:val="16"/>
              <w:szCs w:val="16"/>
            </w:rPr>
          </w:pPr>
          <w:r w:rsidRPr="00001D13">
            <w:rPr>
              <w:rFonts w:ascii="Calibri" w:hAnsi="Calibri" w:cs="Calibri"/>
              <w:sz w:val="16"/>
              <w:szCs w:val="16"/>
            </w:rPr>
            <w:t>18 March 2021</w:t>
          </w:r>
        </w:p>
        <w:p w:rsidR="00F70646" w:rsidRPr="00001D13" w:rsidRDefault="00F70646" w:rsidP="00115512">
          <w:pPr>
            <w:pStyle w:val="ASLDateetc"/>
            <w:rPr>
              <w:rFonts w:ascii="Calibri" w:hAnsi="Calibri" w:cs="Calibri"/>
              <w:sz w:val="16"/>
              <w:szCs w:val="16"/>
            </w:rPr>
          </w:pPr>
          <w:r w:rsidRPr="00001D13">
            <w:rPr>
              <w:rFonts w:ascii="Calibri" w:hAnsi="Calibri" w:cs="Calibri"/>
              <w:sz w:val="16"/>
              <w:szCs w:val="16"/>
            </w:rPr>
            <w:t xml:space="preserve">Page </w:t>
          </w:r>
          <w:r w:rsidR="00F65F24" w:rsidRPr="00001D13">
            <w:rPr>
              <w:rFonts w:ascii="Calibri" w:hAnsi="Calibri" w:cs="Calibri"/>
              <w:sz w:val="16"/>
              <w:szCs w:val="16"/>
            </w:rPr>
            <w:fldChar w:fldCharType="begin"/>
          </w:r>
          <w:r w:rsidR="00F65F24" w:rsidRPr="00001D13">
            <w:rPr>
              <w:rFonts w:ascii="Calibri" w:hAnsi="Calibri" w:cs="Calibri"/>
              <w:sz w:val="16"/>
              <w:szCs w:val="16"/>
            </w:rPr>
            <w:instrText xml:space="preserve"> PAGE  \* MERGEFORMAT </w:instrText>
          </w:r>
          <w:r w:rsidR="00F65F24" w:rsidRPr="00001D13">
            <w:rPr>
              <w:rFonts w:ascii="Calibri" w:hAnsi="Calibri" w:cs="Calibri"/>
              <w:sz w:val="16"/>
              <w:szCs w:val="16"/>
            </w:rPr>
            <w:fldChar w:fldCharType="separate"/>
          </w:r>
          <w:r w:rsidR="003C2196" w:rsidRPr="00001D13">
            <w:rPr>
              <w:rFonts w:ascii="Calibri" w:hAnsi="Calibri" w:cs="Calibri"/>
              <w:noProof/>
              <w:sz w:val="16"/>
              <w:szCs w:val="16"/>
            </w:rPr>
            <w:t>2</w:t>
          </w:r>
          <w:r w:rsidR="00F65F24" w:rsidRPr="00001D13">
            <w:rPr>
              <w:rFonts w:ascii="Calibri" w:hAnsi="Calibri" w:cs="Calibri"/>
              <w:noProof/>
              <w:sz w:val="16"/>
              <w:szCs w:val="16"/>
            </w:rPr>
            <w:fldChar w:fldCharType="end"/>
          </w:r>
          <w:r w:rsidRPr="00001D13">
            <w:rPr>
              <w:rFonts w:ascii="Calibri" w:hAnsi="Calibri" w:cs="Calibri"/>
              <w:sz w:val="16"/>
              <w:szCs w:val="16"/>
            </w:rPr>
            <w:t xml:space="preserve"> of </w:t>
          </w:r>
          <w:r w:rsidR="00F65F24" w:rsidRPr="00001D13">
            <w:rPr>
              <w:rFonts w:ascii="Calibri" w:hAnsi="Calibri" w:cs="Calibri"/>
              <w:sz w:val="16"/>
              <w:szCs w:val="16"/>
            </w:rPr>
            <w:fldChar w:fldCharType="begin"/>
          </w:r>
          <w:r w:rsidR="00F65F24" w:rsidRPr="00001D13">
            <w:rPr>
              <w:rFonts w:ascii="Calibri" w:hAnsi="Calibri" w:cs="Calibri"/>
              <w:sz w:val="16"/>
              <w:szCs w:val="16"/>
            </w:rPr>
            <w:instrText xml:space="preserve"> NUMPAGES   \* MERGEFORMAT </w:instrText>
          </w:r>
          <w:r w:rsidR="00F65F24" w:rsidRPr="00001D13">
            <w:rPr>
              <w:rFonts w:ascii="Calibri" w:hAnsi="Calibri" w:cs="Calibri"/>
              <w:sz w:val="16"/>
              <w:szCs w:val="16"/>
            </w:rPr>
            <w:fldChar w:fldCharType="separate"/>
          </w:r>
          <w:r w:rsidR="003C2196" w:rsidRPr="00001D13">
            <w:rPr>
              <w:rFonts w:ascii="Calibri" w:hAnsi="Calibri" w:cs="Calibri"/>
              <w:noProof/>
              <w:sz w:val="16"/>
              <w:szCs w:val="16"/>
            </w:rPr>
            <w:t>3</w:t>
          </w:r>
          <w:r w:rsidR="00F65F24" w:rsidRPr="00001D13">
            <w:rPr>
              <w:rFonts w:ascii="Calibri" w:hAnsi="Calibri" w:cs="Calibri"/>
              <w:noProof/>
              <w:sz w:val="16"/>
              <w:szCs w:val="16"/>
            </w:rPr>
            <w:fldChar w:fldCharType="end"/>
          </w:r>
        </w:p>
        <w:p w:rsidR="00F70646" w:rsidRPr="00001D13" w:rsidRDefault="00E6167A" w:rsidP="00115512">
          <w:pPr>
            <w:pStyle w:val="ASLDateetc"/>
            <w:rPr>
              <w:rFonts w:ascii="Calibri" w:hAnsi="Calibri" w:cs="Calibri"/>
            </w:rPr>
          </w:pPr>
          <w:r w:rsidRPr="00001D13">
            <w:rPr>
              <w:rFonts w:ascii="Calibri" w:hAnsi="Calibri" w:cs="Calibri"/>
              <w:sz w:val="16"/>
              <w:szCs w:val="16"/>
            </w:rPr>
            <w:t>RC/</w:t>
          </w:r>
          <w:proofErr w:type="spellStart"/>
          <w:r w:rsidRPr="00001D13">
            <w:rPr>
              <w:rFonts w:ascii="Calibri" w:hAnsi="Calibri" w:cs="Calibri"/>
              <w:sz w:val="16"/>
              <w:szCs w:val="16"/>
            </w:rPr>
            <w:t>kdm</w:t>
          </w:r>
          <w:proofErr w:type="spellEnd"/>
        </w:p>
      </w:tc>
    </w:tr>
  </w:tbl>
  <w:p w:rsidR="00F70646" w:rsidRDefault="00F70646" w:rsidP="00035895">
    <w:pPr>
      <w:pStyle w:val="Spacer"/>
    </w:pPr>
  </w:p>
  <w:p w:rsidR="006D2029" w:rsidRDefault="006D2029"/>
  <w:p w:rsidR="006D2029" w:rsidRDefault="006D20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501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0EF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589C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501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67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CB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3267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B2B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B49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A6620"/>
    <w:multiLevelType w:val="multilevel"/>
    <w:tmpl w:val="64E07406"/>
    <w:lvl w:ilvl="0">
      <w:start w:val="1"/>
      <w:numFmt w:val="decimal"/>
      <w:pStyle w:val="ASLNumbers1"/>
      <w:lvlText w:val="%1.0"/>
      <w:lvlJc w:val="left"/>
      <w:pPr>
        <w:tabs>
          <w:tab w:val="num" w:pos="890"/>
        </w:tabs>
        <w:ind w:left="890" w:hanging="890"/>
      </w:pPr>
      <w:rPr>
        <w:rFonts w:ascii="Verdana" w:hAnsi="Verdana" w:hint="default"/>
        <w:b/>
        <w:caps w:val="0"/>
        <w:strike w:val="0"/>
        <w:dstrike w:val="0"/>
        <w:outline w:val="0"/>
        <w:shadow w:val="0"/>
        <w:emboss w:val="0"/>
        <w:imprint w:val="0"/>
        <w:vanish w:val="0"/>
        <w:sz w:val="18"/>
        <w:szCs w:val="18"/>
        <w:vertAlign w:val="baseline"/>
      </w:rPr>
    </w:lvl>
    <w:lvl w:ilvl="1">
      <w:start w:val="1"/>
      <w:numFmt w:val="decimal"/>
      <w:pStyle w:val="ASLNumbers2"/>
      <w:lvlText w:val="%1.%2"/>
      <w:lvlJc w:val="left"/>
      <w:pPr>
        <w:tabs>
          <w:tab w:val="num" w:pos="896"/>
        </w:tabs>
        <w:ind w:left="896" w:hanging="896"/>
      </w:pPr>
      <w:rPr>
        <w:rFonts w:ascii="Verdana" w:hAnsi="Verdana" w:hint="default"/>
        <w:b/>
        <w:sz w:val="18"/>
        <w:szCs w:val="18"/>
      </w:rPr>
    </w:lvl>
    <w:lvl w:ilvl="2">
      <w:start w:val="1"/>
      <w:numFmt w:val="decimal"/>
      <w:pStyle w:val="ASLNumbers3"/>
      <w:lvlText w:val="%1.%2.%3."/>
      <w:lvlJc w:val="left"/>
      <w:pPr>
        <w:tabs>
          <w:tab w:val="num" w:pos="890"/>
        </w:tabs>
        <w:ind w:left="890" w:hanging="890"/>
      </w:pPr>
      <w:rPr>
        <w:rFonts w:ascii="Verdana" w:hAnsi="Verdana" w:hint="default"/>
        <w:b w:val="0"/>
        <w:sz w:val="18"/>
        <w:szCs w:val="18"/>
      </w:rPr>
    </w:lvl>
    <w:lvl w:ilvl="3">
      <w:start w:val="1"/>
      <w:numFmt w:val="decimal"/>
      <w:lvlText w:val="%1.%2.%3.%4."/>
      <w:lvlJc w:val="left"/>
      <w:pPr>
        <w:tabs>
          <w:tab w:val="num" w:pos="2616"/>
        </w:tabs>
        <w:ind w:left="2616" w:hanging="648"/>
      </w:pPr>
      <w:rPr>
        <w:rFonts w:hint="default"/>
      </w:rPr>
    </w:lvl>
    <w:lvl w:ilvl="4">
      <w:start w:val="1"/>
      <w:numFmt w:val="decimal"/>
      <w:lvlText w:val="%1.%2.%3.%4.%5."/>
      <w:lvlJc w:val="left"/>
      <w:pPr>
        <w:tabs>
          <w:tab w:val="num" w:pos="3120"/>
        </w:tabs>
        <w:ind w:left="3120" w:hanging="792"/>
      </w:pPr>
      <w:rPr>
        <w:rFonts w:hint="default"/>
      </w:rPr>
    </w:lvl>
    <w:lvl w:ilvl="5">
      <w:start w:val="1"/>
      <w:numFmt w:val="decimal"/>
      <w:lvlText w:val="%1.%2.%3.%4.%5.%6."/>
      <w:lvlJc w:val="left"/>
      <w:pPr>
        <w:tabs>
          <w:tab w:val="num" w:pos="3768"/>
        </w:tabs>
        <w:ind w:left="3624" w:hanging="936"/>
      </w:pPr>
      <w:rPr>
        <w:rFonts w:hint="default"/>
      </w:rPr>
    </w:lvl>
    <w:lvl w:ilvl="6">
      <w:start w:val="1"/>
      <w:numFmt w:val="decimal"/>
      <w:lvlText w:val="%1.%2.%3.%4.%5.%6.%7."/>
      <w:lvlJc w:val="left"/>
      <w:pPr>
        <w:tabs>
          <w:tab w:val="num" w:pos="4488"/>
        </w:tabs>
        <w:ind w:left="4128" w:hanging="1080"/>
      </w:pPr>
      <w:rPr>
        <w:rFonts w:hint="default"/>
      </w:rPr>
    </w:lvl>
    <w:lvl w:ilvl="7">
      <w:start w:val="1"/>
      <w:numFmt w:val="decimal"/>
      <w:lvlText w:val="%1.%2.%3.%4.%5.%6.%7.%8."/>
      <w:lvlJc w:val="left"/>
      <w:pPr>
        <w:tabs>
          <w:tab w:val="num" w:pos="4848"/>
        </w:tabs>
        <w:ind w:left="4632" w:hanging="1224"/>
      </w:pPr>
      <w:rPr>
        <w:rFonts w:hint="default"/>
      </w:rPr>
    </w:lvl>
    <w:lvl w:ilvl="8">
      <w:start w:val="1"/>
      <w:numFmt w:val="decimal"/>
      <w:lvlText w:val="%1.%2.%3.%4.%5.%6.%7.%8.%9."/>
      <w:lvlJc w:val="left"/>
      <w:pPr>
        <w:tabs>
          <w:tab w:val="num" w:pos="5208"/>
        </w:tabs>
        <w:ind w:left="5208" w:hanging="1440"/>
      </w:pPr>
      <w:rPr>
        <w:rFonts w:hint="default"/>
      </w:rPr>
    </w:lvl>
  </w:abstractNum>
  <w:abstractNum w:abstractNumId="11" w15:restartNumberingAfterBreak="0">
    <w:nsid w:val="0BD049BA"/>
    <w:multiLevelType w:val="hybridMultilevel"/>
    <w:tmpl w:val="73A6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31219"/>
    <w:multiLevelType w:val="hybridMultilevel"/>
    <w:tmpl w:val="252ED86E"/>
    <w:lvl w:ilvl="0" w:tplc="4762F2BE">
      <w:start w:val="4"/>
      <w:numFmt w:val="bullet"/>
      <w:lvlText w:val="-"/>
      <w:lvlJc w:val="left"/>
      <w:pPr>
        <w:ind w:left="1070" w:hanging="360"/>
      </w:pPr>
      <w:rPr>
        <w:rFonts w:ascii="Verdana" w:eastAsia="Calibri" w:hAnsi="Verdan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191D3641"/>
    <w:multiLevelType w:val="hybridMultilevel"/>
    <w:tmpl w:val="ADFAF066"/>
    <w:lvl w:ilvl="0" w:tplc="1786BCC8">
      <w:start w:val="1"/>
      <w:numFmt w:val="bullet"/>
      <w:pStyle w:val="ASLIndentedBulletedtext"/>
      <w:lvlText w:val="₋"/>
      <w:lvlJc w:val="left"/>
      <w:pPr>
        <w:tabs>
          <w:tab w:val="num" w:pos="567"/>
        </w:tabs>
        <w:ind w:left="567" w:hanging="283"/>
      </w:pPr>
      <w:rPr>
        <w:rFonts w:ascii="Palatino Linotype" w:hAnsi="Palatino Linotype" w:hint="default"/>
        <w:b/>
        <w:i w:val="0"/>
        <w:position w:val="2"/>
        <w:sz w:val="24"/>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A0746"/>
    <w:multiLevelType w:val="hybridMultilevel"/>
    <w:tmpl w:val="FCAABF80"/>
    <w:lvl w:ilvl="0" w:tplc="59AC86BE">
      <w:start w:val="1"/>
      <w:numFmt w:val="decimal"/>
      <w:lvlText w:val="%1.0"/>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DA0F10"/>
    <w:multiLevelType w:val="hybridMultilevel"/>
    <w:tmpl w:val="0C0470E8"/>
    <w:lvl w:ilvl="0" w:tplc="33A81340">
      <w:start w:val="1"/>
      <w:numFmt w:val="bullet"/>
      <w:lvlText w:val=""/>
      <w:lvlJc w:val="left"/>
      <w:pPr>
        <w:tabs>
          <w:tab w:val="num" w:pos="851"/>
        </w:tabs>
        <w:ind w:left="851" w:hanging="284"/>
      </w:pPr>
      <w:rPr>
        <w:rFonts w:ascii="Symbol" w:hAnsi="Symbol" w:hint="default"/>
        <w:b w:val="0"/>
        <w:i w:val="0"/>
        <w:color w:val="auto"/>
        <w:sz w:val="19"/>
        <w:szCs w:val="19"/>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E2C0A"/>
    <w:multiLevelType w:val="multilevel"/>
    <w:tmpl w:val="E6C25960"/>
    <w:lvl w:ilvl="0">
      <w:start w:val="1"/>
      <w:numFmt w:val="none"/>
      <w:lvlText w:val="1.0"/>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57260C"/>
    <w:multiLevelType w:val="hybridMultilevel"/>
    <w:tmpl w:val="BF28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83EEE"/>
    <w:multiLevelType w:val="hybridMultilevel"/>
    <w:tmpl w:val="A3AC8E48"/>
    <w:lvl w:ilvl="0" w:tplc="9F1EE700">
      <w:start w:val="1"/>
      <w:numFmt w:val="bullet"/>
      <w:lvlText w:val=""/>
      <w:lvlJc w:val="left"/>
      <w:pPr>
        <w:tabs>
          <w:tab w:val="num" w:pos="567"/>
        </w:tabs>
        <w:ind w:left="567" w:hanging="567"/>
      </w:pPr>
      <w:rPr>
        <w:rFonts w:ascii="Symbol" w:hAnsi="Symbol" w:hint="default"/>
      </w:rPr>
    </w:lvl>
    <w:lvl w:ilvl="1" w:tplc="900ED300" w:tentative="1">
      <w:start w:val="1"/>
      <w:numFmt w:val="bullet"/>
      <w:lvlText w:val="o"/>
      <w:lvlJc w:val="left"/>
      <w:pPr>
        <w:tabs>
          <w:tab w:val="num" w:pos="1440"/>
        </w:tabs>
        <w:ind w:left="1440" w:hanging="360"/>
      </w:pPr>
      <w:rPr>
        <w:rFonts w:ascii="Courier New" w:hAnsi="Courier New" w:cs="Courier New" w:hint="default"/>
      </w:rPr>
    </w:lvl>
    <w:lvl w:ilvl="2" w:tplc="28D87192" w:tentative="1">
      <w:start w:val="1"/>
      <w:numFmt w:val="bullet"/>
      <w:lvlText w:val=""/>
      <w:lvlJc w:val="left"/>
      <w:pPr>
        <w:tabs>
          <w:tab w:val="num" w:pos="2160"/>
        </w:tabs>
        <w:ind w:left="2160" w:hanging="360"/>
      </w:pPr>
      <w:rPr>
        <w:rFonts w:ascii="Wingdings" w:hAnsi="Wingdings" w:hint="default"/>
      </w:rPr>
    </w:lvl>
    <w:lvl w:ilvl="3" w:tplc="619892A4" w:tentative="1">
      <w:start w:val="1"/>
      <w:numFmt w:val="bullet"/>
      <w:lvlText w:val=""/>
      <w:lvlJc w:val="left"/>
      <w:pPr>
        <w:tabs>
          <w:tab w:val="num" w:pos="2880"/>
        </w:tabs>
        <w:ind w:left="2880" w:hanging="360"/>
      </w:pPr>
      <w:rPr>
        <w:rFonts w:ascii="Symbol" w:hAnsi="Symbol" w:hint="default"/>
      </w:rPr>
    </w:lvl>
    <w:lvl w:ilvl="4" w:tplc="391659F8" w:tentative="1">
      <w:start w:val="1"/>
      <w:numFmt w:val="bullet"/>
      <w:lvlText w:val="o"/>
      <w:lvlJc w:val="left"/>
      <w:pPr>
        <w:tabs>
          <w:tab w:val="num" w:pos="3600"/>
        </w:tabs>
        <w:ind w:left="3600" w:hanging="360"/>
      </w:pPr>
      <w:rPr>
        <w:rFonts w:ascii="Courier New" w:hAnsi="Courier New" w:cs="Courier New" w:hint="default"/>
      </w:rPr>
    </w:lvl>
    <w:lvl w:ilvl="5" w:tplc="DE2A7B98" w:tentative="1">
      <w:start w:val="1"/>
      <w:numFmt w:val="bullet"/>
      <w:lvlText w:val=""/>
      <w:lvlJc w:val="left"/>
      <w:pPr>
        <w:tabs>
          <w:tab w:val="num" w:pos="4320"/>
        </w:tabs>
        <w:ind w:left="4320" w:hanging="360"/>
      </w:pPr>
      <w:rPr>
        <w:rFonts w:ascii="Wingdings" w:hAnsi="Wingdings" w:hint="default"/>
      </w:rPr>
    </w:lvl>
    <w:lvl w:ilvl="6" w:tplc="1D5CA658" w:tentative="1">
      <w:start w:val="1"/>
      <w:numFmt w:val="bullet"/>
      <w:lvlText w:val=""/>
      <w:lvlJc w:val="left"/>
      <w:pPr>
        <w:tabs>
          <w:tab w:val="num" w:pos="5040"/>
        </w:tabs>
        <w:ind w:left="5040" w:hanging="360"/>
      </w:pPr>
      <w:rPr>
        <w:rFonts w:ascii="Symbol" w:hAnsi="Symbol" w:hint="default"/>
      </w:rPr>
    </w:lvl>
    <w:lvl w:ilvl="7" w:tplc="01FEE568" w:tentative="1">
      <w:start w:val="1"/>
      <w:numFmt w:val="bullet"/>
      <w:lvlText w:val="o"/>
      <w:lvlJc w:val="left"/>
      <w:pPr>
        <w:tabs>
          <w:tab w:val="num" w:pos="5760"/>
        </w:tabs>
        <w:ind w:left="5760" w:hanging="360"/>
      </w:pPr>
      <w:rPr>
        <w:rFonts w:ascii="Courier New" w:hAnsi="Courier New" w:cs="Courier New" w:hint="default"/>
      </w:rPr>
    </w:lvl>
    <w:lvl w:ilvl="8" w:tplc="609E1A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74CC0"/>
    <w:multiLevelType w:val="multilevel"/>
    <w:tmpl w:val="D216309A"/>
    <w:lvl w:ilvl="0">
      <w:start w:val="1"/>
      <w:numFmt w:val="decimal"/>
      <w:lvlText w:val="%1.0"/>
      <w:lvlJc w:val="left"/>
      <w:pPr>
        <w:tabs>
          <w:tab w:val="num" w:pos="890"/>
        </w:tabs>
        <w:ind w:left="890" w:hanging="890"/>
      </w:pPr>
      <w:rPr>
        <w:rFonts w:ascii="FrutigerBold" w:hAnsi="FrutigerBold" w:hint="default"/>
        <w:caps w:val="0"/>
        <w:strike w:val="0"/>
        <w:dstrike w:val="0"/>
        <w:outline w:val="0"/>
        <w:shadow w:val="0"/>
        <w:emboss w:val="0"/>
        <w:imprint w:val="0"/>
        <w:vanish w:val="0"/>
        <w:sz w:val="19"/>
        <w:szCs w:val="19"/>
        <w:vertAlign w:val="baseline"/>
      </w:rPr>
    </w:lvl>
    <w:lvl w:ilvl="1">
      <w:start w:val="1"/>
      <w:numFmt w:val="decimal"/>
      <w:lvlText w:val="%1.%2"/>
      <w:lvlJc w:val="left"/>
      <w:pPr>
        <w:tabs>
          <w:tab w:val="num" w:pos="896"/>
        </w:tabs>
        <w:ind w:left="896" w:hanging="896"/>
      </w:pPr>
      <w:rPr>
        <w:rFonts w:ascii="FrutigerBold" w:hAnsi="FrutigerBold" w:hint="default"/>
        <w:sz w:val="19"/>
        <w:szCs w:val="19"/>
      </w:rPr>
    </w:lvl>
    <w:lvl w:ilvl="2">
      <w:start w:val="1"/>
      <w:numFmt w:val="decimal"/>
      <w:lvlText w:val="%1.%2.%3."/>
      <w:lvlJc w:val="left"/>
      <w:pPr>
        <w:tabs>
          <w:tab w:val="num" w:pos="890"/>
        </w:tabs>
        <w:ind w:left="890" w:hanging="890"/>
      </w:pPr>
      <w:rPr>
        <w:rFonts w:ascii="FrutigerBold" w:hAnsi="FrutigerBold" w:hint="default"/>
      </w:rPr>
    </w:lvl>
    <w:lvl w:ilvl="3">
      <w:start w:val="1"/>
      <w:numFmt w:val="decimal"/>
      <w:lvlText w:val="%1.%2.%3.%4."/>
      <w:lvlJc w:val="left"/>
      <w:pPr>
        <w:tabs>
          <w:tab w:val="num" w:pos="2616"/>
        </w:tabs>
        <w:ind w:left="2616" w:hanging="648"/>
      </w:pPr>
      <w:rPr>
        <w:rFonts w:hint="default"/>
      </w:rPr>
    </w:lvl>
    <w:lvl w:ilvl="4">
      <w:start w:val="1"/>
      <w:numFmt w:val="decimal"/>
      <w:lvlText w:val="%1.%2.%3.%4.%5."/>
      <w:lvlJc w:val="left"/>
      <w:pPr>
        <w:tabs>
          <w:tab w:val="num" w:pos="3120"/>
        </w:tabs>
        <w:ind w:left="3120" w:hanging="792"/>
      </w:pPr>
      <w:rPr>
        <w:rFonts w:hint="default"/>
      </w:rPr>
    </w:lvl>
    <w:lvl w:ilvl="5">
      <w:start w:val="1"/>
      <w:numFmt w:val="decimal"/>
      <w:lvlText w:val="%1.%2.%3.%4.%5.%6."/>
      <w:lvlJc w:val="left"/>
      <w:pPr>
        <w:tabs>
          <w:tab w:val="num" w:pos="3768"/>
        </w:tabs>
        <w:ind w:left="3624" w:hanging="936"/>
      </w:pPr>
      <w:rPr>
        <w:rFonts w:hint="default"/>
      </w:rPr>
    </w:lvl>
    <w:lvl w:ilvl="6">
      <w:start w:val="1"/>
      <w:numFmt w:val="decimal"/>
      <w:lvlText w:val="%1.%2.%3.%4.%5.%6.%7."/>
      <w:lvlJc w:val="left"/>
      <w:pPr>
        <w:tabs>
          <w:tab w:val="num" w:pos="4488"/>
        </w:tabs>
        <w:ind w:left="4128" w:hanging="1080"/>
      </w:pPr>
      <w:rPr>
        <w:rFonts w:hint="default"/>
      </w:rPr>
    </w:lvl>
    <w:lvl w:ilvl="7">
      <w:start w:val="1"/>
      <w:numFmt w:val="decimal"/>
      <w:lvlText w:val="%1.%2.%3.%4.%5.%6.%7.%8."/>
      <w:lvlJc w:val="left"/>
      <w:pPr>
        <w:tabs>
          <w:tab w:val="num" w:pos="4848"/>
        </w:tabs>
        <w:ind w:left="4632" w:hanging="1224"/>
      </w:pPr>
      <w:rPr>
        <w:rFonts w:hint="default"/>
      </w:rPr>
    </w:lvl>
    <w:lvl w:ilvl="8">
      <w:start w:val="1"/>
      <w:numFmt w:val="decimal"/>
      <w:lvlText w:val="%1.%2.%3.%4.%5.%6.%7.%8.%9."/>
      <w:lvlJc w:val="left"/>
      <w:pPr>
        <w:tabs>
          <w:tab w:val="num" w:pos="5208"/>
        </w:tabs>
        <w:ind w:left="5208" w:hanging="1440"/>
      </w:pPr>
      <w:rPr>
        <w:rFonts w:hint="default"/>
      </w:rPr>
    </w:lvl>
  </w:abstractNum>
  <w:abstractNum w:abstractNumId="20" w15:restartNumberingAfterBreak="0">
    <w:nsid w:val="4F635494"/>
    <w:multiLevelType w:val="multilevel"/>
    <w:tmpl w:val="54A24A80"/>
    <w:lvl w:ilvl="0">
      <w:start w:val="1"/>
      <w:numFmt w:val="decimal"/>
      <w:lvlText w:val="%1.0"/>
      <w:lvlJc w:val="left"/>
      <w:pPr>
        <w:tabs>
          <w:tab w:val="num" w:pos="890"/>
        </w:tabs>
        <w:ind w:left="890" w:hanging="890"/>
      </w:pPr>
      <w:rPr>
        <w:rFonts w:ascii="FrutigerBold" w:hAnsi="FrutigerBold" w:hint="default"/>
        <w:caps w:val="0"/>
        <w:strike w:val="0"/>
        <w:dstrike w:val="0"/>
        <w:outline w:val="0"/>
        <w:shadow w:val="0"/>
        <w:emboss w:val="0"/>
        <w:imprint w:val="0"/>
        <w:vanish w:val="0"/>
        <w:sz w:val="23"/>
        <w:szCs w:val="23"/>
        <w:vertAlign w:val="baseline"/>
      </w:rPr>
    </w:lvl>
    <w:lvl w:ilvl="1">
      <w:start w:val="1"/>
      <w:numFmt w:val="decimal"/>
      <w:lvlText w:val="%1.%2"/>
      <w:lvlJc w:val="left"/>
      <w:pPr>
        <w:tabs>
          <w:tab w:val="num" w:pos="896"/>
        </w:tabs>
        <w:ind w:left="896" w:hanging="896"/>
      </w:pPr>
      <w:rPr>
        <w:rFonts w:ascii="FrutigerBold" w:hAnsi="FrutigerBold" w:hint="default"/>
        <w:sz w:val="19"/>
        <w:szCs w:val="19"/>
      </w:rPr>
    </w:lvl>
    <w:lvl w:ilvl="2">
      <w:start w:val="1"/>
      <w:numFmt w:val="decimal"/>
      <w:lvlText w:val="%1.%2.%3."/>
      <w:lvlJc w:val="left"/>
      <w:pPr>
        <w:tabs>
          <w:tab w:val="num" w:pos="890"/>
        </w:tabs>
        <w:ind w:left="890" w:hanging="890"/>
      </w:pPr>
      <w:rPr>
        <w:rFonts w:ascii="FrutigerBold" w:hAnsi="FrutigerBold" w:hint="default"/>
      </w:rPr>
    </w:lvl>
    <w:lvl w:ilvl="3">
      <w:start w:val="1"/>
      <w:numFmt w:val="decimal"/>
      <w:lvlText w:val="%1.%2.%3.%4."/>
      <w:lvlJc w:val="left"/>
      <w:pPr>
        <w:tabs>
          <w:tab w:val="num" w:pos="2616"/>
        </w:tabs>
        <w:ind w:left="2616" w:hanging="648"/>
      </w:pPr>
      <w:rPr>
        <w:rFonts w:hint="default"/>
      </w:rPr>
    </w:lvl>
    <w:lvl w:ilvl="4">
      <w:start w:val="1"/>
      <w:numFmt w:val="decimal"/>
      <w:lvlText w:val="%1.%2.%3.%4.%5."/>
      <w:lvlJc w:val="left"/>
      <w:pPr>
        <w:tabs>
          <w:tab w:val="num" w:pos="3120"/>
        </w:tabs>
        <w:ind w:left="3120" w:hanging="792"/>
      </w:pPr>
      <w:rPr>
        <w:rFonts w:hint="default"/>
      </w:rPr>
    </w:lvl>
    <w:lvl w:ilvl="5">
      <w:start w:val="1"/>
      <w:numFmt w:val="decimal"/>
      <w:lvlText w:val="%1.%2.%3.%4.%5.%6."/>
      <w:lvlJc w:val="left"/>
      <w:pPr>
        <w:tabs>
          <w:tab w:val="num" w:pos="3768"/>
        </w:tabs>
        <w:ind w:left="3624" w:hanging="936"/>
      </w:pPr>
      <w:rPr>
        <w:rFonts w:hint="default"/>
      </w:rPr>
    </w:lvl>
    <w:lvl w:ilvl="6">
      <w:start w:val="1"/>
      <w:numFmt w:val="decimal"/>
      <w:lvlText w:val="%1.%2.%3.%4.%5.%6.%7."/>
      <w:lvlJc w:val="left"/>
      <w:pPr>
        <w:tabs>
          <w:tab w:val="num" w:pos="4488"/>
        </w:tabs>
        <w:ind w:left="4128" w:hanging="1080"/>
      </w:pPr>
      <w:rPr>
        <w:rFonts w:hint="default"/>
      </w:rPr>
    </w:lvl>
    <w:lvl w:ilvl="7">
      <w:start w:val="1"/>
      <w:numFmt w:val="decimal"/>
      <w:lvlText w:val="%1.%2.%3.%4.%5.%6.%7.%8."/>
      <w:lvlJc w:val="left"/>
      <w:pPr>
        <w:tabs>
          <w:tab w:val="num" w:pos="4848"/>
        </w:tabs>
        <w:ind w:left="4632" w:hanging="1224"/>
      </w:pPr>
      <w:rPr>
        <w:rFonts w:hint="default"/>
      </w:rPr>
    </w:lvl>
    <w:lvl w:ilvl="8">
      <w:start w:val="1"/>
      <w:numFmt w:val="decimal"/>
      <w:lvlText w:val="%1.%2.%3.%4.%5.%6.%7.%8.%9."/>
      <w:lvlJc w:val="left"/>
      <w:pPr>
        <w:tabs>
          <w:tab w:val="num" w:pos="5208"/>
        </w:tabs>
        <w:ind w:left="5208" w:hanging="1440"/>
      </w:pPr>
      <w:rPr>
        <w:rFonts w:hint="default"/>
      </w:rPr>
    </w:lvl>
  </w:abstractNum>
  <w:abstractNum w:abstractNumId="21" w15:restartNumberingAfterBreak="0">
    <w:nsid w:val="4FE120F4"/>
    <w:multiLevelType w:val="multilevel"/>
    <w:tmpl w:val="5B9244A4"/>
    <w:lvl w:ilvl="0">
      <w:start w:val="1"/>
      <w:numFmt w:val="none"/>
      <w:lvlText w:val="1.0"/>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DD7C74"/>
    <w:multiLevelType w:val="multilevel"/>
    <w:tmpl w:val="93AE1B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3785931"/>
    <w:multiLevelType w:val="hybridMultilevel"/>
    <w:tmpl w:val="AF20E386"/>
    <w:lvl w:ilvl="0" w:tplc="199610F6">
      <w:start w:val="1"/>
      <w:numFmt w:val="decimal"/>
      <w:lvlText w:val="%1.0"/>
      <w:lvlJc w:val="left"/>
      <w:pPr>
        <w:tabs>
          <w:tab w:val="num" w:pos="567"/>
        </w:tabs>
        <w:ind w:left="567" w:hanging="567"/>
      </w:pPr>
      <w:rPr>
        <w:rFonts w:ascii="FrutigerBold" w:hAnsi="FrutigerBold" w:hint="default"/>
      </w:rPr>
    </w:lvl>
    <w:lvl w:ilvl="1" w:tplc="1CA43120" w:tentative="1">
      <w:start w:val="1"/>
      <w:numFmt w:val="lowerLetter"/>
      <w:lvlText w:val="%2."/>
      <w:lvlJc w:val="left"/>
      <w:pPr>
        <w:tabs>
          <w:tab w:val="num" w:pos="1440"/>
        </w:tabs>
        <w:ind w:left="1440" w:hanging="360"/>
      </w:pPr>
    </w:lvl>
    <w:lvl w:ilvl="2" w:tplc="03CE3AEE" w:tentative="1">
      <w:start w:val="1"/>
      <w:numFmt w:val="lowerRoman"/>
      <w:lvlText w:val="%3."/>
      <w:lvlJc w:val="right"/>
      <w:pPr>
        <w:tabs>
          <w:tab w:val="num" w:pos="2160"/>
        </w:tabs>
        <w:ind w:left="2160" w:hanging="180"/>
      </w:pPr>
    </w:lvl>
    <w:lvl w:ilvl="3" w:tplc="34CCD762" w:tentative="1">
      <w:start w:val="1"/>
      <w:numFmt w:val="decimal"/>
      <w:lvlText w:val="%4."/>
      <w:lvlJc w:val="left"/>
      <w:pPr>
        <w:tabs>
          <w:tab w:val="num" w:pos="2880"/>
        </w:tabs>
        <w:ind w:left="2880" w:hanging="360"/>
      </w:pPr>
    </w:lvl>
    <w:lvl w:ilvl="4" w:tplc="7340EF52" w:tentative="1">
      <w:start w:val="1"/>
      <w:numFmt w:val="lowerLetter"/>
      <w:lvlText w:val="%5."/>
      <w:lvlJc w:val="left"/>
      <w:pPr>
        <w:tabs>
          <w:tab w:val="num" w:pos="3600"/>
        </w:tabs>
        <w:ind w:left="3600" w:hanging="360"/>
      </w:pPr>
    </w:lvl>
    <w:lvl w:ilvl="5" w:tplc="D15C74F2" w:tentative="1">
      <w:start w:val="1"/>
      <w:numFmt w:val="lowerRoman"/>
      <w:lvlText w:val="%6."/>
      <w:lvlJc w:val="right"/>
      <w:pPr>
        <w:tabs>
          <w:tab w:val="num" w:pos="4320"/>
        </w:tabs>
        <w:ind w:left="4320" w:hanging="180"/>
      </w:pPr>
    </w:lvl>
    <w:lvl w:ilvl="6" w:tplc="FE78CD10" w:tentative="1">
      <w:start w:val="1"/>
      <w:numFmt w:val="decimal"/>
      <w:lvlText w:val="%7."/>
      <w:lvlJc w:val="left"/>
      <w:pPr>
        <w:tabs>
          <w:tab w:val="num" w:pos="5040"/>
        </w:tabs>
        <w:ind w:left="5040" w:hanging="360"/>
      </w:pPr>
    </w:lvl>
    <w:lvl w:ilvl="7" w:tplc="6F6055A2" w:tentative="1">
      <w:start w:val="1"/>
      <w:numFmt w:val="lowerLetter"/>
      <w:lvlText w:val="%8."/>
      <w:lvlJc w:val="left"/>
      <w:pPr>
        <w:tabs>
          <w:tab w:val="num" w:pos="5760"/>
        </w:tabs>
        <w:ind w:left="5760" w:hanging="360"/>
      </w:pPr>
    </w:lvl>
    <w:lvl w:ilvl="8" w:tplc="B8F4F198" w:tentative="1">
      <w:start w:val="1"/>
      <w:numFmt w:val="lowerRoman"/>
      <w:lvlText w:val="%9."/>
      <w:lvlJc w:val="right"/>
      <w:pPr>
        <w:tabs>
          <w:tab w:val="num" w:pos="6480"/>
        </w:tabs>
        <w:ind w:left="6480" w:hanging="180"/>
      </w:pPr>
    </w:lvl>
  </w:abstractNum>
  <w:abstractNum w:abstractNumId="24" w15:restartNumberingAfterBreak="0">
    <w:nsid w:val="54546AFA"/>
    <w:multiLevelType w:val="hybridMultilevel"/>
    <w:tmpl w:val="D5E8E1F0"/>
    <w:lvl w:ilvl="0" w:tplc="6E4262B4">
      <w:start w:val="1"/>
      <w:numFmt w:val="bullet"/>
      <w:lvlText w:val=""/>
      <w:lvlJc w:val="left"/>
      <w:pPr>
        <w:tabs>
          <w:tab w:val="num" w:pos="284"/>
        </w:tabs>
        <w:ind w:left="1134" w:hanging="249"/>
      </w:pPr>
      <w:rPr>
        <w:rFonts w:ascii="Symbol" w:hAnsi="Symbol" w:hint="default"/>
        <w:b w:val="0"/>
        <w:i w:val="0"/>
        <w:color w:val="auto"/>
        <w:sz w:val="19"/>
        <w:szCs w:val="19"/>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35D89"/>
    <w:multiLevelType w:val="hybridMultilevel"/>
    <w:tmpl w:val="5B6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348D4"/>
    <w:multiLevelType w:val="hybridMultilevel"/>
    <w:tmpl w:val="1BE43EEE"/>
    <w:lvl w:ilvl="0" w:tplc="ED72D9DE">
      <w:start w:val="1"/>
      <w:numFmt w:val="bullet"/>
      <w:pStyle w:val="ASLMarginBulletedText"/>
      <w:lvlText w:val="₋"/>
      <w:lvlJc w:val="left"/>
      <w:pPr>
        <w:tabs>
          <w:tab w:val="num" w:pos="284"/>
        </w:tabs>
        <w:ind w:left="284" w:hanging="284"/>
      </w:pPr>
      <w:rPr>
        <w:rFonts w:ascii="Palatino Linotype" w:hAnsi="Palatino Linotype" w:hint="default"/>
        <w:b/>
        <w:i w:val="0"/>
        <w:position w:val="2"/>
        <w:sz w:val="24"/>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A2170"/>
    <w:multiLevelType w:val="hybridMultilevel"/>
    <w:tmpl w:val="EC24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12265"/>
    <w:multiLevelType w:val="hybridMultilevel"/>
    <w:tmpl w:val="84CE7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6"/>
  </w:num>
  <w:num w:numId="15">
    <w:abstractNumId w:val="21"/>
  </w:num>
  <w:num w:numId="16">
    <w:abstractNumId w:val="23"/>
  </w:num>
  <w:num w:numId="17">
    <w:abstractNumId w:val="18"/>
  </w:num>
  <w:num w:numId="18">
    <w:abstractNumId w:val="24"/>
  </w:num>
  <w:num w:numId="19">
    <w:abstractNumId w:val="10"/>
  </w:num>
  <w:num w:numId="20">
    <w:abstractNumId w:val="10"/>
  </w:num>
  <w:num w:numId="21">
    <w:abstractNumId w:val="10"/>
  </w:num>
  <w:num w:numId="22">
    <w:abstractNumId w:val="19"/>
  </w:num>
  <w:num w:numId="23">
    <w:abstractNumId w:val="20"/>
  </w:num>
  <w:num w:numId="24">
    <w:abstractNumId w:val="13"/>
  </w:num>
  <w:num w:numId="25">
    <w:abstractNumId w:val="26"/>
  </w:num>
  <w:num w:numId="26">
    <w:abstractNumId w:val="1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11"/>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B79"/>
    <w:rsid w:val="00001D13"/>
    <w:rsid w:val="00002B9F"/>
    <w:rsid w:val="00035895"/>
    <w:rsid w:val="00066590"/>
    <w:rsid w:val="000665E7"/>
    <w:rsid w:val="00070E09"/>
    <w:rsid w:val="00075D89"/>
    <w:rsid w:val="000B3C31"/>
    <w:rsid w:val="000C48EA"/>
    <w:rsid w:val="000C7D4F"/>
    <w:rsid w:val="000C7E2A"/>
    <w:rsid w:val="000D240B"/>
    <w:rsid w:val="000D25F6"/>
    <w:rsid w:val="000D3C5D"/>
    <w:rsid w:val="000E2481"/>
    <w:rsid w:val="000F0BC9"/>
    <w:rsid w:val="00115512"/>
    <w:rsid w:val="00132B91"/>
    <w:rsid w:val="001373EC"/>
    <w:rsid w:val="001B1239"/>
    <w:rsid w:val="001C227C"/>
    <w:rsid w:val="001C26CD"/>
    <w:rsid w:val="001C2EB3"/>
    <w:rsid w:val="001C5213"/>
    <w:rsid w:val="001D082E"/>
    <w:rsid w:val="001D11F2"/>
    <w:rsid w:val="001F6AA5"/>
    <w:rsid w:val="00220556"/>
    <w:rsid w:val="00250C10"/>
    <w:rsid w:val="002537A0"/>
    <w:rsid w:val="00262DAD"/>
    <w:rsid w:val="00262DF9"/>
    <w:rsid w:val="00267F9F"/>
    <w:rsid w:val="00273605"/>
    <w:rsid w:val="002A323F"/>
    <w:rsid w:val="002B486B"/>
    <w:rsid w:val="002D5B79"/>
    <w:rsid w:val="002E780F"/>
    <w:rsid w:val="003117E5"/>
    <w:rsid w:val="00354E31"/>
    <w:rsid w:val="00355309"/>
    <w:rsid w:val="00363A58"/>
    <w:rsid w:val="003707D2"/>
    <w:rsid w:val="00390AA6"/>
    <w:rsid w:val="0039418D"/>
    <w:rsid w:val="003944F5"/>
    <w:rsid w:val="003A2082"/>
    <w:rsid w:val="003B0631"/>
    <w:rsid w:val="003C2196"/>
    <w:rsid w:val="003D2833"/>
    <w:rsid w:val="004063A0"/>
    <w:rsid w:val="00412C3A"/>
    <w:rsid w:val="00452568"/>
    <w:rsid w:val="00463B55"/>
    <w:rsid w:val="004907BA"/>
    <w:rsid w:val="00490CAF"/>
    <w:rsid w:val="004A242F"/>
    <w:rsid w:val="004A7F58"/>
    <w:rsid w:val="004B1F9A"/>
    <w:rsid w:val="004C1C6C"/>
    <w:rsid w:val="0051048D"/>
    <w:rsid w:val="00512838"/>
    <w:rsid w:val="00517160"/>
    <w:rsid w:val="00524D7F"/>
    <w:rsid w:val="00552B87"/>
    <w:rsid w:val="00555FB9"/>
    <w:rsid w:val="005603D6"/>
    <w:rsid w:val="005666EF"/>
    <w:rsid w:val="00571A98"/>
    <w:rsid w:val="00580133"/>
    <w:rsid w:val="00580B61"/>
    <w:rsid w:val="005A0C54"/>
    <w:rsid w:val="005A0F74"/>
    <w:rsid w:val="005B57E2"/>
    <w:rsid w:val="00605E5D"/>
    <w:rsid w:val="0067643B"/>
    <w:rsid w:val="00686F7F"/>
    <w:rsid w:val="006A7D80"/>
    <w:rsid w:val="006C3B4D"/>
    <w:rsid w:val="006D1E37"/>
    <w:rsid w:val="006D2029"/>
    <w:rsid w:val="006D7734"/>
    <w:rsid w:val="006F680C"/>
    <w:rsid w:val="00724DD3"/>
    <w:rsid w:val="00727596"/>
    <w:rsid w:val="00746B26"/>
    <w:rsid w:val="00756EDC"/>
    <w:rsid w:val="00765A75"/>
    <w:rsid w:val="00772E45"/>
    <w:rsid w:val="00773658"/>
    <w:rsid w:val="00786C96"/>
    <w:rsid w:val="00795711"/>
    <w:rsid w:val="007C23C7"/>
    <w:rsid w:val="007E50ED"/>
    <w:rsid w:val="007E6D81"/>
    <w:rsid w:val="00804872"/>
    <w:rsid w:val="00820B33"/>
    <w:rsid w:val="00836FBC"/>
    <w:rsid w:val="00845A23"/>
    <w:rsid w:val="008636E6"/>
    <w:rsid w:val="0086622B"/>
    <w:rsid w:val="00886833"/>
    <w:rsid w:val="00895804"/>
    <w:rsid w:val="008B2570"/>
    <w:rsid w:val="008C4F77"/>
    <w:rsid w:val="008E3DCD"/>
    <w:rsid w:val="008F0D1D"/>
    <w:rsid w:val="008F22F8"/>
    <w:rsid w:val="00917ABE"/>
    <w:rsid w:val="00952568"/>
    <w:rsid w:val="009A4DAD"/>
    <w:rsid w:val="009A7BAC"/>
    <w:rsid w:val="009B3FA3"/>
    <w:rsid w:val="009B5C6C"/>
    <w:rsid w:val="009C7106"/>
    <w:rsid w:val="009E075F"/>
    <w:rsid w:val="009E31C7"/>
    <w:rsid w:val="00A02E21"/>
    <w:rsid w:val="00A039CD"/>
    <w:rsid w:val="00A32CFF"/>
    <w:rsid w:val="00A3341E"/>
    <w:rsid w:val="00A41450"/>
    <w:rsid w:val="00A62D15"/>
    <w:rsid w:val="00A76FD7"/>
    <w:rsid w:val="00A77CFA"/>
    <w:rsid w:val="00A861C4"/>
    <w:rsid w:val="00A9131F"/>
    <w:rsid w:val="00AC75E4"/>
    <w:rsid w:val="00AD1741"/>
    <w:rsid w:val="00AF0391"/>
    <w:rsid w:val="00B1289D"/>
    <w:rsid w:val="00B12B34"/>
    <w:rsid w:val="00B42315"/>
    <w:rsid w:val="00B86B8D"/>
    <w:rsid w:val="00B92347"/>
    <w:rsid w:val="00BD3151"/>
    <w:rsid w:val="00BE7F46"/>
    <w:rsid w:val="00BF647B"/>
    <w:rsid w:val="00C14701"/>
    <w:rsid w:val="00C23C20"/>
    <w:rsid w:val="00C46677"/>
    <w:rsid w:val="00C50E57"/>
    <w:rsid w:val="00C7156A"/>
    <w:rsid w:val="00C974AC"/>
    <w:rsid w:val="00CA689F"/>
    <w:rsid w:val="00CE2855"/>
    <w:rsid w:val="00CF03D0"/>
    <w:rsid w:val="00D00488"/>
    <w:rsid w:val="00D335B5"/>
    <w:rsid w:val="00D37F3C"/>
    <w:rsid w:val="00D411B2"/>
    <w:rsid w:val="00D943AD"/>
    <w:rsid w:val="00D97C27"/>
    <w:rsid w:val="00DA3AD6"/>
    <w:rsid w:val="00DC2273"/>
    <w:rsid w:val="00DC27B4"/>
    <w:rsid w:val="00DC3AEC"/>
    <w:rsid w:val="00DE3120"/>
    <w:rsid w:val="00E13C05"/>
    <w:rsid w:val="00E553F1"/>
    <w:rsid w:val="00E6167A"/>
    <w:rsid w:val="00EA5403"/>
    <w:rsid w:val="00ED3BB0"/>
    <w:rsid w:val="00ED4D6D"/>
    <w:rsid w:val="00EE5E89"/>
    <w:rsid w:val="00F52686"/>
    <w:rsid w:val="00F65F24"/>
    <w:rsid w:val="00F70646"/>
    <w:rsid w:val="00FA2CD9"/>
    <w:rsid w:val="00FB4E1C"/>
    <w:rsid w:val="00FC4F15"/>
    <w:rsid w:val="00FE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15:docId w15:val="{AC814E03-7075-4C8B-A53B-46B03A47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F5"/>
    <w:pPr>
      <w:widowControl w:val="0"/>
      <w:spacing w:line="240" w:lineRule="atLeast"/>
    </w:pPr>
    <w:rPr>
      <w:rFonts w:ascii="Verdana" w:hAnsi="Verdana"/>
      <w:sz w:val="18"/>
      <w:szCs w:val="24"/>
      <w:lang w:eastAsia="en-US"/>
    </w:rPr>
  </w:style>
  <w:style w:type="paragraph" w:styleId="Heading1">
    <w:name w:val="heading 1"/>
    <w:basedOn w:val="Normal"/>
    <w:next w:val="Normal"/>
    <w:link w:val="Heading1Char"/>
    <w:uiPriority w:val="9"/>
    <w:qFormat/>
    <w:rsid w:val="000D3C5D"/>
    <w:pPr>
      <w:outlineLvl w:val="0"/>
    </w:pPr>
    <w:rPr>
      <w:szCs w:val="29"/>
    </w:rPr>
  </w:style>
  <w:style w:type="paragraph" w:styleId="Heading2">
    <w:name w:val="heading 2"/>
    <w:basedOn w:val="Normal"/>
    <w:next w:val="Normal"/>
    <w:link w:val="Heading2Char"/>
    <w:uiPriority w:val="9"/>
    <w:qFormat/>
    <w:rsid w:val="007E50ED"/>
    <w:pPr>
      <w:outlineLvl w:val="1"/>
    </w:pPr>
  </w:style>
  <w:style w:type="paragraph" w:styleId="Heading3">
    <w:name w:val="heading 3"/>
    <w:basedOn w:val="Heading2"/>
    <w:next w:val="Normal"/>
    <w:qFormat/>
    <w:rsid w:val="007E50ED"/>
    <w:pPr>
      <w:outlineLvl w:val="2"/>
    </w:pPr>
    <w:rPr>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0ED"/>
    <w:pPr>
      <w:tabs>
        <w:tab w:val="center" w:pos="4320"/>
        <w:tab w:val="right" w:pos="8640"/>
      </w:tabs>
    </w:pPr>
  </w:style>
  <w:style w:type="paragraph" w:styleId="Footer">
    <w:name w:val="footer"/>
    <w:basedOn w:val="Normal"/>
    <w:rsid w:val="007E50ED"/>
    <w:pPr>
      <w:tabs>
        <w:tab w:val="center" w:pos="4320"/>
        <w:tab w:val="right" w:pos="8640"/>
      </w:tabs>
      <w:spacing w:line="220" w:lineRule="atLeast"/>
    </w:pPr>
    <w:rPr>
      <w:sz w:val="14"/>
      <w:szCs w:val="15"/>
    </w:rPr>
  </w:style>
  <w:style w:type="paragraph" w:customStyle="1" w:styleId="ASLNumbers1">
    <w:name w:val="ASL Numbers 1"/>
    <w:basedOn w:val="Normal"/>
    <w:rsid w:val="003944F5"/>
    <w:pPr>
      <w:numPr>
        <w:numId w:val="21"/>
      </w:numPr>
      <w:tabs>
        <w:tab w:val="clear" w:pos="890"/>
      </w:tabs>
      <w:spacing w:after="80"/>
      <w:ind w:left="709" w:hanging="709"/>
      <w:outlineLvl w:val="0"/>
    </w:pPr>
    <w:rPr>
      <w:b/>
      <w:szCs w:val="23"/>
    </w:rPr>
  </w:style>
  <w:style w:type="paragraph" w:customStyle="1" w:styleId="ASLNumbers2">
    <w:name w:val="ASL Numbers 2"/>
    <w:basedOn w:val="Normal"/>
    <w:rsid w:val="000D3C5D"/>
    <w:pPr>
      <w:numPr>
        <w:ilvl w:val="1"/>
        <w:numId w:val="21"/>
      </w:numPr>
      <w:tabs>
        <w:tab w:val="clear" w:pos="896"/>
      </w:tabs>
      <w:spacing w:after="80"/>
      <w:ind w:left="709" w:hanging="709"/>
    </w:pPr>
    <w:rPr>
      <w:szCs w:val="23"/>
    </w:rPr>
  </w:style>
  <w:style w:type="paragraph" w:customStyle="1" w:styleId="ASLNumbers3">
    <w:name w:val="ASL Numbers 3"/>
    <w:basedOn w:val="Normal"/>
    <w:rsid w:val="004C1C6C"/>
    <w:pPr>
      <w:numPr>
        <w:ilvl w:val="2"/>
        <w:numId w:val="21"/>
      </w:numPr>
      <w:tabs>
        <w:tab w:val="clear" w:pos="890"/>
      </w:tabs>
      <w:spacing w:after="80"/>
      <w:ind w:left="709" w:hanging="709"/>
    </w:pPr>
    <w:rPr>
      <w:szCs w:val="23"/>
    </w:rPr>
  </w:style>
  <w:style w:type="paragraph" w:customStyle="1" w:styleId="ASLDateetc">
    <w:name w:val="ASL Date etc"/>
    <w:basedOn w:val="Normal"/>
    <w:rsid w:val="007E50ED"/>
    <w:pPr>
      <w:spacing w:line="220" w:lineRule="atLeast"/>
    </w:pPr>
    <w:rPr>
      <w:sz w:val="14"/>
    </w:rPr>
  </w:style>
  <w:style w:type="paragraph" w:customStyle="1" w:styleId="ASLProjecttitle">
    <w:name w:val="ASL Project title"/>
    <w:basedOn w:val="Normal"/>
    <w:rsid w:val="007E50ED"/>
    <w:pPr>
      <w:spacing w:after="260"/>
    </w:pPr>
    <w:rPr>
      <w:b/>
    </w:rPr>
  </w:style>
  <w:style w:type="paragraph" w:customStyle="1" w:styleId="ASLsign-offtext">
    <w:name w:val="ASL sign-off text"/>
    <w:basedOn w:val="Normal"/>
    <w:rsid w:val="007E50ED"/>
    <w:pPr>
      <w:spacing w:before="260" w:after="1040"/>
    </w:pPr>
  </w:style>
  <w:style w:type="paragraph" w:customStyle="1" w:styleId="ASLsalutationtext">
    <w:name w:val="ASL salutation text"/>
    <w:basedOn w:val="Normal"/>
    <w:rsid w:val="007E50ED"/>
    <w:pPr>
      <w:tabs>
        <w:tab w:val="left" w:pos="10204"/>
      </w:tabs>
      <w:spacing w:after="260"/>
    </w:pPr>
    <w:rPr>
      <w:szCs w:val="23"/>
    </w:rPr>
  </w:style>
  <w:style w:type="paragraph" w:customStyle="1" w:styleId="ASLNameText">
    <w:name w:val="ASL Name Text"/>
    <w:basedOn w:val="Normal"/>
    <w:rsid w:val="007E50ED"/>
    <w:rPr>
      <w:b/>
    </w:rPr>
  </w:style>
  <w:style w:type="paragraph" w:customStyle="1" w:styleId="Spacer">
    <w:name w:val="Spacer"/>
    <w:basedOn w:val="Normal"/>
    <w:rsid w:val="00035895"/>
    <w:pPr>
      <w:spacing w:line="14" w:lineRule="exact"/>
    </w:pPr>
  </w:style>
  <w:style w:type="paragraph" w:customStyle="1" w:styleId="ASLIntentedBullet2">
    <w:name w:val="ASL Intented Bullet 2"/>
    <w:basedOn w:val="ASLIndentedBulletedtext"/>
    <w:qFormat/>
    <w:rsid w:val="00CA689F"/>
    <w:pPr>
      <w:ind w:left="1276"/>
    </w:pPr>
  </w:style>
  <w:style w:type="paragraph" w:customStyle="1" w:styleId="ASLMarginBulletedText">
    <w:name w:val="ASL Margin Bulleted Text"/>
    <w:basedOn w:val="Normal"/>
    <w:qFormat/>
    <w:rsid w:val="003707D2"/>
    <w:pPr>
      <w:numPr>
        <w:numId w:val="25"/>
      </w:numPr>
      <w:tabs>
        <w:tab w:val="clear" w:pos="284"/>
      </w:tabs>
    </w:pPr>
  </w:style>
  <w:style w:type="paragraph" w:customStyle="1" w:styleId="Noheading">
    <w:name w:val="No heading"/>
    <w:basedOn w:val="ASLNumbers1"/>
    <w:qFormat/>
    <w:rsid w:val="00580133"/>
    <w:pPr>
      <w:numPr>
        <w:numId w:val="0"/>
      </w:numPr>
      <w:tabs>
        <w:tab w:val="num" w:pos="720"/>
      </w:tabs>
      <w:ind w:left="709" w:hanging="709"/>
    </w:pPr>
  </w:style>
  <w:style w:type="paragraph" w:customStyle="1" w:styleId="Indentedtext">
    <w:name w:val="Indented text"/>
    <w:basedOn w:val="Normal"/>
    <w:qFormat/>
    <w:rsid w:val="00580133"/>
    <w:pPr>
      <w:ind w:left="709"/>
    </w:pPr>
  </w:style>
  <w:style w:type="paragraph" w:customStyle="1" w:styleId="Enc">
    <w:name w:val="Enc"/>
    <w:basedOn w:val="Normal"/>
    <w:qFormat/>
    <w:rsid w:val="003D2833"/>
  </w:style>
  <w:style w:type="paragraph" w:customStyle="1" w:styleId="CC">
    <w:name w:val="CC"/>
    <w:basedOn w:val="Normal"/>
    <w:qFormat/>
    <w:rsid w:val="003D2833"/>
    <w:pPr>
      <w:tabs>
        <w:tab w:val="left" w:pos="567"/>
        <w:tab w:val="left" w:pos="2268"/>
        <w:tab w:val="left" w:pos="3119"/>
        <w:tab w:val="left" w:pos="10204"/>
      </w:tabs>
      <w:spacing w:before="120" w:after="120"/>
    </w:pPr>
    <w:rPr>
      <w:szCs w:val="18"/>
    </w:rPr>
  </w:style>
  <w:style w:type="paragraph" w:customStyle="1" w:styleId="ASLIndentedBulletedtext">
    <w:name w:val="ASL Indented Bulleted text"/>
    <w:basedOn w:val="Normal"/>
    <w:qFormat/>
    <w:rsid w:val="005666EF"/>
    <w:pPr>
      <w:numPr>
        <w:numId w:val="24"/>
      </w:numPr>
      <w:tabs>
        <w:tab w:val="clear" w:pos="567"/>
      </w:tabs>
      <w:ind w:left="993" w:hanging="284"/>
    </w:pPr>
  </w:style>
  <w:style w:type="character" w:customStyle="1" w:styleId="Heading1Char">
    <w:name w:val="Heading 1 Char"/>
    <w:link w:val="Heading1"/>
    <w:uiPriority w:val="9"/>
    <w:rsid w:val="002D5B79"/>
    <w:rPr>
      <w:rFonts w:ascii="Verdana" w:hAnsi="Verdana"/>
      <w:sz w:val="18"/>
      <w:szCs w:val="29"/>
      <w:lang w:eastAsia="en-US"/>
    </w:rPr>
  </w:style>
  <w:style w:type="character" w:customStyle="1" w:styleId="Heading2Char">
    <w:name w:val="Heading 2 Char"/>
    <w:link w:val="Heading2"/>
    <w:uiPriority w:val="9"/>
    <w:rsid w:val="0067643B"/>
    <w:rPr>
      <w:rFonts w:ascii="Verdana" w:hAnsi="Verdana"/>
      <w:sz w:val="18"/>
      <w:szCs w:val="24"/>
      <w:lang w:eastAsia="en-US"/>
    </w:rPr>
  </w:style>
  <w:style w:type="paragraph" w:styleId="ListParagraph">
    <w:name w:val="List Paragraph"/>
    <w:basedOn w:val="Normal"/>
    <w:link w:val="ListParagraphChar"/>
    <w:uiPriority w:val="34"/>
    <w:qFormat/>
    <w:rsid w:val="0067643B"/>
    <w:pPr>
      <w:widowControl/>
      <w:spacing w:after="120" w:line="240" w:lineRule="auto"/>
      <w:ind w:left="720"/>
      <w:contextualSpacing/>
    </w:pPr>
    <w:rPr>
      <w:rFonts w:ascii="Calibri Light" w:eastAsia="Calibri" w:hAnsi="Calibri Light"/>
      <w:color w:val="55565B"/>
      <w:sz w:val="20"/>
      <w:szCs w:val="22"/>
      <w:lang w:eastAsia="en-GB"/>
    </w:rPr>
  </w:style>
  <w:style w:type="character" w:customStyle="1" w:styleId="ListParagraphChar">
    <w:name w:val="List Paragraph Char"/>
    <w:link w:val="ListParagraph"/>
    <w:rsid w:val="0067643B"/>
    <w:rPr>
      <w:rFonts w:ascii="Calibri Light" w:eastAsia="Calibri" w:hAnsi="Calibri Light"/>
      <w:color w:val="55565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4275">
      <w:bodyDiv w:val="1"/>
      <w:marLeft w:val="0"/>
      <w:marRight w:val="0"/>
      <w:marTop w:val="0"/>
      <w:marBottom w:val="0"/>
      <w:divBdr>
        <w:top w:val="none" w:sz="0" w:space="0" w:color="auto"/>
        <w:left w:val="none" w:sz="0" w:space="0" w:color="auto"/>
        <w:bottom w:val="none" w:sz="0" w:space="0" w:color="auto"/>
        <w:right w:val="none" w:sz="0" w:space="0" w:color="auto"/>
      </w:divBdr>
    </w:div>
    <w:div w:id="512652040">
      <w:bodyDiv w:val="1"/>
      <w:marLeft w:val="0"/>
      <w:marRight w:val="0"/>
      <w:marTop w:val="0"/>
      <w:marBottom w:val="0"/>
      <w:divBdr>
        <w:top w:val="none" w:sz="0" w:space="0" w:color="auto"/>
        <w:left w:val="none" w:sz="0" w:space="0" w:color="auto"/>
        <w:bottom w:val="none" w:sz="0" w:space="0" w:color="auto"/>
        <w:right w:val="none" w:sz="0" w:space="0" w:color="auto"/>
      </w:divBdr>
    </w:div>
    <w:div w:id="18749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ernance.wmca.org.uk/documents/s2574/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Liverpool\Secretarial\Enclosur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9F6E-1325-4B3B-B288-EE5D381C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Enclosure Report</Template>
  <TotalTime>59</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Austin-Smith:Lord</vt:lpstr>
    </vt:vector>
  </TitlesOfParts>
  <Company>Austin-Smith:Lord</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Austin-Smith:Lord</dc:title>
  <dc:subject/>
  <dc:creator>Karen Monks</dc:creator>
  <cp:keywords/>
  <cp:lastModifiedBy>Richard Cronin</cp:lastModifiedBy>
  <cp:revision>5</cp:revision>
  <cp:lastPrinted>2010-04-27T10:56:00Z</cp:lastPrinted>
  <dcterms:created xsi:type="dcterms:W3CDTF">2021-03-18T10:01:00Z</dcterms:created>
  <dcterms:modified xsi:type="dcterms:W3CDTF">2021-03-18T11:59:00Z</dcterms:modified>
</cp:coreProperties>
</file>