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44E9" w14:textId="6828A8FC" w:rsidR="00864E55" w:rsidRDefault="00864E55" w:rsidP="00864E55">
      <w:pPr>
        <w:textAlignment w:val="baseline"/>
        <w:rPr>
          <w:rFonts w:ascii="Arial" w:hAnsi="Arial" w:cs="Arial"/>
          <w:sz w:val="30"/>
          <w:szCs w:val="30"/>
        </w:rPr>
      </w:pPr>
      <w:bookmarkStart w:id="0" w:name="_GoBack"/>
      <w:bookmarkEnd w:id="0"/>
      <w:r>
        <w:rPr>
          <w:rFonts w:ascii="Arial" w:hAnsi="Arial" w:cs="Arial"/>
          <w:sz w:val="30"/>
          <w:szCs w:val="30"/>
        </w:rPr>
        <w:t>Dated ………………………………………………………..2021</w:t>
      </w:r>
    </w:p>
    <w:p w14:paraId="765E328F" w14:textId="77777777" w:rsidR="00864E55" w:rsidRDefault="00864E55" w:rsidP="005D77FE">
      <w:pPr>
        <w:jc w:val="center"/>
        <w:textAlignment w:val="baseline"/>
        <w:rPr>
          <w:rFonts w:ascii="Arial" w:hAnsi="Arial" w:cs="Arial"/>
          <w:sz w:val="30"/>
          <w:szCs w:val="30"/>
        </w:rPr>
      </w:pPr>
    </w:p>
    <w:p w14:paraId="5B26E928" w14:textId="77777777" w:rsidR="00864E55" w:rsidRDefault="00864E55" w:rsidP="005D77FE">
      <w:pPr>
        <w:jc w:val="center"/>
        <w:textAlignment w:val="baseline"/>
        <w:rPr>
          <w:rFonts w:ascii="Arial" w:hAnsi="Arial" w:cs="Arial"/>
          <w:sz w:val="30"/>
          <w:szCs w:val="30"/>
        </w:rPr>
      </w:pPr>
    </w:p>
    <w:p w14:paraId="60A68AE5" w14:textId="77777777" w:rsidR="00864E55" w:rsidRDefault="00864E55" w:rsidP="005D77FE">
      <w:pPr>
        <w:jc w:val="center"/>
        <w:textAlignment w:val="baseline"/>
        <w:rPr>
          <w:rFonts w:ascii="Arial" w:hAnsi="Arial" w:cs="Arial"/>
          <w:sz w:val="30"/>
          <w:szCs w:val="30"/>
        </w:rPr>
      </w:pPr>
    </w:p>
    <w:p w14:paraId="0CF0AFCA" w14:textId="7ECB847C" w:rsidR="00E0013C" w:rsidRDefault="003568E1" w:rsidP="005D77FE">
      <w:pPr>
        <w:jc w:val="center"/>
        <w:textAlignment w:val="baseline"/>
      </w:pPr>
      <w:r w:rsidRPr="003568E1">
        <w:rPr>
          <w:rFonts w:ascii="Arial" w:hAnsi="Arial" w:cs="Arial"/>
          <w:sz w:val="30"/>
          <w:szCs w:val="30"/>
        </w:rPr>
        <w:t xml:space="preserve">Planning Obligation By Way Of Unilateral Undertaking </w:t>
      </w:r>
      <w:proofErr w:type="gramStart"/>
      <w:r w:rsidRPr="003568E1">
        <w:rPr>
          <w:rFonts w:ascii="Arial" w:hAnsi="Arial" w:cs="Arial"/>
          <w:sz w:val="30"/>
          <w:szCs w:val="30"/>
        </w:rPr>
        <w:t>Under</w:t>
      </w:r>
      <w:proofErr w:type="gramEnd"/>
      <w:r w:rsidRPr="003568E1">
        <w:rPr>
          <w:rFonts w:ascii="Arial" w:hAnsi="Arial" w:cs="Arial"/>
          <w:sz w:val="30"/>
          <w:szCs w:val="30"/>
        </w:rPr>
        <w:t xml:space="preserve"> Section 106 Of The Town &amp; Country Planning Act 1990 Relating To Land A</w:t>
      </w:r>
      <w:r>
        <w:rPr>
          <w:rFonts w:ascii="Arial" w:hAnsi="Arial" w:cs="Arial"/>
          <w:sz w:val="30"/>
          <w:szCs w:val="30"/>
        </w:rPr>
        <w:t>t</w:t>
      </w:r>
      <w:r w:rsidR="00E0013C" w:rsidRPr="00E0013C">
        <w:t xml:space="preserve"> </w:t>
      </w:r>
    </w:p>
    <w:p w14:paraId="48C5C610" w14:textId="77777777" w:rsidR="00E0013C" w:rsidRDefault="00E0013C" w:rsidP="003568E1">
      <w:pPr>
        <w:jc w:val="center"/>
        <w:textAlignment w:val="baseline"/>
      </w:pPr>
    </w:p>
    <w:p w14:paraId="62891521" w14:textId="77777777" w:rsidR="001D2BC0" w:rsidRDefault="00E0013C" w:rsidP="00E0013C">
      <w:pPr>
        <w:jc w:val="center"/>
        <w:textAlignment w:val="baseline"/>
        <w:rPr>
          <w:rFonts w:ascii="Arial" w:hAnsi="Arial" w:cs="Arial"/>
          <w:sz w:val="30"/>
          <w:szCs w:val="30"/>
        </w:rPr>
      </w:pPr>
      <w:proofErr w:type="spellStart"/>
      <w:r w:rsidRPr="00E0013C">
        <w:rPr>
          <w:rFonts w:ascii="Arial" w:hAnsi="Arial" w:cs="Arial"/>
          <w:sz w:val="30"/>
          <w:szCs w:val="30"/>
        </w:rPr>
        <w:t>Leydens</w:t>
      </w:r>
      <w:proofErr w:type="spellEnd"/>
      <w:r w:rsidRPr="00E0013C">
        <w:rPr>
          <w:rFonts w:ascii="Arial" w:hAnsi="Arial" w:cs="Arial"/>
          <w:sz w:val="30"/>
          <w:szCs w:val="30"/>
        </w:rPr>
        <w:t xml:space="preserve"> Farm </w:t>
      </w:r>
      <w:proofErr w:type="spellStart"/>
      <w:r w:rsidRPr="00E0013C">
        <w:rPr>
          <w:rFonts w:ascii="Arial" w:hAnsi="Arial" w:cs="Arial"/>
          <w:sz w:val="30"/>
          <w:szCs w:val="30"/>
        </w:rPr>
        <w:t>Lydens</w:t>
      </w:r>
      <w:proofErr w:type="spellEnd"/>
      <w:r w:rsidRPr="00E0013C">
        <w:rPr>
          <w:rFonts w:ascii="Arial" w:hAnsi="Arial" w:cs="Arial"/>
          <w:sz w:val="30"/>
          <w:szCs w:val="30"/>
        </w:rPr>
        <w:t xml:space="preserve"> Lane </w:t>
      </w:r>
      <w:proofErr w:type="spellStart"/>
      <w:r w:rsidRPr="00E0013C">
        <w:rPr>
          <w:rFonts w:ascii="Arial" w:hAnsi="Arial" w:cs="Arial"/>
          <w:sz w:val="30"/>
          <w:szCs w:val="30"/>
        </w:rPr>
        <w:t>Edenbridge</w:t>
      </w:r>
      <w:proofErr w:type="spellEnd"/>
      <w:r w:rsidRPr="00E0013C">
        <w:rPr>
          <w:rFonts w:ascii="Arial" w:hAnsi="Arial" w:cs="Arial"/>
          <w:sz w:val="30"/>
          <w:szCs w:val="30"/>
        </w:rPr>
        <w:t xml:space="preserve"> Kent TN8 7EP </w:t>
      </w:r>
    </w:p>
    <w:p w14:paraId="52F8E667" w14:textId="77777777" w:rsidR="001D2BC0" w:rsidRDefault="001D2BC0" w:rsidP="00E0013C">
      <w:pPr>
        <w:jc w:val="center"/>
        <w:textAlignment w:val="baseline"/>
        <w:rPr>
          <w:rFonts w:ascii="Arial" w:hAnsi="Arial" w:cs="Arial"/>
          <w:sz w:val="30"/>
          <w:szCs w:val="30"/>
        </w:rPr>
      </w:pPr>
    </w:p>
    <w:p w14:paraId="21183579" w14:textId="0A23B25B" w:rsidR="00E0013C" w:rsidRDefault="003D546A" w:rsidP="00E0013C">
      <w:pPr>
        <w:jc w:val="center"/>
        <w:textAlignment w:val="baseline"/>
        <w:rPr>
          <w:rFonts w:ascii="Arial" w:hAnsi="Arial" w:cs="Arial"/>
          <w:sz w:val="30"/>
          <w:szCs w:val="30"/>
        </w:rPr>
      </w:pPr>
      <w:r w:rsidRPr="00E0013C">
        <w:rPr>
          <w:rFonts w:ascii="Arial" w:hAnsi="Arial" w:cs="Arial"/>
          <w:sz w:val="30"/>
          <w:szCs w:val="30"/>
        </w:rPr>
        <w:t xml:space="preserve">In Respect Of </w:t>
      </w:r>
      <w:proofErr w:type="gramStart"/>
      <w:r w:rsidRPr="001D2BC0">
        <w:rPr>
          <w:rFonts w:ascii="Arial" w:hAnsi="Arial" w:cs="Arial"/>
          <w:sz w:val="30"/>
          <w:szCs w:val="30"/>
        </w:rPr>
        <w:t>The</w:t>
      </w:r>
      <w:proofErr w:type="gramEnd"/>
      <w:r w:rsidRPr="001D2BC0">
        <w:rPr>
          <w:rFonts w:ascii="Arial" w:hAnsi="Arial" w:cs="Arial"/>
          <w:sz w:val="30"/>
          <w:szCs w:val="30"/>
        </w:rPr>
        <w:t xml:space="preserve"> Demolition Of The Former Pool / Office Building And Retention Of The Replacement Office Building</w:t>
      </w:r>
    </w:p>
    <w:p w14:paraId="3E46A556" w14:textId="3741B0EE" w:rsidR="00412583" w:rsidRDefault="00412583" w:rsidP="00E0013C">
      <w:pPr>
        <w:jc w:val="center"/>
        <w:textAlignment w:val="baseline"/>
        <w:rPr>
          <w:rFonts w:ascii="Arial" w:hAnsi="Arial" w:cs="Arial"/>
          <w:sz w:val="30"/>
          <w:szCs w:val="30"/>
        </w:rPr>
      </w:pPr>
    </w:p>
    <w:p w14:paraId="6E2D6862" w14:textId="5F0A7435" w:rsidR="00412583" w:rsidRDefault="00412583" w:rsidP="00E0013C">
      <w:pPr>
        <w:jc w:val="center"/>
        <w:textAlignment w:val="baseline"/>
        <w:rPr>
          <w:rFonts w:ascii="Arial" w:hAnsi="Arial" w:cs="Arial"/>
          <w:sz w:val="30"/>
          <w:szCs w:val="30"/>
        </w:rPr>
      </w:pPr>
    </w:p>
    <w:p w14:paraId="15BBE2C9" w14:textId="77777777" w:rsidR="00412583" w:rsidRDefault="00412583" w:rsidP="00E0013C">
      <w:pPr>
        <w:jc w:val="center"/>
        <w:textAlignment w:val="baseline"/>
        <w:rPr>
          <w:rFonts w:ascii="Arial" w:hAnsi="Arial" w:cs="Arial"/>
          <w:sz w:val="30"/>
          <w:szCs w:val="30"/>
        </w:rPr>
      </w:pPr>
    </w:p>
    <w:p w14:paraId="6F61EE5F" w14:textId="77777777" w:rsidR="00E0013C" w:rsidRDefault="00E0013C" w:rsidP="00E0013C">
      <w:pPr>
        <w:jc w:val="center"/>
        <w:textAlignment w:val="baseline"/>
        <w:rPr>
          <w:rFonts w:ascii="Arial" w:hAnsi="Arial" w:cs="Arial"/>
          <w:sz w:val="30"/>
          <w:szCs w:val="30"/>
        </w:rPr>
      </w:pPr>
    </w:p>
    <w:p w14:paraId="1FDFC4B4" w14:textId="7C1E06B9" w:rsidR="003568E1" w:rsidRPr="003568E1" w:rsidRDefault="00E0013C" w:rsidP="00E0013C">
      <w:pPr>
        <w:jc w:val="center"/>
        <w:textAlignment w:val="baseline"/>
        <w:rPr>
          <w:rFonts w:ascii="Arial" w:hAnsi="Arial" w:cs="Arial"/>
          <w:sz w:val="30"/>
          <w:szCs w:val="30"/>
        </w:rPr>
      </w:pPr>
      <w:r>
        <w:rPr>
          <w:rFonts w:ascii="Arial" w:hAnsi="Arial" w:cs="Arial"/>
          <w:sz w:val="30"/>
          <w:szCs w:val="30"/>
        </w:rPr>
        <w:t>Betw</w:t>
      </w:r>
      <w:r w:rsidR="003568E1" w:rsidRPr="003568E1">
        <w:rPr>
          <w:rFonts w:ascii="Arial" w:hAnsi="Arial" w:cs="Arial"/>
          <w:sz w:val="30"/>
          <w:szCs w:val="30"/>
        </w:rPr>
        <w:t>een</w:t>
      </w:r>
    </w:p>
    <w:p w14:paraId="6689F552" w14:textId="77777777" w:rsidR="003568E1" w:rsidRPr="003568E1" w:rsidRDefault="003568E1" w:rsidP="00E0013C">
      <w:pPr>
        <w:jc w:val="center"/>
        <w:textAlignment w:val="baseline"/>
        <w:rPr>
          <w:rFonts w:ascii="Arial" w:hAnsi="Arial" w:cs="Arial"/>
          <w:sz w:val="30"/>
          <w:szCs w:val="30"/>
        </w:rPr>
      </w:pPr>
    </w:p>
    <w:p w14:paraId="57D2ED54" w14:textId="2083DF65" w:rsidR="003568E1" w:rsidRDefault="008A0CFB" w:rsidP="00E0013C">
      <w:pPr>
        <w:jc w:val="center"/>
        <w:textAlignment w:val="baseline"/>
        <w:rPr>
          <w:rFonts w:ascii="Arial" w:hAnsi="Arial" w:cs="Arial"/>
          <w:sz w:val="30"/>
          <w:szCs w:val="30"/>
        </w:rPr>
      </w:pPr>
      <w:r w:rsidRPr="008A0CFB">
        <w:rPr>
          <w:rFonts w:ascii="Arial" w:hAnsi="Arial" w:cs="Arial"/>
          <w:sz w:val="30"/>
          <w:szCs w:val="30"/>
        </w:rPr>
        <w:t>Demetrious Michael</w:t>
      </w:r>
      <w:r>
        <w:rPr>
          <w:rFonts w:ascii="Arial" w:hAnsi="Arial" w:cs="Arial"/>
          <w:sz w:val="30"/>
          <w:szCs w:val="30"/>
        </w:rPr>
        <w:t xml:space="preserve"> </w:t>
      </w:r>
      <w:r w:rsidR="001D2BC0">
        <w:rPr>
          <w:rFonts w:ascii="Arial" w:hAnsi="Arial" w:cs="Arial"/>
          <w:sz w:val="30"/>
          <w:szCs w:val="30"/>
        </w:rPr>
        <w:t>&amp;</w:t>
      </w:r>
      <w:r w:rsidRPr="008A0CFB">
        <w:rPr>
          <w:rFonts w:ascii="Arial" w:hAnsi="Arial" w:cs="Arial"/>
          <w:sz w:val="30"/>
          <w:szCs w:val="30"/>
        </w:rPr>
        <w:t xml:space="preserve"> Wendy Michael</w:t>
      </w:r>
    </w:p>
    <w:p w14:paraId="304E47CF" w14:textId="77777777" w:rsidR="008A0CFB" w:rsidRPr="003568E1" w:rsidRDefault="008A0CFB" w:rsidP="00E0013C">
      <w:pPr>
        <w:jc w:val="center"/>
        <w:textAlignment w:val="baseline"/>
        <w:rPr>
          <w:rFonts w:ascii="Arial" w:hAnsi="Arial" w:cs="Arial"/>
          <w:sz w:val="30"/>
          <w:szCs w:val="30"/>
        </w:rPr>
      </w:pPr>
    </w:p>
    <w:p w14:paraId="51E7974A" w14:textId="77777777" w:rsidR="003568E1" w:rsidRPr="003568E1" w:rsidRDefault="003568E1" w:rsidP="00E0013C">
      <w:pPr>
        <w:jc w:val="center"/>
        <w:textAlignment w:val="baseline"/>
        <w:rPr>
          <w:rFonts w:ascii="Arial" w:hAnsi="Arial" w:cs="Arial"/>
          <w:sz w:val="30"/>
          <w:szCs w:val="30"/>
        </w:rPr>
      </w:pPr>
      <w:proofErr w:type="gramStart"/>
      <w:r w:rsidRPr="003568E1">
        <w:rPr>
          <w:rFonts w:ascii="Arial" w:hAnsi="Arial" w:cs="Arial"/>
          <w:sz w:val="30"/>
          <w:szCs w:val="30"/>
        </w:rPr>
        <w:t>and</w:t>
      </w:r>
      <w:proofErr w:type="gramEnd"/>
    </w:p>
    <w:p w14:paraId="3CA3E1AD" w14:textId="77777777" w:rsidR="003568E1" w:rsidRPr="003568E1" w:rsidRDefault="003568E1" w:rsidP="00E0013C">
      <w:pPr>
        <w:jc w:val="center"/>
        <w:textAlignment w:val="baseline"/>
        <w:rPr>
          <w:rFonts w:ascii="Arial" w:hAnsi="Arial" w:cs="Arial"/>
          <w:sz w:val="30"/>
          <w:szCs w:val="30"/>
        </w:rPr>
      </w:pPr>
    </w:p>
    <w:p w14:paraId="6CB77231" w14:textId="71978840" w:rsidR="007A4879" w:rsidRPr="007A4879" w:rsidRDefault="005D77FE" w:rsidP="007A4879">
      <w:pPr>
        <w:jc w:val="center"/>
        <w:rPr>
          <w:rFonts w:ascii="Arial" w:hAnsi="Arial" w:cs="Arial"/>
          <w:szCs w:val="24"/>
        </w:rPr>
      </w:pPr>
      <w:bookmarkStart w:id="1" w:name="_Hlk66713777"/>
      <w:r w:rsidRPr="005D77FE">
        <w:rPr>
          <w:rFonts w:ascii="Arial" w:hAnsi="Arial" w:cs="Arial"/>
          <w:sz w:val="30"/>
          <w:szCs w:val="30"/>
        </w:rPr>
        <w:t>Barclays Security Trustee Limited</w:t>
      </w:r>
      <w:r w:rsidR="007A4879" w:rsidRPr="007A4879">
        <w:rPr>
          <w:rFonts w:ascii="Arial" w:hAnsi="Arial" w:cs="Arial"/>
          <w:szCs w:val="24"/>
        </w:rPr>
        <w:t xml:space="preserve"> </w:t>
      </w:r>
    </w:p>
    <w:bookmarkEnd w:id="1"/>
    <w:p w14:paraId="42E117F4" w14:textId="0214921C" w:rsidR="007A4879" w:rsidRDefault="007A4879" w:rsidP="007A4879">
      <w:pPr>
        <w:jc w:val="center"/>
        <w:rPr>
          <w:rFonts w:ascii="Arial" w:hAnsi="Arial" w:cs="Arial"/>
          <w:szCs w:val="24"/>
        </w:rPr>
      </w:pPr>
    </w:p>
    <w:p w14:paraId="2101001E" w14:textId="77777777" w:rsidR="00EE1B16" w:rsidRDefault="00EE1B16" w:rsidP="00EE1B16">
      <w:pPr>
        <w:jc w:val="center"/>
        <w:rPr>
          <w:rFonts w:ascii="Arial" w:hAnsi="Arial" w:cs="Arial"/>
          <w:b/>
          <w:szCs w:val="24"/>
        </w:rPr>
      </w:pPr>
    </w:p>
    <w:p w14:paraId="5225755F" w14:textId="77777777" w:rsidR="007A4879" w:rsidRDefault="007A4879">
      <w:pPr>
        <w:rPr>
          <w:rFonts w:ascii="Arial" w:hAnsi="Arial" w:cs="Arial"/>
          <w:b/>
          <w:szCs w:val="24"/>
        </w:rPr>
      </w:pPr>
      <w:r>
        <w:rPr>
          <w:rFonts w:cs="Arial"/>
          <w:szCs w:val="24"/>
        </w:rPr>
        <w:br w:type="page"/>
      </w:r>
    </w:p>
    <w:p w14:paraId="18320335" w14:textId="1EBCF591" w:rsidR="007A30C6" w:rsidRDefault="00255AEA" w:rsidP="00A82370">
      <w:pPr>
        <w:pStyle w:val="Heading3"/>
        <w:spacing w:before="120" w:after="120" w:line="360" w:lineRule="auto"/>
        <w:ind w:left="0" w:right="676"/>
        <w:jc w:val="both"/>
        <w:rPr>
          <w:rFonts w:cs="Arial"/>
          <w:b w:val="0"/>
          <w:szCs w:val="24"/>
        </w:rPr>
      </w:pPr>
      <w:r w:rsidRPr="00E81A3C">
        <w:rPr>
          <w:rFonts w:cs="Arial"/>
          <w:szCs w:val="24"/>
        </w:rPr>
        <w:lastRenderedPageBreak/>
        <w:t xml:space="preserve">THIS UNILATERAL UNDERTAKING </w:t>
      </w:r>
      <w:r w:rsidRPr="005D666E">
        <w:rPr>
          <w:rFonts w:cs="Arial"/>
          <w:b w:val="0"/>
          <w:szCs w:val="24"/>
        </w:rPr>
        <w:t xml:space="preserve">is made by </w:t>
      </w:r>
      <w:r w:rsidR="00831F7E">
        <w:rPr>
          <w:rFonts w:cs="Arial"/>
          <w:b w:val="0"/>
          <w:szCs w:val="24"/>
        </w:rPr>
        <w:t>D</w:t>
      </w:r>
      <w:r w:rsidRPr="005D666E">
        <w:rPr>
          <w:rFonts w:cs="Arial"/>
          <w:b w:val="0"/>
          <w:szCs w:val="24"/>
        </w:rPr>
        <w:t xml:space="preserve">eed on </w:t>
      </w:r>
    </w:p>
    <w:p w14:paraId="51B1B8A8" w14:textId="4C68D34C" w:rsidR="00255AEA" w:rsidRPr="00352A3B" w:rsidRDefault="00255AEA" w:rsidP="00D7490F">
      <w:pPr>
        <w:pStyle w:val="Heading3"/>
        <w:spacing w:before="120" w:after="120" w:line="360" w:lineRule="auto"/>
        <w:ind w:right="676"/>
        <w:jc w:val="both"/>
        <w:rPr>
          <w:rFonts w:cs="Arial"/>
          <w:szCs w:val="24"/>
        </w:rPr>
      </w:pPr>
      <w:proofErr w:type="gramStart"/>
      <w:r w:rsidRPr="005D666E">
        <w:rPr>
          <w:rFonts w:cs="Arial"/>
          <w:b w:val="0"/>
          <w:szCs w:val="24"/>
        </w:rPr>
        <w:t>th</w:t>
      </w:r>
      <w:r w:rsidR="00AE7D56">
        <w:rPr>
          <w:rFonts w:cs="Arial"/>
          <w:b w:val="0"/>
          <w:szCs w:val="24"/>
        </w:rPr>
        <w:t>is</w:t>
      </w:r>
      <w:proofErr w:type="gramEnd"/>
      <w:r w:rsidRPr="005D666E">
        <w:rPr>
          <w:rFonts w:cs="Arial"/>
          <w:b w:val="0"/>
          <w:szCs w:val="24"/>
        </w:rPr>
        <w:t xml:space="preserve">  </w:t>
      </w:r>
      <w:r w:rsidR="007A30C6">
        <w:rPr>
          <w:rFonts w:cs="Arial"/>
          <w:b w:val="0"/>
          <w:szCs w:val="24"/>
        </w:rPr>
        <w:t xml:space="preserve">                 </w:t>
      </w:r>
      <w:r w:rsidRPr="005D666E">
        <w:rPr>
          <w:rFonts w:cs="Arial"/>
          <w:b w:val="0"/>
          <w:szCs w:val="24"/>
        </w:rPr>
        <w:t xml:space="preserve">day of  </w:t>
      </w:r>
      <w:r w:rsidR="007A30C6">
        <w:rPr>
          <w:rFonts w:cs="Arial"/>
          <w:b w:val="0"/>
          <w:szCs w:val="24"/>
        </w:rPr>
        <w:t xml:space="preserve">                                             </w:t>
      </w:r>
      <w:r w:rsidR="00AE7D56">
        <w:rPr>
          <w:rFonts w:cs="Arial"/>
          <w:b w:val="0"/>
          <w:szCs w:val="24"/>
        </w:rPr>
        <w:t xml:space="preserve">      </w:t>
      </w:r>
      <w:r w:rsidR="00C514CC" w:rsidRPr="005D666E">
        <w:rPr>
          <w:rFonts w:cs="Arial"/>
          <w:b w:val="0"/>
          <w:szCs w:val="24"/>
        </w:rPr>
        <w:t>20</w:t>
      </w:r>
      <w:r w:rsidR="004D7DB3">
        <w:rPr>
          <w:rFonts w:cs="Arial"/>
          <w:b w:val="0"/>
          <w:szCs w:val="24"/>
        </w:rPr>
        <w:t>21</w:t>
      </w:r>
    </w:p>
    <w:p w14:paraId="2A05EBE9" w14:textId="77777777" w:rsidR="00255AEA" w:rsidRDefault="00255AEA" w:rsidP="00D7490F">
      <w:pPr>
        <w:spacing w:line="360" w:lineRule="auto"/>
        <w:jc w:val="both"/>
        <w:rPr>
          <w:rFonts w:ascii="Arial" w:hAnsi="Arial" w:cs="Arial"/>
          <w:szCs w:val="24"/>
        </w:rPr>
      </w:pPr>
    </w:p>
    <w:p w14:paraId="40380C2E" w14:textId="072E9BF1" w:rsidR="00255AEA" w:rsidRPr="000005D3" w:rsidRDefault="0012351B" w:rsidP="00D7490F">
      <w:pPr>
        <w:spacing w:line="360" w:lineRule="auto"/>
        <w:jc w:val="both"/>
        <w:rPr>
          <w:rFonts w:ascii="Arial" w:hAnsi="Arial" w:cs="Arial"/>
          <w:b/>
          <w:szCs w:val="24"/>
        </w:rPr>
      </w:pPr>
      <w:r w:rsidRPr="000005D3">
        <w:rPr>
          <w:rFonts w:ascii="Arial" w:hAnsi="Arial" w:cs="Arial"/>
          <w:b/>
          <w:szCs w:val="24"/>
        </w:rPr>
        <w:t>GIVEN BY</w:t>
      </w:r>
      <w:r w:rsidR="00121F96">
        <w:rPr>
          <w:rFonts w:ascii="Arial" w:hAnsi="Arial" w:cs="Arial"/>
          <w:b/>
          <w:szCs w:val="24"/>
        </w:rPr>
        <w:t xml:space="preserve"> </w:t>
      </w:r>
    </w:p>
    <w:p w14:paraId="413825F0" w14:textId="13E8CD9A" w:rsidR="00255AEA" w:rsidRDefault="004D2E94" w:rsidP="00D7490F">
      <w:pPr>
        <w:pStyle w:val="Heading3"/>
        <w:overflowPunct w:val="0"/>
        <w:autoSpaceDE w:val="0"/>
        <w:autoSpaceDN w:val="0"/>
        <w:adjustRightInd w:val="0"/>
        <w:spacing w:before="120" w:after="120" w:line="360" w:lineRule="auto"/>
        <w:ind w:left="0" w:right="676"/>
        <w:jc w:val="both"/>
        <w:textAlignment w:val="baseline"/>
        <w:rPr>
          <w:rFonts w:cs="Arial"/>
          <w:b w:val="0"/>
          <w:szCs w:val="24"/>
        </w:rPr>
      </w:pPr>
      <w:r w:rsidRPr="004D2E94">
        <w:rPr>
          <w:rFonts w:cs="Arial"/>
          <w:szCs w:val="24"/>
        </w:rPr>
        <w:t>Demetrious Michael</w:t>
      </w:r>
      <w:r>
        <w:rPr>
          <w:rFonts w:cs="Arial"/>
          <w:szCs w:val="24"/>
        </w:rPr>
        <w:t xml:space="preserve"> </w:t>
      </w:r>
      <w:r w:rsidR="000A7D24">
        <w:rPr>
          <w:rFonts w:cs="Arial"/>
          <w:szCs w:val="24"/>
        </w:rPr>
        <w:t xml:space="preserve">AND Wendy Michael </w:t>
      </w:r>
      <w:r w:rsidR="00F97EFA" w:rsidRPr="00F97EFA">
        <w:rPr>
          <w:rFonts w:cs="Arial"/>
          <w:b w:val="0"/>
          <w:szCs w:val="24"/>
        </w:rPr>
        <w:t>o</w:t>
      </w:r>
      <w:r w:rsidR="00310878" w:rsidRPr="00F97EFA">
        <w:rPr>
          <w:rFonts w:cs="Arial"/>
          <w:b w:val="0"/>
          <w:szCs w:val="24"/>
        </w:rPr>
        <w:t>f</w:t>
      </w:r>
      <w:r w:rsidRPr="004D2E94">
        <w:t xml:space="preserve"> </w:t>
      </w:r>
      <w:bookmarkStart w:id="2" w:name="_Hlk66642784"/>
      <w:proofErr w:type="spellStart"/>
      <w:r w:rsidRPr="004D2E94">
        <w:rPr>
          <w:rFonts w:cs="Arial"/>
          <w:b w:val="0"/>
          <w:szCs w:val="24"/>
        </w:rPr>
        <w:t>Leydens</w:t>
      </w:r>
      <w:proofErr w:type="spellEnd"/>
      <w:r w:rsidRPr="004D2E94">
        <w:rPr>
          <w:rFonts w:cs="Arial"/>
          <w:b w:val="0"/>
          <w:szCs w:val="24"/>
        </w:rPr>
        <w:t xml:space="preserve"> Farm </w:t>
      </w:r>
      <w:proofErr w:type="spellStart"/>
      <w:r w:rsidRPr="004D2E94">
        <w:rPr>
          <w:rFonts w:cs="Arial"/>
          <w:b w:val="0"/>
          <w:szCs w:val="24"/>
        </w:rPr>
        <w:t>Lydens</w:t>
      </w:r>
      <w:proofErr w:type="spellEnd"/>
      <w:r w:rsidRPr="004D2E94">
        <w:rPr>
          <w:rFonts w:cs="Arial"/>
          <w:b w:val="0"/>
          <w:szCs w:val="24"/>
        </w:rPr>
        <w:t xml:space="preserve"> Lane </w:t>
      </w:r>
      <w:proofErr w:type="spellStart"/>
      <w:r w:rsidRPr="004D2E94">
        <w:rPr>
          <w:rFonts w:cs="Arial"/>
          <w:b w:val="0"/>
          <w:szCs w:val="24"/>
        </w:rPr>
        <w:t>Edenbridge</w:t>
      </w:r>
      <w:proofErr w:type="spellEnd"/>
      <w:r w:rsidR="000A7D24">
        <w:rPr>
          <w:rFonts w:cs="Arial"/>
          <w:b w:val="0"/>
          <w:szCs w:val="24"/>
        </w:rPr>
        <w:t xml:space="preserve"> </w:t>
      </w:r>
      <w:r w:rsidRPr="004D2E94">
        <w:rPr>
          <w:rFonts w:cs="Arial"/>
          <w:b w:val="0"/>
          <w:szCs w:val="24"/>
        </w:rPr>
        <w:t xml:space="preserve">Kent TN8 7EP </w:t>
      </w:r>
      <w:bookmarkEnd w:id="2"/>
      <w:r w:rsidR="007A30C6">
        <w:rPr>
          <w:rFonts w:cs="Arial"/>
          <w:b w:val="0"/>
          <w:szCs w:val="24"/>
        </w:rPr>
        <w:t>(</w:t>
      </w:r>
      <w:r w:rsidR="009B15CE">
        <w:rPr>
          <w:rFonts w:cs="Arial"/>
          <w:b w:val="0"/>
          <w:szCs w:val="24"/>
        </w:rPr>
        <w:t xml:space="preserve">jointly </w:t>
      </w:r>
      <w:r w:rsidR="00255AEA" w:rsidRPr="00352A3B">
        <w:rPr>
          <w:rFonts w:cs="Arial"/>
          <w:b w:val="0"/>
          <w:szCs w:val="24"/>
        </w:rPr>
        <w:t xml:space="preserve">"the </w:t>
      </w:r>
      <w:r w:rsidR="00255AEA" w:rsidRPr="00301790">
        <w:rPr>
          <w:rFonts w:cs="Arial"/>
          <w:b w:val="0"/>
          <w:bCs/>
          <w:szCs w:val="24"/>
        </w:rPr>
        <w:t>Owner</w:t>
      </w:r>
      <w:r w:rsidR="009B15CE">
        <w:rPr>
          <w:rFonts w:cs="Arial"/>
          <w:b w:val="0"/>
          <w:bCs/>
          <w:szCs w:val="24"/>
        </w:rPr>
        <w:t>s</w:t>
      </w:r>
      <w:r w:rsidR="00255AEA" w:rsidRPr="00352A3B">
        <w:rPr>
          <w:rFonts w:cs="Arial"/>
          <w:b w:val="0"/>
          <w:szCs w:val="24"/>
        </w:rPr>
        <w:t>"</w:t>
      </w:r>
      <w:r w:rsidR="007A30C6">
        <w:rPr>
          <w:rFonts w:cs="Arial"/>
          <w:b w:val="0"/>
          <w:szCs w:val="24"/>
        </w:rPr>
        <w:t>)</w:t>
      </w:r>
    </w:p>
    <w:p w14:paraId="0CDA2DF7" w14:textId="77777777" w:rsidR="003825C1" w:rsidRDefault="003825C1" w:rsidP="00D7490F">
      <w:pPr>
        <w:jc w:val="both"/>
        <w:rPr>
          <w:rFonts w:ascii="Arial" w:hAnsi="Arial" w:cs="Arial"/>
          <w:b/>
        </w:rPr>
      </w:pPr>
    </w:p>
    <w:p w14:paraId="5D2B13B4" w14:textId="0139435E" w:rsidR="006A0D26" w:rsidRPr="00383324" w:rsidRDefault="00383324" w:rsidP="00D7490F">
      <w:pPr>
        <w:jc w:val="both"/>
        <w:rPr>
          <w:rFonts w:ascii="Arial" w:hAnsi="Arial" w:cs="Arial"/>
          <w:b/>
        </w:rPr>
      </w:pPr>
      <w:r>
        <w:rPr>
          <w:rFonts w:ascii="Arial" w:hAnsi="Arial" w:cs="Arial"/>
          <w:b/>
        </w:rPr>
        <w:t>AND</w:t>
      </w:r>
    </w:p>
    <w:p w14:paraId="3C64C729" w14:textId="77777777" w:rsidR="003825C1" w:rsidRDefault="003825C1" w:rsidP="00D7490F">
      <w:pPr>
        <w:pStyle w:val="Heading3"/>
        <w:spacing w:before="120" w:after="120" w:line="360" w:lineRule="auto"/>
        <w:ind w:left="0" w:right="676"/>
        <w:jc w:val="both"/>
        <w:rPr>
          <w:rFonts w:cs="Arial"/>
          <w:szCs w:val="24"/>
        </w:rPr>
      </w:pPr>
    </w:p>
    <w:p w14:paraId="0683CF66" w14:textId="5C294D68" w:rsidR="00383324" w:rsidRPr="00AA51A5" w:rsidRDefault="00454028" w:rsidP="00D7490F">
      <w:pPr>
        <w:pStyle w:val="Heading3"/>
        <w:spacing w:before="120" w:after="120" w:line="360" w:lineRule="auto"/>
        <w:ind w:left="0" w:right="676"/>
        <w:jc w:val="both"/>
        <w:rPr>
          <w:rFonts w:cs="Arial"/>
          <w:b w:val="0"/>
          <w:i/>
          <w:szCs w:val="24"/>
        </w:rPr>
      </w:pPr>
      <w:bookmarkStart w:id="3" w:name="_Hlk66712663"/>
      <w:r w:rsidRPr="008C6A13">
        <w:rPr>
          <w:rFonts w:cs="Arial"/>
          <w:szCs w:val="24"/>
        </w:rPr>
        <w:t>Barclays Security Trustee Limited</w:t>
      </w:r>
      <w:r w:rsidR="00383324">
        <w:rPr>
          <w:rFonts w:cs="Arial"/>
          <w:szCs w:val="24"/>
        </w:rPr>
        <w:t xml:space="preserve"> </w:t>
      </w:r>
      <w:bookmarkEnd w:id="3"/>
      <w:r w:rsidR="00383324">
        <w:rPr>
          <w:rFonts w:cs="Arial"/>
          <w:b w:val="0"/>
          <w:szCs w:val="24"/>
        </w:rPr>
        <w:t>(Co</w:t>
      </w:r>
      <w:r w:rsidR="00AA51A5">
        <w:rPr>
          <w:rFonts w:cs="Arial"/>
          <w:b w:val="0"/>
          <w:szCs w:val="24"/>
        </w:rPr>
        <w:t>mpany</w:t>
      </w:r>
      <w:r w:rsidR="00383324">
        <w:rPr>
          <w:rFonts w:cs="Arial"/>
          <w:b w:val="0"/>
          <w:szCs w:val="24"/>
        </w:rPr>
        <w:t xml:space="preserve"> Registration N</w:t>
      </w:r>
      <w:r w:rsidR="00AA51A5">
        <w:rPr>
          <w:rFonts w:cs="Arial"/>
          <w:b w:val="0"/>
          <w:szCs w:val="24"/>
        </w:rPr>
        <w:t>umber:</w:t>
      </w:r>
      <w:r w:rsidR="00383324">
        <w:rPr>
          <w:rFonts w:cs="Arial"/>
          <w:b w:val="0"/>
          <w:szCs w:val="24"/>
        </w:rPr>
        <w:t xml:space="preserve"> </w:t>
      </w:r>
      <w:r w:rsidR="0027071E" w:rsidRPr="0027071E">
        <w:rPr>
          <w:rFonts w:cs="Arial"/>
          <w:b w:val="0"/>
          <w:szCs w:val="24"/>
        </w:rPr>
        <w:t>10825314</w:t>
      </w:r>
      <w:r w:rsidR="00383324">
        <w:rPr>
          <w:rFonts w:cs="Arial"/>
          <w:b w:val="0"/>
          <w:szCs w:val="24"/>
        </w:rPr>
        <w:t xml:space="preserve">) whose registered office is situate at </w:t>
      </w:r>
      <w:r w:rsidR="00A85BE3" w:rsidRPr="00A85BE3">
        <w:rPr>
          <w:rFonts w:cs="Arial"/>
          <w:b w:val="0"/>
          <w:szCs w:val="24"/>
        </w:rPr>
        <w:t xml:space="preserve">P.O. Box 162761 Churchill Place, London, E14 5HP </w:t>
      </w:r>
      <w:r w:rsidR="00A062DC">
        <w:rPr>
          <w:rFonts w:cs="Arial"/>
          <w:b w:val="0"/>
          <w:szCs w:val="24"/>
        </w:rPr>
        <w:t xml:space="preserve">(“the </w:t>
      </w:r>
      <w:proofErr w:type="spellStart"/>
      <w:r w:rsidR="00355728">
        <w:rPr>
          <w:rFonts w:cs="Arial"/>
          <w:b w:val="0"/>
          <w:szCs w:val="24"/>
        </w:rPr>
        <w:t>Chargee</w:t>
      </w:r>
      <w:proofErr w:type="spellEnd"/>
      <w:r w:rsidR="00A062DC">
        <w:rPr>
          <w:rFonts w:cs="Arial"/>
          <w:b w:val="0"/>
          <w:szCs w:val="24"/>
        </w:rPr>
        <w:t>”)</w:t>
      </w:r>
      <w:r w:rsidR="00AA51A5" w:rsidRPr="00AA51A5">
        <w:rPr>
          <w:rFonts w:cs="Arial"/>
          <w:b w:val="0"/>
          <w:i/>
          <w:szCs w:val="24"/>
        </w:rPr>
        <w:t xml:space="preserve"> </w:t>
      </w:r>
    </w:p>
    <w:p w14:paraId="09B8233F" w14:textId="77777777" w:rsidR="00255AEA" w:rsidRPr="000005D3" w:rsidRDefault="00301790" w:rsidP="00D7490F">
      <w:pPr>
        <w:pStyle w:val="Heading3"/>
        <w:spacing w:before="120" w:after="120" w:line="360" w:lineRule="auto"/>
        <w:ind w:left="0" w:right="676"/>
        <w:jc w:val="both"/>
        <w:rPr>
          <w:rFonts w:cs="Arial"/>
          <w:szCs w:val="24"/>
        </w:rPr>
      </w:pPr>
      <w:r w:rsidRPr="000005D3">
        <w:rPr>
          <w:rFonts w:cs="Arial"/>
          <w:szCs w:val="24"/>
        </w:rPr>
        <w:t>TO</w:t>
      </w:r>
    </w:p>
    <w:p w14:paraId="02FE4305" w14:textId="09341833" w:rsidR="00255AEA" w:rsidRPr="00352A3B" w:rsidRDefault="006909B1" w:rsidP="00D7490F">
      <w:pPr>
        <w:pStyle w:val="Heading3"/>
        <w:overflowPunct w:val="0"/>
        <w:autoSpaceDE w:val="0"/>
        <w:autoSpaceDN w:val="0"/>
        <w:adjustRightInd w:val="0"/>
        <w:spacing w:before="120" w:after="120" w:line="360" w:lineRule="auto"/>
        <w:ind w:right="676"/>
        <w:jc w:val="both"/>
        <w:textAlignment w:val="baseline"/>
        <w:rPr>
          <w:rFonts w:cs="Arial"/>
          <w:szCs w:val="24"/>
        </w:rPr>
      </w:pPr>
      <w:bookmarkStart w:id="4" w:name="_Hlk66706081"/>
      <w:r w:rsidRPr="006909B1">
        <w:rPr>
          <w:rFonts w:cs="Arial"/>
          <w:szCs w:val="24"/>
        </w:rPr>
        <w:t>Sevenoaks District Council</w:t>
      </w:r>
      <w:r w:rsidR="00174F7F">
        <w:rPr>
          <w:rFonts w:cs="Arial"/>
          <w:szCs w:val="24"/>
        </w:rPr>
        <w:t>,</w:t>
      </w:r>
      <w:r w:rsidR="00454028">
        <w:rPr>
          <w:rFonts w:cs="Arial"/>
          <w:szCs w:val="24"/>
        </w:rPr>
        <w:t xml:space="preserve"> </w:t>
      </w:r>
      <w:r w:rsidRPr="00454028">
        <w:rPr>
          <w:rFonts w:cs="Arial"/>
          <w:b w:val="0"/>
          <w:bCs/>
          <w:szCs w:val="24"/>
        </w:rPr>
        <w:t>Council Offices</w:t>
      </w:r>
      <w:r w:rsidR="00454028" w:rsidRPr="00454028">
        <w:rPr>
          <w:rFonts w:cs="Arial"/>
          <w:b w:val="0"/>
          <w:bCs/>
          <w:szCs w:val="24"/>
        </w:rPr>
        <w:t xml:space="preserve"> </w:t>
      </w:r>
      <w:r w:rsidRPr="00454028">
        <w:rPr>
          <w:rFonts w:cs="Arial"/>
          <w:b w:val="0"/>
          <w:bCs/>
          <w:szCs w:val="24"/>
        </w:rPr>
        <w:t>Argyle Road</w:t>
      </w:r>
      <w:r w:rsidR="00454028">
        <w:rPr>
          <w:rFonts w:cs="Arial"/>
          <w:b w:val="0"/>
          <w:bCs/>
          <w:szCs w:val="24"/>
        </w:rPr>
        <w:t xml:space="preserve"> </w:t>
      </w:r>
      <w:r w:rsidRPr="00454028">
        <w:rPr>
          <w:rFonts w:cs="Arial"/>
          <w:b w:val="0"/>
          <w:bCs/>
          <w:szCs w:val="24"/>
        </w:rPr>
        <w:t>Sevenoaks</w:t>
      </w:r>
      <w:r w:rsidR="00174F7F">
        <w:rPr>
          <w:rFonts w:cs="Arial"/>
          <w:b w:val="0"/>
          <w:bCs/>
          <w:szCs w:val="24"/>
        </w:rPr>
        <w:t xml:space="preserve"> </w:t>
      </w:r>
      <w:r w:rsidRPr="00454028">
        <w:rPr>
          <w:rFonts w:cs="Arial"/>
          <w:b w:val="0"/>
          <w:bCs/>
          <w:szCs w:val="24"/>
        </w:rPr>
        <w:t>Kent</w:t>
      </w:r>
      <w:r w:rsidR="00174F7F">
        <w:rPr>
          <w:rFonts w:cs="Arial"/>
          <w:b w:val="0"/>
          <w:bCs/>
          <w:szCs w:val="24"/>
        </w:rPr>
        <w:t xml:space="preserve"> </w:t>
      </w:r>
      <w:r w:rsidRPr="00174F7F">
        <w:rPr>
          <w:rFonts w:cs="Arial"/>
          <w:b w:val="0"/>
          <w:bCs/>
          <w:szCs w:val="24"/>
        </w:rPr>
        <w:t>TN13 1HG</w:t>
      </w:r>
      <w:r w:rsidR="00174F7F">
        <w:rPr>
          <w:rFonts w:cs="Arial"/>
          <w:b w:val="0"/>
          <w:bCs/>
          <w:szCs w:val="24"/>
        </w:rPr>
        <w:t xml:space="preserve"> </w:t>
      </w:r>
      <w:bookmarkEnd w:id="4"/>
      <w:r w:rsidR="00255AEA" w:rsidRPr="00352A3B">
        <w:rPr>
          <w:rFonts w:cs="Arial"/>
          <w:b w:val="0"/>
          <w:szCs w:val="24"/>
        </w:rPr>
        <w:t>(</w:t>
      </w:r>
      <w:r w:rsidR="00255AEA">
        <w:rPr>
          <w:rFonts w:cs="Arial"/>
          <w:b w:val="0"/>
          <w:szCs w:val="24"/>
        </w:rPr>
        <w:t>“</w:t>
      </w:r>
      <w:r w:rsidR="00255AEA" w:rsidRPr="00352A3B">
        <w:rPr>
          <w:rFonts w:cs="Arial"/>
          <w:b w:val="0"/>
          <w:szCs w:val="24"/>
        </w:rPr>
        <w:t>the</w:t>
      </w:r>
      <w:r w:rsidR="00255AEA" w:rsidRPr="00352A3B">
        <w:rPr>
          <w:rFonts w:cs="Arial"/>
          <w:b w:val="0"/>
          <w:bCs/>
          <w:szCs w:val="24"/>
        </w:rPr>
        <w:t xml:space="preserve"> Council</w:t>
      </w:r>
      <w:r w:rsidR="00255AEA">
        <w:rPr>
          <w:rFonts w:cs="Arial"/>
          <w:b w:val="0"/>
          <w:szCs w:val="24"/>
        </w:rPr>
        <w:t>”</w:t>
      </w:r>
      <w:r w:rsidR="00255AEA" w:rsidRPr="00352A3B">
        <w:rPr>
          <w:rFonts w:cs="Arial"/>
          <w:b w:val="0"/>
          <w:szCs w:val="24"/>
        </w:rPr>
        <w:t>)</w:t>
      </w:r>
      <w:r w:rsidR="00255AEA">
        <w:rPr>
          <w:rFonts w:cs="Arial"/>
          <w:b w:val="0"/>
          <w:szCs w:val="24"/>
        </w:rPr>
        <w:t xml:space="preserve">; </w:t>
      </w:r>
    </w:p>
    <w:p w14:paraId="6F5DCD49" w14:textId="77777777" w:rsidR="00255AEA" w:rsidRPr="00352A3B" w:rsidRDefault="00255AEA" w:rsidP="00D7490F">
      <w:pPr>
        <w:spacing w:line="360" w:lineRule="auto"/>
        <w:ind w:left="360" w:right="676"/>
        <w:jc w:val="both"/>
        <w:rPr>
          <w:rFonts w:ascii="Arial" w:hAnsi="Arial" w:cs="Arial"/>
          <w:szCs w:val="24"/>
        </w:rPr>
      </w:pPr>
    </w:p>
    <w:p w14:paraId="7C996BBE" w14:textId="77777777" w:rsidR="00AA51A5" w:rsidRDefault="00AA51A5" w:rsidP="00D7490F">
      <w:pPr>
        <w:jc w:val="both"/>
        <w:rPr>
          <w:rFonts w:ascii="Arial" w:hAnsi="Arial" w:cs="Arial"/>
          <w:b/>
        </w:rPr>
      </w:pPr>
    </w:p>
    <w:p w14:paraId="24C76378" w14:textId="77777777" w:rsidR="00AE7D56" w:rsidRDefault="00AE7D56" w:rsidP="00D7490F">
      <w:pPr>
        <w:jc w:val="both"/>
        <w:rPr>
          <w:rFonts w:ascii="Arial" w:hAnsi="Arial" w:cs="Arial"/>
          <w:b/>
        </w:rPr>
      </w:pPr>
    </w:p>
    <w:p w14:paraId="103FA76C" w14:textId="77777777" w:rsidR="00255AEA" w:rsidRPr="000005D3" w:rsidRDefault="00255AEA" w:rsidP="00D7490F">
      <w:pPr>
        <w:jc w:val="both"/>
        <w:rPr>
          <w:rFonts w:ascii="Arial" w:hAnsi="Arial" w:cs="Arial"/>
          <w:b/>
        </w:rPr>
      </w:pPr>
      <w:r w:rsidRPr="000005D3">
        <w:rPr>
          <w:rFonts w:ascii="Arial" w:hAnsi="Arial" w:cs="Arial"/>
          <w:b/>
        </w:rPr>
        <w:t>WHEREAS</w:t>
      </w:r>
      <w:r w:rsidR="00A01028">
        <w:rPr>
          <w:rFonts w:ascii="Arial" w:hAnsi="Arial" w:cs="Arial"/>
          <w:b/>
        </w:rPr>
        <w:t>:</w:t>
      </w:r>
    </w:p>
    <w:p w14:paraId="75068FE1" w14:textId="77777777" w:rsidR="00255AEA" w:rsidRDefault="00255AEA" w:rsidP="00D7490F">
      <w:pPr>
        <w:jc w:val="both"/>
        <w:rPr>
          <w:rFonts w:ascii="Arial" w:hAnsi="Arial" w:cs="Arial"/>
        </w:rPr>
      </w:pPr>
    </w:p>
    <w:p w14:paraId="2A64C828" w14:textId="77777777" w:rsidR="00011D10" w:rsidRDefault="00011D10" w:rsidP="00011D10">
      <w:pPr>
        <w:pStyle w:val="ListParagraph"/>
        <w:numPr>
          <w:ilvl w:val="0"/>
          <w:numId w:val="9"/>
        </w:numPr>
        <w:spacing w:after="200" w:line="360" w:lineRule="auto"/>
        <w:contextualSpacing w:val="0"/>
        <w:jc w:val="both"/>
        <w:rPr>
          <w:rFonts w:ascii="Arial" w:hAnsi="Arial" w:cs="Arial"/>
        </w:rPr>
      </w:pPr>
      <w:r w:rsidRPr="0032779C">
        <w:rPr>
          <w:rFonts w:ascii="Arial" w:hAnsi="Arial" w:cs="Arial"/>
        </w:rPr>
        <w:t>The Council is the local planning authority for the purposes of the Town and Country Planning Act 1990 (“the Act”) for the area within which the Site is situate and as such is entitled to enforce the planning obligations hereinafter recited.</w:t>
      </w:r>
    </w:p>
    <w:p w14:paraId="775F7248" w14:textId="77777777" w:rsidR="00011D10" w:rsidRDefault="00011D10" w:rsidP="00011D10">
      <w:pPr>
        <w:pStyle w:val="ListParagraph"/>
        <w:numPr>
          <w:ilvl w:val="0"/>
          <w:numId w:val="9"/>
        </w:numPr>
        <w:spacing w:after="200" w:line="360" w:lineRule="auto"/>
        <w:contextualSpacing w:val="0"/>
        <w:jc w:val="both"/>
        <w:rPr>
          <w:rFonts w:ascii="Arial" w:hAnsi="Arial" w:cs="Arial"/>
        </w:rPr>
      </w:pPr>
      <w:r w:rsidRPr="0032779C">
        <w:rPr>
          <w:rFonts w:ascii="Arial" w:hAnsi="Arial" w:cs="Arial"/>
        </w:rPr>
        <w:t xml:space="preserve">The Owners are the freehold owners of the whole of the Site subject to the Charge. </w:t>
      </w:r>
    </w:p>
    <w:p w14:paraId="23B02680" w14:textId="77777777" w:rsidR="00011D10" w:rsidRPr="00E21A3A" w:rsidRDefault="00011D10" w:rsidP="00011D10">
      <w:pPr>
        <w:pStyle w:val="ListParagraph"/>
        <w:numPr>
          <w:ilvl w:val="0"/>
          <w:numId w:val="9"/>
        </w:numPr>
        <w:spacing w:after="200" w:line="360" w:lineRule="auto"/>
        <w:contextualSpacing w:val="0"/>
        <w:jc w:val="both"/>
        <w:rPr>
          <w:rFonts w:ascii="Arial" w:hAnsi="Arial" w:cs="Arial"/>
        </w:rPr>
      </w:pPr>
      <w:r w:rsidRPr="00ED4F59">
        <w:rPr>
          <w:rFonts w:ascii="Arial" w:hAnsi="Arial" w:cs="Arial"/>
          <w:iCs/>
        </w:rPr>
        <w:t xml:space="preserve">The </w:t>
      </w:r>
      <w:proofErr w:type="spellStart"/>
      <w:r>
        <w:rPr>
          <w:rFonts w:ascii="Arial" w:hAnsi="Arial" w:cs="Arial"/>
          <w:iCs/>
        </w:rPr>
        <w:t>Chargee</w:t>
      </w:r>
      <w:proofErr w:type="spellEnd"/>
      <w:r w:rsidRPr="00ED4F59">
        <w:rPr>
          <w:rFonts w:ascii="Arial" w:hAnsi="Arial" w:cs="Arial"/>
          <w:iCs/>
        </w:rPr>
        <w:t xml:space="preserve"> has the benefit of the Charge.  The </w:t>
      </w:r>
      <w:proofErr w:type="spellStart"/>
      <w:r>
        <w:rPr>
          <w:rFonts w:ascii="Arial" w:hAnsi="Arial" w:cs="Arial"/>
          <w:iCs/>
        </w:rPr>
        <w:t>Chargee</w:t>
      </w:r>
      <w:proofErr w:type="spellEnd"/>
      <w:r w:rsidRPr="00ED4F59">
        <w:rPr>
          <w:rFonts w:ascii="Arial" w:hAnsi="Arial" w:cs="Arial"/>
          <w:iCs/>
        </w:rPr>
        <w:t xml:space="preserve"> acknowledges and declares that this Deed has been entered into by the Owner</w:t>
      </w:r>
      <w:r>
        <w:rPr>
          <w:rFonts w:ascii="Arial" w:hAnsi="Arial" w:cs="Arial"/>
          <w:iCs/>
        </w:rPr>
        <w:t>s</w:t>
      </w:r>
      <w:r w:rsidRPr="00ED4F59">
        <w:rPr>
          <w:rFonts w:ascii="Arial" w:hAnsi="Arial" w:cs="Arial"/>
          <w:iCs/>
        </w:rPr>
        <w:t xml:space="preserve"> with its consent and that the Land shall be bound by the obligations contained in this Deed and that the security of the </w:t>
      </w:r>
      <w:r>
        <w:rPr>
          <w:rFonts w:ascii="Arial" w:hAnsi="Arial" w:cs="Arial"/>
          <w:iCs/>
        </w:rPr>
        <w:t>Charge</w:t>
      </w:r>
      <w:r w:rsidRPr="00ED4F59">
        <w:rPr>
          <w:rFonts w:ascii="Arial" w:hAnsi="Arial" w:cs="Arial"/>
          <w:iCs/>
        </w:rPr>
        <w:t xml:space="preserve"> over the Land shall take effect subject to this Deed PROVIDED THAT </w:t>
      </w:r>
      <w:r w:rsidRPr="00ED4F59">
        <w:rPr>
          <w:rFonts w:ascii="Arial" w:hAnsi="Arial" w:cs="Arial"/>
          <w:iCs/>
        </w:rPr>
        <w:lastRenderedPageBreak/>
        <w:t xml:space="preserve">the </w:t>
      </w:r>
      <w:proofErr w:type="spellStart"/>
      <w:r>
        <w:rPr>
          <w:rFonts w:ascii="Arial" w:hAnsi="Arial" w:cs="Arial"/>
          <w:iCs/>
        </w:rPr>
        <w:t>Chargee</w:t>
      </w:r>
      <w:proofErr w:type="spellEnd"/>
      <w:r w:rsidRPr="00ED4F59">
        <w:rPr>
          <w:rFonts w:ascii="Arial" w:hAnsi="Arial" w:cs="Arial"/>
          <w:iCs/>
        </w:rPr>
        <w:t xml:space="preserve"> shall otherwise have no liability under this Deed unless it takes possession of the Land in which case it too will be bound by the obligations in this Deed as if it were a person deriving title from the Owne</w:t>
      </w:r>
      <w:r>
        <w:rPr>
          <w:rFonts w:ascii="Arial" w:hAnsi="Arial" w:cs="Arial"/>
          <w:iCs/>
        </w:rPr>
        <w:t>rs.</w:t>
      </w:r>
    </w:p>
    <w:p w14:paraId="37C1B72B" w14:textId="7349ED2E" w:rsidR="00011D10" w:rsidRPr="00E21A3A" w:rsidRDefault="00011D10" w:rsidP="00011D10">
      <w:pPr>
        <w:pStyle w:val="ListParagraph"/>
        <w:numPr>
          <w:ilvl w:val="0"/>
          <w:numId w:val="9"/>
        </w:numPr>
        <w:spacing w:after="200" w:line="360" w:lineRule="auto"/>
        <w:contextualSpacing w:val="0"/>
        <w:jc w:val="both"/>
        <w:rPr>
          <w:rFonts w:ascii="Arial" w:hAnsi="Arial" w:cs="Arial"/>
        </w:rPr>
      </w:pPr>
      <w:r w:rsidRPr="00E21A3A">
        <w:rPr>
          <w:rFonts w:ascii="Arial" w:hAnsi="Arial" w:cs="Arial"/>
          <w:szCs w:val="24"/>
        </w:rPr>
        <w:t xml:space="preserve">This Deed is entered into </w:t>
      </w:r>
      <w:r w:rsidR="003E4980">
        <w:rPr>
          <w:rFonts w:ascii="Arial" w:hAnsi="Arial" w:cs="Arial"/>
          <w:szCs w:val="24"/>
        </w:rPr>
        <w:t xml:space="preserve">pursuant to the Planning </w:t>
      </w:r>
      <w:r w:rsidR="00C51FF0">
        <w:rPr>
          <w:rFonts w:ascii="Arial" w:hAnsi="Arial" w:cs="Arial"/>
          <w:szCs w:val="24"/>
        </w:rPr>
        <w:t xml:space="preserve">Appeal to the Planning </w:t>
      </w:r>
      <w:r w:rsidR="003E4980">
        <w:rPr>
          <w:rFonts w:ascii="Arial" w:hAnsi="Arial" w:cs="Arial"/>
          <w:szCs w:val="24"/>
        </w:rPr>
        <w:t>Inspectorate</w:t>
      </w:r>
      <w:r w:rsidRPr="00E21A3A">
        <w:rPr>
          <w:rFonts w:ascii="Arial" w:hAnsi="Arial" w:cs="Arial"/>
          <w:szCs w:val="24"/>
        </w:rPr>
        <w:t xml:space="preserve"> </w:t>
      </w:r>
      <w:r w:rsidR="00470625">
        <w:rPr>
          <w:rFonts w:ascii="Arial" w:hAnsi="Arial" w:cs="Arial"/>
          <w:szCs w:val="24"/>
        </w:rPr>
        <w:t>against the Enforcement Notice served</w:t>
      </w:r>
      <w:r w:rsidR="00977B22">
        <w:rPr>
          <w:rFonts w:ascii="Arial" w:hAnsi="Arial" w:cs="Arial"/>
          <w:szCs w:val="24"/>
        </w:rPr>
        <w:t xml:space="preserve"> </w:t>
      </w:r>
      <w:r w:rsidR="00977B22" w:rsidRPr="00977B22">
        <w:rPr>
          <w:rFonts w:ascii="Arial" w:hAnsi="Arial" w:cs="Arial"/>
          <w:szCs w:val="24"/>
        </w:rPr>
        <w:t>the Council and dated 28</w:t>
      </w:r>
      <w:r w:rsidR="00977B22" w:rsidRPr="002F4C8F">
        <w:rPr>
          <w:rFonts w:ascii="Arial" w:hAnsi="Arial" w:cs="Arial"/>
          <w:szCs w:val="24"/>
          <w:vertAlign w:val="superscript"/>
        </w:rPr>
        <w:t>th</w:t>
      </w:r>
      <w:r w:rsidR="002F4C8F">
        <w:rPr>
          <w:rFonts w:ascii="Arial" w:hAnsi="Arial" w:cs="Arial"/>
          <w:szCs w:val="24"/>
        </w:rPr>
        <w:t xml:space="preserve"> </w:t>
      </w:r>
      <w:r w:rsidR="00977B22" w:rsidRPr="00977B22">
        <w:rPr>
          <w:rFonts w:ascii="Arial" w:hAnsi="Arial" w:cs="Arial"/>
          <w:szCs w:val="24"/>
        </w:rPr>
        <w:t>January 2021</w:t>
      </w:r>
      <w:r w:rsidRPr="00E21A3A">
        <w:rPr>
          <w:rFonts w:ascii="Arial" w:hAnsi="Arial" w:cs="Arial"/>
          <w:szCs w:val="24"/>
        </w:rPr>
        <w:t>.</w:t>
      </w:r>
    </w:p>
    <w:p w14:paraId="07D8C212" w14:textId="1BAD6957" w:rsidR="00A45F5D" w:rsidRDefault="006F7ECF" w:rsidP="00187788">
      <w:pPr>
        <w:pStyle w:val="ListParagraph"/>
        <w:numPr>
          <w:ilvl w:val="0"/>
          <w:numId w:val="9"/>
        </w:numPr>
        <w:spacing w:after="200" w:line="360" w:lineRule="auto"/>
        <w:contextualSpacing w:val="0"/>
        <w:jc w:val="both"/>
        <w:rPr>
          <w:rFonts w:ascii="Arial" w:hAnsi="Arial" w:cs="Arial"/>
        </w:rPr>
      </w:pPr>
      <w:r w:rsidRPr="006F7ECF">
        <w:rPr>
          <w:rFonts w:ascii="Arial" w:hAnsi="Arial" w:cs="Arial"/>
        </w:rPr>
        <w:t xml:space="preserve">The </w:t>
      </w:r>
      <w:r w:rsidR="00A45F5D" w:rsidRPr="006F7ECF">
        <w:rPr>
          <w:rFonts w:ascii="Arial" w:hAnsi="Arial" w:cs="Arial"/>
        </w:rPr>
        <w:t xml:space="preserve">Owners have submitted a </w:t>
      </w:r>
      <w:r w:rsidR="00F75B16" w:rsidRPr="00F75B16">
        <w:rPr>
          <w:rFonts w:ascii="Arial" w:hAnsi="Arial" w:cs="Arial"/>
        </w:rPr>
        <w:t>planning appeal</w:t>
      </w:r>
      <w:r w:rsidR="00A45F5D" w:rsidRPr="006F7ECF">
        <w:rPr>
          <w:rFonts w:ascii="Arial" w:hAnsi="Arial" w:cs="Arial"/>
        </w:rPr>
        <w:t xml:space="preserve"> </w:t>
      </w:r>
      <w:r w:rsidR="003D65FB">
        <w:rPr>
          <w:rFonts w:ascii="Arial" w:hAnsi="Arial" w:cs="Arial"/>
        </w:rPr>
        <w:t xml:space="preserve">under section 174 </w:t>
      </w:r>
      <w:r w:rsidR="00042A56">
        <w:rPr>
          <w:rFonts w:ascii="Arial" w:hAnsi="Arial" w:cs="Arial"/>
        </w:rPr>
        <w:t xml:space="preserve">(2) </w:t>
      </w:r>
      <w:r w:rsidR="00F01512" w:rsidRPr="00F75B16">
        <w:rPr>
          <w:rFonts w:ascii="Arial" w:hAnsi="Arial" w:cs="Arial"/>
        </w:rPr>
        <w:t>(a)</w:t>
      </w:r>
      <w:r w:rsidR="00F01512">
        <w:rPr>
          <w:rFonts w:ascii="Arial" w:hAnsi="Arial" w:cs="Arial"/>
        </w:rPr>
        <w:t xml:space="preserve">, </w:t>
      </w:r>
      <w:r w:rsidR="003D65FB">
        <w:rPr>
          <w:rFonts w:ascii="Arial" w:hAnsi="Arial" w:cs="Arial"/>
        </w:rPr>
        <w:t xml:space="preserve">of the </w:t>
      </w:r>
      <w:r w:rsidR="003D65FB" w:rsidRPr="003D65FB">
        <w:rPr>
          <w:rFonts w:ascii="Arial" w:hAnsi="Arial" w:cs="Arial"/>
        </w:rPr>
        <w:t>Town and Country Planning Act 1990</w:t>
      </w:r>
      <w:r w:rsidR="003D65FB">
        <w:rPr>
          <w:rFonts w:ascii="Arial" w:hAnsi="Arial" w:cs="Arial"/>
        </w:rPr>
        <w:t xml:space="preserve"> </w:t>
      </w:r>
      <w:r w:rsidR="00A45F5D" w:rsidRPr="006F7ECF">
        <w:rPr>
          <w:rFonts w:ascii="Arial" w:hAnsi="Arial" w:cs="Arial"/>
        </w:rPr>
        <w:t xml:space="preserve">for the retention of the </w:t>
      </w:r>
      <w:r w:rsidR="00BA1B19" w:rsidRPr="006F7ECF">
        <w:rPr>
          <w:rFonts w:ascii="Arial" w:hAnsi="Arial" w:cs="Arial"/>
        </w:rPr>
        <w:t>building</w:t>
      </w:r>
      <w:r w:rsidR="00711A81">
        <w:rPr>
          <w:rFonts w:ascii="Arial" w:hAnsi="Arial" w:cs="Arial"/>
        </w:rPr>
        <w:t>,</w:t>
      </w:r>
      <w:r w:rsidR="00BA1B19">
        <w:rPr>
          <w:rFonts w:ascii="Arial" w:hAnsi="Arial" w:cs="Arial"/>
        </w:rPr>
        <w:t xml:space="preserve"> </w:t>
      </w:r>
      <w:r w:rsidR="00BA1B19" w:rsidRPr="006F7ECF">
        <w:rPr>
          <w:rFonts w:ascii="Arial" w:hAnsi="Arial" w:cs="Arial"/>
        </w:rPr>
        <w:t>coloured</w:t>
      </w:r>
      <w:r w:rsidR="007D64FB" w:rsidRPr="006F7ECF">
        <w:rPr>
          <w:rFonts w:ascii="Arial" w:hAnsi="Arial" w:cs="Arial"/>
        </w:rPr>
        <w:t xml:space="preserve"> </w:t>
      </w:r>
      <w:r w:rsidR="002111F8">
        <w:rPr>
          <w:rFonts w:ascii="Arial" w:hAnsi="Arial" w:cs="Arial"/>
        </w:rPr>
        <w:t>green</w:t>
      </w:r>
      <w:r w:rsidR="007D64FB" w:rsidRPr="006F7ECF">
        <w:rPr>
          <w:rFonts w:ascii="Arial" w:hAnsi="Arial" w:cs="Arial"/>
        </w:rPr>
        <w:t xml:space="preserve"> on the Plan</w:t>
      </w:r>
      <w:r w:rsidR="00C60B4B">
        <w:rPr>
          <w:rFonts w:ascii="Arial" w:hAnsi="Arial" w:cs="Arial"/>
        </w:rPr>
        <w:t xml:space="preserve"> attached to this Deed</w:t>
      </w:r>
      <w:r w:rsidRPr="006F7ECF">
        <w:rPr>
          <w:rFonts w:ascii="Arial" w:hAnsi="Arial" w:cs="Arial"/>
        </w:rPr>
        <w:t>, the subject of an Enforcement Notice</w:t>
      </w:r>
      <w:r w:rsidR="007A234F">
        <w:rPr>
          <w:rFonts w:ascii="Arial" w:hAnsi="Arial" w:cs="Arial"/>
        </w:rPr>
        <w:t xml:space="preserve"> dated</w:t>
      </w:r>
      <w:r w:rsidR="00433C23">
        <w:rPr>
          <w:rFonts w:ascii="Arial" w:hAnsi="Arial" w:cs="Arial"/>
        </w:rPr>
        <w:t xml:space="preserve"> 28</w:t>
      </w:r>
      <w:r w:rsidR="00433C23" w:rsidRPr="00433C23">
        <w:rPr>
          <w:rFonts w:ascii="Arial" w:hAnsi="Arial" w:cs="Arial"/>
          <w:vertAlign w:val="superscript"/>
        </w:rPr>
        <w:t>th</w:t>
      </w:r>
      <w:r w:rsidR="00433C23">
        <w:rPr>
          <w:rFonts w:ascii="Arial" w:hAnsi="Arial" w:cs="Arial"/>
        </w:rPr>
        <w:t xml:space="preserve"> January </w:t>
      </w:r>
      <w:r w:rsidR="00FB60A9">
        <w:rPr>
          <w:rFonts w:ascii="Arial" w:hAnsi="Arial" w:cs="Arial"/>
        </w:rPr>
        <w:t>2021.</w:t>
      </w:r>
    </w:p>
    <w:p w14:paraId="25BC1029" w14:textId="1262B00B" w:rsidR="006F7ECF" w:rsidRPr="006F7ECF" w:rsidRDefault="006F7ECF" w:rsidP="00187788">
      <w:pPr>
        <w:pStyle w:val="ListParagraph"/>
        <w:numPr>
          <w:ilvl w:val="0"/>
          <w:numId w:val="9"/>
        </w:numPr>
        <w:spacing w:after="200" w:line="360" w:lineRule="auto"/>
        <w:contextualSpacing w:val="0"/>
        <w:jc w:val="both"/>
        <w:rPr>
          <w:rFonts w:ascii="Arial" w:hAnsi="Arial" w:cs="Arial"/>
        </w:rPr>
      </w:pPr>
      <w:r>
        <w:rPr>
          <w:rFonts w:ascii="Arial" w:hAnsi="Arial" w:cs="Arial"/>
        </w:rPr>
        <w:t xml:space="preserve">The Owners </w:t>
      </w:r>
      <w:r w:rsidR="008F332C">
        <w:rPr>
          <w:rFonts w:ascii="Arial" w:hAnsi="Arial" w:cs="Arial"/>
        </w:rPr>
        <w:t xml:space="preserve">propose </w:t>
      </w:r>
      <w:r w:rsidR="00314F6B">
        <w:rPr>
          <w:rFonts w:ascii="Arial" w:hAnsi="Arial" w:cs="Arial"/>
        </w:rPr>
        <w:t>to demolish the e</w:t>
      </w:r>
      <w:r w:rsidR="00314F6B" w:rsidRPr="00314F6B">
        <w:rPr>
          <w:rFonts w:ascii="Arial" w:hAnsi="Arial" w:cs="Arial"/>
        </w:rPr>
        <w:t xml:space="preserve">xisting former pool/office room </w:t>
      </w:r>
      <w:r w:rsidR="007D6153">
        <w:rPr>
          <w:rFonts w:ascii="Arial" w:hAnsi="Arial" w:cs="Arial"/>
        </w:rPr>
        <w:t xml:space="preserve">coloured </w:t>
      </w:r>
      <w:r w:rsidR="002111F8">
        <w:rPr>
          <w:rFonts w:ascii="Arial" w:hAnsi="Arial" w:cs="Arial"/>
        </w:rPr>
        <w:t>red</w:t>
      </w:r>
      <w:r w:rsidR="007D6153">
        <w:rPr>
          <w:rFonts w:ascii="Arial" w:hAnsi="Arial" w:cs="Arial"/>
        </w:rPr>
        <w:t xml:space="preserve"> </w:t>
      </w:r>
      <w:r w:rsidR="0042342F">
        <w:rPr>
          <w:rFonts w:ascii="Arial" w:hAnsi="Arial" w:cs="Arial"/>
        </w:rPr>
        <w:t>on the Plan</w:t>
      </w:r>
      <w:r w:rsidR="00801220">
        <w:rPr>
          <w:rFonts w:ascii="Arial" w:hAnsi="Arial" w:cs="Arial"/>
        </w:rPr>
        <w:t xml:space="preserve"> within 6 months of the </w:t>
      </w:r>
      <w:r w:rsidR="00F45B49">
        <w:rPr>
          <w:rFonts w:ascii="Arial" w:hAnsi="Arial" w:cs="Arial"/>
        </w:rPr>
        <w:t xml:space="preserve">successful </w:t>
      </w:r>
      <w:r w:rsidR="00680A87">
        <w:rPr>
          <w:rFonts w:ascii="Arial" w:hAnsi="Arial" w:cs="Arial"/>
        </w:rPr>
        <w:t>determination</w:t>
      </w:r>
      <w:r w:rsidR="002C7583">
        <w:rPr>
          <w:rFonts w:ascii="Arial" w:hAnsi="Arial" w:cs="Arial"/>
        </w:rPr>
        <w:t xml:space="preserve"> </w:t>
      </w:r>
      <w:r w:rsidR="00E35D6D">
        <w:rPr>
          <w:rFonts w:ascii="Arial" w:hAnsi="Arial" w:cs="Arial"/>
        </w:rPr>
        <w:t>of the Planning Appeal.</w:t>
      </w:r>
    </w:p>
    <w:p w14:paraId="6E5D325F" w14:textId="45B3A79E" w:rsidR="0032779C" w:rsidRDefault="00154B77" w:rsidP="0032779C">
      <w:pPr>
        <w:pStyle w:val="ListParagraph"/>
        <w:numPr>
          <w:ilvl w:val="0"/>
          <w:numId w:val="9"/>
        </w:numPr>
        <w:spacing w:after="200" w:line="360" w:lineRule="auto"/>
        <w:contextualSpacing w:val="0"/>
        <w:jc w:val="both"/>
        <w:rPr>
          <w:rFonts w:ascii="Arial" w:hAnsi="Arial" w:cs="Arial"/>
        </w:rPr>
      </w:pPr>
      <w:r w:rsidRPr="00711A81">
        <w:rPr>
          <w:rFonts w:ascii="Arial" w:hAnsi="Arial" w:cs="Arial"/>
        </w:rPr>
        <w:t xml:space="preserve">The </w:t>
      </w:r>
      <w:r w:rsidR="005F0043">
        <w:rPr>
          <w:rFonts w:ascii="Arial" w:hAnsi="Arial" w:cs="Arial"/>
        </w:rPr>
        <w:t xml:space="preserve">Planning </w:t>
      </w:r>
      <w:r w:rsidR="005E5DA2">
        <w:rPr>
          <w:rFonts w:ascii="Arial" w:hAnsi="Arial" w:cs="Arial"/>
        </w:rPr>
        <w:t>Inspector</w:t>
      </w:r>
      <w:r w:rsidRPr="00711A81">
        <w:rPr>
          <w:rFonts w:ascii="Arial" w:hAnsi="Arial" w:cs="Arial"/>
        </w:rPr>
        <w:t xml:space="preserve"> has not yet determined the Planning </w:t>
      </w:r>
      <w:r w:rsidR="005F0043">
        <w:rPr>
          <w:rFonts w:ascii="Arial" w:hAnsi="Arial" w:cs="Arial"/>
        </w:rPr>
        <w:t>Appeal</w:t>
      </w:r>
      <w:r w:rsidRPr="00711A81">
        <w:rPr>
          <w:rFonts w:ascii="Arial" w:hAnsi="Arial" w:cs="Arial"/>
        </w:rPr>
        <w:t xml:space="preserve"> and the Owners </w:t>
      </w:r>
      <w:r w:rsidR="00C22C6E" w:rsidRPr="00711A81">
        <w:rPr>
          <w:rFonts w:ascii="Arial" w:hAnsi="Arial" w:cs="Arial"/>
        </w:rPr>
        <w:t>enter</w:t>
      </w:r>
      <w:r w:rsidR="00334E34">
        <w:rPr>
          <w:rFonts w:ascii="Arial" w:hAnsi="Arial" w:cs="Arial"/>
        </w:rPr>
        <w:t xml:space="preserve"> </w:t>
      </w:r>
      <w:r w:rsidRPr="00711A81">
        <w:rPr>
          <w:rFonts w:ascii="Arial" w:hAnsi="Arial" w:cs="Arial"/>
        </w:rPr>
        <w:t xml:space="preserve">this Deed to secure </w:t>
      </w:r>
      <w:r w:rsidR="001535D6">
        <w:rPr>
          <w:rFonts w:ascii="Arial" w:hAnsi="Arial" w:cs="Arial"/>
        </w:rPr>
        <w:t>that</w:t>
      </w:r>
      <w:r w:rsidR="001535D6" w:rsidRPr="001535D6">
        <w:rPr>
          <w:rFonts w:ascii="Arial" w:hAnsi="Arial" w:cs="Arial"/>
        </w:rPr>
        <w:t xml:space="preserve"> permission ought to be granted </w:t>
      </w:r>
      <w:r w:rsidRPr="00711A81">
        <w:rPr>
          <w:rFonts w:ascii="Arial" w:hAnsi="Arial" w:cs="Arial"/>
        </w:rPr>
        <w:t xml:space="preserve">for the </w:t>
      </w:r>
      <w:r w:rsidR="00E35D6D">
        <w:rPr>
          <w:rFonts w:ascii="Arial" w:hAnsi="Arial" w:cs="Arial"/>
        </w:rPr>
        <w:t xml:space="preserve">Proposed </w:t>
      </w:r>
      <w:r w:rsidRPr="00711A81">
        <w:rPr>
          <w:rFonts w:ascii="Arial" w:hAnsi="Arial" w:cs="Arial"/>
        </w:rPr>
        <w:t>Development</w:t>
      </w:r>
      <w:r w:rsidR="00E538A6">
        <w:rPr>
          <w:rFonts w:ascii="Arial" w:hAnsi="Arial" w:cs="Arial"/>
        </w:rPr>
        <w:t>.</w:t>
      </w:r>
    </w:p>
    <w:p w14:paraId="18D257FB" w14:textId="77777777" w:rsidR="00AE7D56" w:rsidRDefault="00AE7D56" w:rsidP="00D7490F">
      <w:pPr>
        <w:jc w:val="both"/>
        <w:rPr>
          <w:rFonts w:ascii="Arial" w:hAnsi="Arial" w:cs="Arial"/>
          <w:b/>
          <w:szCs w:val="24"/>
        </w:rPr>
      </w:pPr>
    </w:p>
    <w:p w14:paraId="5885F879" w14:textId="77777777" w:rsidR="00255AEA" w:rsidRPr="002106F7" w:rsidRDefault="00255AEA" w:rsidP="00D7490F">
      <w:pPr>
        <w:jc w:val="both"/>
        <w:rPr>
          <w:rFonts w:ascii="Arial" w:hAnsi="Arial" w:cs="Arial"/>
          <w:b/>
          <w:szCs w:val="24"/>
        </w:rPr>
      </w:pPr>
      <w:r w:rsidRPr="002106F7">
        <w:rPr>
          <w:rFonts w:ascii="Arial" w:hAnsi="Arial" w:cs="Arial"/>
          <w:b/>
          <w:szCs w:val="24"/>
        </w:rPr>
        <w:t>NOW THIS DEED WITNESSES AS FOLLOWS</w:t>
      </w:r>
    </w:p>
    <w:p w14:paraId="269A0DF4" w14:textId="77777777" w:rsidR="00255AEA" w:rsidRPr="001A78AB" w:rsidRDefault="00255AEA" w:rsidP="00D7490F">
      <w:pPr>
        <w:jc w:val="both"/>
        <w:rPr>
          <w:rFonts w:ascii="Arial" w:hAnsi="Arial" w:cs="Arial"/>
          <w:szCs w:val="24"/>
        </w:rPr>
      </w:pPr>
    </w:p>
    <w:p w14:paraId="0D2B7094" w14:textId="77777777" w:rsidR="00255AEA" w:rsidRPr="001A78AB" w:rsidRDefault="00255AEA" w:rsidP="00D7490F">
      <w:pPr>
        <w:jc w:val="both"/>
        <w:rPr>
          <w:rFonts w:ascii="Arial" w:hAnsi="Arial" w:cs="Arial"/>
          <w:szCs w:val="24"/>
        </w:rPr>
      </w:pPr>
    </w:p>
    <w:p w14:paraId="568A8ED8" w14:textId="77777777" w:rsidR="00255AEA" w:rsidRPr="00A62AD9" w:rsidRDefault="00255AEA" w:rsidP="00A62AD9">
      <w:pPr>
        <w:pStyle w:val="ListParagraph"/>
        <w:numPr>
          <w:ilvl w:val="0"/>
          <w:numId w:val="13"/>
        </w:numPr>
        <w:spacing w:line="360" w:lineRule="auto"/>
        <w:jc w:val="both"/>
        <w:rPr>
          <w:rFonts w:ascii="Arial" w:hAnsi="Arial" w:cs="Arial"/>
          <w:b/>
          <w:szCs w:val="24"/>
        </w:rPr>
      </w:pPr>
      <w:r w:rsidRPr="00A62AD9">
        <w:rPr>
          <w:rFonts w:ascii="Arial" w:hAnsi="Arial" w:cs="Arial"/>
          <w:b/>
          <w:szCs w:val="24"/>
        </w:rPr>
        <w:t>DEFINITIONS</w:t>
      </w:r>
    </w:p>
    <w:p w14:paraId="1C96CD56" w14:textId="77777777" w:rsidR="00712A3D" w:rsidRDefault="00712A3D" w:rsidP="00D7490F">
      <w:pPr>
        <w:spacing w:line="360" w:lineRule="auto"/>
        <w:ind w:left="360"/>
        <w:jc w:val="both"/>
        <w:rPr>
          <w:rFonts w:ascii="Arial" w:hAnsi="Arial" w:cs="Arial"/>
          <w:b/>
          <w:szCs w:val="24"/>
        </w:rPr>
      </w:pPr>
    </w:p>
    <w:p w14:paraId="4A89E882" w14:textId="0924C646" w:rsidR="00255AEA" w:rsidRPr="001A78AB" w:rsidRDefault="00255AEA" w:rsidP="00D7490F">
      <w:pPr>
        <w:tabs>
          <w:tab w:val="left" w:pos="720"/>
        </w:tabs>
        <w:spacing w:line="360" w:lineRule="auto"/>
        <w:ind w:left="1440" w:hanging="1440"/>
        <w:jc w:val="both"/>
        <w:rPr>
          <w:rFonts w:ascii="Arial" w:hAnsi="Arial" w:cs="Arial"/>
          <w:szCs w:val="24"/>
        </w:rPr>
      </w:pPr>
      <w:r w:rsidRPr="001A78AB">
        <w:rPr>
          <w:rFonts w:ascii="Arial" w:hAnsi="Arial" w:cs="Arial"/>
          <w:szCs w:val="24"/>
        </w:rPr>
        <w:tab/>
        <w:t>1.1</w:t>
      </w:r>
      <w:r w:rsidRPr="001A78AB">
        <w:rPr>
          <w:rFonts w:ascii="Arial" w:hAnsi="Arial" w:cs="Arial"/>
          <w:szCs w:val="24"/>
        </w:rPr>
        <w:tab/>
        <w:t xml:space="preserve">In this Deed the following expressions shall have the following </w:t>
      </w:r>
      <w:r w:rsidR="00624F58" w:rsidRPr="001A78AB">
        <w:rPr>
          <w:rFonts w:ascii="Arial" w:hAnsi="Arial" w:cs="Arial"/>
          <w:szCs w:val="24"/>
        </w:rPr>
        <w:t>meanings: -</w:t>
      </w:r>
    </w:p>
    <w:p w14:paraId="27A99679" w14:textId="77777777" w:rsidR="00255AEA" w:rsidRPr="001A78AB" w:rsidRDefault="00255AEA" w:rsidP="00D7490F">
      <w:pPr>
        <w:spacing w:line="360" w:lineRule="auto"/>
        <w:jc w:val="both"/>
        <w:rPr>
          <w:rFonts w:ascii="Arial" w:hAnsi="Arial" w:cs="Arial"/>
          <w:szCs w:val="24"/>
        </w:rPr>
      </w:pPr>
    </w:p>
    <w:p w14:paraId="2FFE723B" w14:textId="6274B541" w:rsidR="00255AEA" w:rsidRDefault="00255AEA" w:rsidP="00D7490F">
      <w:pPr>
        <w:spacing w:line="360" w:lineRule="auto"/>
        <w:ind w:left="1440" w:hanging="1440"/>
        <w:jc w:val="both"/>
        <w:rPr>
          <w:rFonts w:ascii="Arial" w:hAnsi="Arial" w:cs="Arial"/>
          <w:szCs w:val="24"/>
        </w:rPr>
      </w:pPr>
      <w:r w:rsidRPr="001A78AB">
        <w:rPr>
          <w:rFonts w:ascii="Arial" w:hAnsi="Arial" w:cs="Arial"/>
          <w:szCs w:val="24"/>
        </w:rPr>
        <w:tab/>
      </w:r>
      <w:r w:rsidRPr="001A78AB">
        <w:rPr>
          <w:rFonts w:ascii="Arial" w:hAnsi="Arial" w:cs="Arial"/>
          <w:b/>
          <w:szCs w:val="24"/>
        </w:rPr>
        <w:t>“</w:t>
      </w:r>
      <w:r w:rsidR="005F0043" w:rsidRPr="001A78AB">
        <w:rPr>
          <w:rFonts w:ascii="Arial" w:hAnsi="Arial" w:cs="Arial"/>
          <w:b/>
          <w:szCs w:val="24"/>
        </w:rPr>
        <w:t xml:space="preserve">The </w:t>
      </w:r>
      <w:r w:rsidRPr="001A78AB">
        <w:rPr>
          <w:rFonts w:ascii="Arial" w:hAnsi="Arial" w:cs="Arial"/>
          <w:b/>
          <w:szCs w:val="24"/>
        </w:rPr>
        <w:t>1990 Act”</w:t>
      </w:r>
      <w:r w:rsidRPr="001A78AB">
        <w:rPr>
          <w:rFonts w:ascii="Arial" w:hAnsi="Arial" w:cs="Arial"/>
          <w:szCs w:val="24"/>
        </w:rPr>
        <w:t xml:space="preserve"> means the Town and Country Planning Act 1990 (as amended);</w:t>
      </w:r>
    </w:p>
    <w:p w14:paraId="4F7105D8" w14:textId="77777777" w:rsidR="00844C70" w:rsidRDefault="00844C70" w:rsidP="00D7490F">
      <w:pPr>
        <w:spacing w:line="360" w:lineRule="auto"/>
        <w:ind w:left="1440" w:hanging="1440"/>
        <w:jc w:val="both"/>
        <w:rPr>
          <w:rFonts w:ascii="Arial" w:hAnsi="Arial" w:cs="Arial"/>
          <w:szCs w:val="24"/>
        </w:rPr>
      </w:pPr>
    </w:p>
    <w:p w14:paraId="666EDD91" w14:textId="006998EF" w:rsidR="00580921" w:rsidRDefault="00580921" w:rsidP="00D7490F">
      <w:pPr>
        <w:tabs>
          <w:tab w:val="left" w:pos="567"/>
        </w:tabs>
        <w:spacing w:line="360" w:lineRule="auto"/>
        <w:ind w:left="1440"/>
        <w:jc w:val="both"/>
        <w:rPr>
          <w:rFonts w:ascii="Arial" w:hAnsi="Arial" w:cs="Arial"/>
          <w:szCs w:val="24"/>
        </w:rPr>
      </w:pPr>
      <w:r w:rsidRPr="006023BA">
        <w:rPr>
          <w:rFonts w:ascii="Arial" w:hAnsi="Arial" w:cs="Arial"/>
          <w:b/>
          <w:bCs/>
          <w:szCs w:val="24"/>
        </w:rPr>
        <w:t>“Charge</w:t>
      </w:r>
      <w:r w:rsidR="00C94CFE">
        <w:rPr>
          <w:rFonts w:ascii="Arial" w:hAnsi="Arial" w:cs="Arial"/>
          <w:b/>
          <w:bCs/>
          <w:szCs w:val="24"/>
        </w:rPr>
        <w:t>s</w:t>
      </w:r>
      <w:r w:rsidRPr="006023BA">
        <w:rPr>
          <w:rFonts w:ascii="Arial" w:hAnsi="Arial" w:cs="Arial"/>
          <w:b/>
          <w:bCs/>
          <w:szCs w:val="24"/>
        </w:rPr>
        <w:t xml:space="preserve">” </w:t>
      </w:r>
      <w:r w:rsidRPr="006023BA">
        <w:rPr>
          <w:rFonts w:ascii="Arial" w:hAnsi="Arial" w:cs="Arial"/>
          <w:szCs w:val="24"/>
        </w:rPr>
        <w:t>means the charge</w:t>
      </w:r>
      <w:r w:rsidR="00467965">
        <w:rPr>
          <w:rFonts w:ascii="Arial" w:hAnsi="Arial" w:cs="Arial"/>
          <w:szCs w:val="24"/>
        </w:rPr>
        <w:t>s</w:t>
      </w:r>
      <w:r w:rsidR="00C94CFE">
        <w:rPr>
          <w:rFonts w:ascii="Arial" w:hAnsi="Arial" w:cs="Arial"/>
          <w:szCs w:val="24"/>
        </w:rPr>
        <w:t xml:space="preserve"> </w:t>
      </w:r>
      <w:r w:rsidRPr="006023BA">
        <w:rPr>
          <w:rFonts w:ascii="Arial" w:hAnsi="Arial" w:cs="Arial"/>
          <w:szCs w:val="24"/>
        </w:rPr>
        <w:t xml:space="preserve">dated </w:t>
      </w:r>
      <w:r w:rsidR="00493C55">
        <w:rPr>
          <w:rFonts w:ascii="Arial" w:hAnsi="Arial" w:cs="Arial"/>
          <w:szCs w:val="24"/>
        </w:rPr>
        <w:t>16</w:t>
      </w:r>
      <w:r w:rsidR="008F7C55" w:rsidRPr="008F7C55">
        <w:rPr>
          <w:rFonts w:ascii="Arial" w:hAnsi="Arial" w:cs="Arial"/>
          <w:szCs w:val="24"/>
          <w:vertAlign w:val="superscript"/>
        </w:rPr>
        <w:t>th</w:t>
      </w:r>
      <w:r w:rsidR="008F7C55">
        <w:rPr>
          <w:rFonts w:ascii="Arial" w:hAnsi="Arial" w:cs="Arial"/>
          <w:szCs w:val="24"/>
        </w:rPr>
        <w:t xml:space="preserve"> </w:t>
      </w:r>
      <w:r w:rsidR="00783809">
        <w:rPr>
          <w:rFonts w:ascii="Arial" w:hAnsi="Arial" w:cs="Arial"/>
          <w:szCs w:val="24"/>
        </w:rPr>
        <w:t>April 2018</w:t>
      </w:r>
      <w:r w:rsidR="00467965">
        <w:rPr>
          <w:rFonts w:ascii="Arial" w:hAnsi="Arial" w:cs="Arial"/>
          <w:szCs w:val="24"/>
        </w:rPr>
        <w:t>,</w:t>
      </w:r>
      <w:r w:rsidR="00D65499">
        <w:rPr>
          <w:rFonts w:ascii="Arial" w:hAnsi="Arial" w:cs="Arial"/>
          <w:szCs w:val="24"/>
        </w:rPr>
        <w:t xml:space="preserve"> </w:t>
      </w:r>
      <w:r w:rsidRPr="006023BA">
        <w:rPr>
          <w:rFonts w:ascii="Arial" w:hAnsi="Arial" w:cs="Arial"/>
          <w:szCs w:val="24"/>
        </w:rPr>
        <w:t>made between the Owner</w:t>
      </w:r>
      <w:r w:rsidR="00C26984">
        <w:rPr>
          <w:rFonts w:ascii="Arial" w:hAnsi="Arial" w:cs="Arial"/>
          <w:szCs w:val="24"/>
        </w:rPr>
        <w:t>s</w:t>
      </w:r>
      <w:r w:rsidRPr="006023BA">
        <w:rPr>
          <w:rFonts w:ascii="Arial" w:hAnsi="Arial" w:cs="Arial"/>
          <w:szCs w:val="24"/>
        </w:rPr>
        <w:t xml:space="preserve"> and the </w:t>
      </w:r>
      <w:proofErr w:type="spellStart"/>
      <w:r w:rsidR="00355728">
        <w:rPr>
          <w:rFonts w:ascii="Arial" w:hAnsi="Arial" w:cs="Arial"/>
          <w:szCs w:val="24"/>
        </w:rPr>
        <w:t>Chargee</w:t>
      </w:r>
      <w:proofErr w:type="spellEnd"/>
      <w:r w:rsidRPr="006023BA">
        <w:rPr>
          <w:rFonts w:ascii="Arial" w:hAnsi="Arial" w:cs="Arial"/>
          <w:szCs w:val="24"/>
        </w:rPr>
        <w:t xml:space="preserve"> </w:t>
      </w:r>
      <w:r w:rsidR="00485A85">
        <w:rPr>
          <w:rFonts w:ascii="Arial" w:hAnsi="Arial" w:cs="Arial"/>
          <w:szCs w:val="24"/>
        </w:rPr>
        <w:t xml:space="preserve">referred to in the charges register of </w:t>
      </w:r>
      <w:r w:rsidR="00D3317C">
        <w:rPr>
          <w:rFonts w:ascii="Arial" w:hAnsi="Arial" w:cs="Arial"/>
          <w:szCs w:val="24"/>
        </w:rPr>
        <w:t>Title N</w:t>
      </w:r>
      <w:r w:rsidR="004B6AFC">
        <w:rPr>
          <w:rFonts w:ascii="Arial" w:hAnsi="Arial" w:cs="Arial"/>
          <w:szCs w:val="24"/>
        </w:rPr>
        <w:t>umber</w:t>
      </w:r>
      <w:r w:rsidR="00467965">
        <w:rPr>
          <w:rFonts w:ascii="Arial" w:hAnsi="Arial" w:cs="Arial"/>
          <w:szCs w:val="24"/>
        </w:rPr>
        <w:t>s</w:t>
      </w:r>
      <w:r w:rsidR="003D2D4A">
        <w:rPr>
          <w:rFonts w:ascii="Arial" w:hAnsi="Arial" w:cs="Arial"/>
          <w:szCs w:val="24"/>
        </w:rPr>
        <w:t xml:space="preserve"> respectively</w:t>
      </w:r>
      <w:r w:rsidR="00783809">
        <w:rPr>
          <w:rFonts w:ascii="Arial" w:hAnsi="Arial" w:cs="Arial"/>
          <w:szCs w:val="24"/>
        </w:rPr>
        <w:t xml:space="preserve"> </w:t>
      </w:r>
      <w:bookmarkStart w:id="5" w:name="_Hlk66443158"/>
      <w:r w:rsidR="008842DC" w:rsidRPr="00C94CFE">
        <w:rPr>
          <w:rFonts w:ascii="Arial" w:hAnsi="Arial" w:cs="Arial"/>
          <w:szCs w:val="24"/>
        </w:rPr>
        <w:t>K</w:t>
      </w:r>
      <w:r w:rsidR="00624F58" w:rsidRPr="00C94CFE">
        <w:rPr>
          <w:rFonts w:ascii="Arial" w:hAnsi="Arial" w:cs="Arial"/>
          <w:szCs w:val="24"/>
        </w:rPr>
        <w:t>317340</w:t>
      </w:r>
      <w:r w:rsidR="00624F58">
        <w:rPr>
          <w:rFonts w:ascii="Arial" w:hAnsi="Arial" w:cs="Arial"/>
          <w:szCs w:val="24"/>
        </w:rPr>
        <w:t>,</w:t>
      </w:r>
      <w:r w:rsidR="00624F58" w:rsidRPr="00C94CFE">
        <w:rPr>
          <w:rFonts w:ascii="Arial" w:hAnsi="Arial" w:cs="Arial"/>
          <w:szCs w:val="24"/>
        </w:rPr>
        <w:t xml:space="preserve"> K</w:t>
      </w:r>
      <w:r w:rsidR="00783809" w:rsidRPr="00C94CFE">
        <w:rPr>
          <w:rFonts w:ascii="Arial" w:hAnsi="Arial" w:cs="Arial"/>
          <w:szCs w:val="24"/>
        </w:rPr>
        <w:t>355009</w:t>
      </w:r>
      <w:r w:rsidR="003D2D4A">
        <w:rPr>
          <w:rFonts w:ascii="Arial" w:hAnsi="Arial" w:cs="Arial"/>
          <w:szCs w:val="24"/>
        </w:rPr>
        <w:t>,</w:t>
      </w:r>
      <w:r w:rsidR="001A5159">
        <w:rPr>
          <w:rFonts w:ascii="Arial" w:hAnsi="Arial" w:cs="Arial"/>
          <w:szCs w:val="24"/>
        </w:rPr>
        <w:t xml:space="preserve"> </w:t>
      </w:r>
      <w:r w:rsidR="008842DC">
        <w:rPr>
          <w:rFonts w:ascii="Arial" w:hAnsi="Arial" w:cs="Arial"/>
          <w:szCs w:val="24"/>
        </w:rPr>
        <w:t xml:space="preserve">and </w:t>
      </w:r>
      <w:r w:rsidR="008842DC">
        <w:rPr>
          <w:rFonts w:ascii="Arial" w:hAnsi="Arial" w:cs="Arial"/>
          <w:szCs w:val="24"/>
        </w:rPr>
        <w:lastRenderedPageBreak/>
        <w:t>dated 6</w:t>
      </w:r>
      <w:r w:rsidR="008842DC" w:rsidRPr="008F7C55">
        <w:rPr>
          <w:rFonts w:ascii="Arial" w:hAnsi="Arial" w:cs="Arial"/>
          <w:szCs w:val="24"/>
          <w:vertAlign w:val="superscript"/>
        </w:rPr>
        <w:t>th</w:t>
      </w:r>
      <w:r w:rsidR="008842DC">
        <w:rPr>
          <w:rFonts w:ascii="Arial" w:hAnsi="Arial" w:cs="Arial"/>
          <w:szCs w:val="24"/>
        </w:rPr>
        <w:t xml:space="preserve"> February 2015</w:t>
      </w:r>
      <w:r w:rsidR="006E519F">
        <w:rPr>
          <w:rFonts w:ascii="Arial" w:hAnsi="Arial" w:cs="Arial"/>
          <w:szCs w:val="24"/>
        </w:rPr>
        <w:t xml:space="preserve"> referred to in the charges register of Title Number </w:t>
      </w:r>
      <w:r w:rsidR="00C94CFE" w:rsidRPr="00C94CFE">
        <w:rPr>
          <w:rFonts w:ascii="Arial" w:hAnsi="Arial" w:cs="Arial"/>
          <w:szCs w:val="24"/>
        </w:rPr>
        <w:t>K590823</w:t>
      </w:r>
      <w:bookmarkEnd w:id="5"/>
      <w:r w:rsidR="00A46F3C">
        <w:rPr>
          <w:rFonts w:ascii="Arial" w:hAnsi="Arial" w:cs="Arial"/>
          <w:szCs w:val="24"/>
        </w:rPr>
        <w:t>;</w:t>
      </w:r>
    </w:p>
    <w:p w14:paraId="422E535B" w14:textId="77777777" w:rsidR="00A46F3C" w:rsidRDefault="00A46F3C" w:rsidP="00D7490F">
      <w:pPr>
        <w:tabs>
          <w:tab w:val="left" w:pos="567"/>
        </w:tabs>
        <w:spacing w:line="360" w:lineRule="auto"/>
        <w:ind w:left="1440"/>
        <w:jc w:val="both"/>
        <w:rPr>
          <w:rFonts w:ascii="Arial" w:hAnsi="Arial" w:cs="Arial"/>
          <w:szCs w:val="24"/>
        </w:rPr>
      </w:pPr>
    </w:p>
    <w:p w14:paraId="30F214D6" w14:textId="233A5AF7" w:rsidR="00470625" w:rsidRDefault="00C514CC" w:rsidP="00D7490F">
      <w:pPr>
        <w:spacing w:line="360" w:lineRule="auto"/>
        <w:ind w:left="1440" w:hanging="1440"/>
        <w:jc w:val="both"/>
        <w:rPr>
          <w:rFonts w:ascii="Arial" w:hAnsi="Arial" w:cs="Arial"/>
          <w:szCs w:val="24"/>
        </w:rPr>
      </w:pPr>
      <w:r>
        <w:rPr>
          <w:rFonts w:ascii="Arial" w:hAnsi="Arial" w:cs="Arial"/>
          <w:szCs w:val="24"/>
        </w:rPr>
        <w:tab/>
      </w:r>
      <w:r w:rsidR="00CC7807">
        <w:rPr>
          <w:rFonts w:ascii="Arial" w:hAnsi="Arial" w:cs="Arial"/>
          <w:szCs w:val="24"/>
        </w:rPr>
        <w:t>“</w:t>
      </w:r>
      <w:r w:rsidR="00470625" w:rsidRPr="00470625">
        <w:rPr>
          <w:rFonts w:ascii="Arial" w:hAnsi="Arial" w:cs="Arial"/>
          <w:b/>
          <w:bCs/>
          <w:szCs w:val="24"/>
        </w:rPr>
        <w:t>Enforcement Notice</w:t>
      </w:r>
      <w:r w:rsidR="00470625">
        <w:rPr>
          <w:rFonts w:ascii="Arial" w:hAnsi="Arial" w:cs="Arial"/>
          <w:b/>
          <w:bCs/>
          <w:szCs w:val="24"/>
        </w:rPr>
        <w:t>”</w:t>
      </w:r>
      <w:r w:rsidR="00CC7807">
        <w:rPr>
          <w:rFonts w:ascii="Arial" w:hAnsi="Arial" w:cs="Arial"/>
          <w:b/>
          <w:bCs/>
          <w:szCs w:val="24"/>
        </w:rPr>
        <w:t xml:space="preserve"> </w:t>
      </w:r>
      <w:r w:rsidR="00CC7807" w:rsidRPr="00CC7807">
        <w:rPr>
          <w:rFonts w:ascii="Arial" w:hAnsi="Arial" w:cs="Arial"/>
          <w:szCs w:val="24"/>
        </w:rPr>
        <w:t>means</w:t>
      </w:r>
      <w:r w:rsidR="00CC7807">
        <w:rPr>
          <w:rFonts w:ascii="Arial" w:hAnsi="Arial" w:cs="Arial"/>
          <w:szCs w:val="24"/>
        </w:rPr>
        <w:t xml:space="preserve"> the Enforcement Notice served b</w:t>
      </w:r>
      <w:r w:rsidR="00311F55">
        <w:rPr>
          <w:rFonts w:ascii="Arial" w:hAnsi="Arial" w:cs="Arial"/>
          <w:szCs w:val="24"/>
        </w:rPr>
        <w:t>y</w:t>
      </w:r>
      <w:r w:rsidR="00CC7807">
        <w:rPr>
          <w:rFonts w:ascii="Arial" w:hAnsi="Arial" w:cs="Arial"/>
          <w:szCs w:val="24"/>
        </w:rPr>
        <w:t xml:space="preserve"> </w:t>
      </w:r>
      <w:bookmarkStart w:id="6" w:name="_Hlk66705923"/>
      <w:r w:rsidR="00CC7807">
        <w:rPr>
          <w:rFonts w:ascii="Arial" w:hAnsi="Arial" w:cs="Arial"/>
          <w:szCs w:val="24"/>
        </w:rPr>
        <w:t>the Council</w:t>
      </w:r>
      <w:r w:rsidR="00A85E61">
        <w:rPr>
          <w:rFonts w:ascii="Arial" w:hAnsi="Arial" w:cs="Arial"/>
          <w:szCs w:val="24"/>
        </w:rPr>
        <w:t xml:space="preserve"> and dated </w:t>
      </w:r>
      <w:r w:rsidR="00774A3F" w:rsidRPr="00774A3F">
        <w:rPr>
          <w:rFonts w:ascii="Arial" w:hAnsi="Arial" w:cs="Arial"/>
          <w:szCs w:val="24"/>
        </w:rPr>
        <w:t>28th</w:t>
      </w:r>
      <w:r w:rsidR="00774A3F">
        <w:rPr>
          <w:rFonts w:ascii="Arial" w:hAnsi="Arial" w:cs="Arial"/>
          <w:szCs w:val="24"/>
        </w:rPr>
        <w:t xml:space="preserve"> </w:t>
      </w:r>
      <w:r w:rsidR="00774A3F" w:rsidRPr="00774A3F">
        <w:rPr>
          <w:rFonts w:ascii="Arial" w:hAnsi="Arial" w:cs="Arial"/>
          <w:szCs w:val="24"/>
        </w:rPr>
        <w:t>January 2021</w:t>
      </w:r>
      <w:bookmarkEnd w:id="6"/>
      <w:r w:rsidR="004E7DE9">
        <w:rPr>
          <w:rFonts w:ascii="Arial" w:hAnsi="Arial" w:cs="Arial"/>
          <w:szCs w:val="24"/>
        </w:rPr>
        <w:t>;</w:t>
      </w:r>
    </w:p>
    <w:p w14:paraId="10C073D9" w14:textId="42291590" w:rsidR="00D642D5" w:rsidRDefault="00D642D5" w:rsidP="00D7490F">
      <w:pPr>
        <w:spacing w:line="360" w:lineRule="auto"/>
        <w:ind w:left="1440" w:hanging="1440"/>
        <w:jc w:val="both"/>
        <w:rPr>
          <w:rFonts w:ascii="Arial" w:hAnsi="Arial" w:cs="Arial"/>
          <w:szCs w:val="24"/>
        </w:rPr>
      </w:pPr>
    </w:p>
    <w:p w14:paraId="03242E6F" w14:textId="77777777" w:rsidR="00D642D5" w:rsidRPr="001A78AB" w:rsidRDefault="00D642D5" w:rsidP="00D642D5">
      <w:pPr>
        <w:spacing w:line="360" w:lineRule="auto"/>
        <w:ind w:left="1440"/>
        <w:jc w:val="both"/>
        <w:rPr>
          <w:rFonts w:ascii="Arial" w:hAnsi="Arial" w:cs="Arial"/>
          <w:szCs w:val="24"/>
        </w:rPr>
      </w:pPr>
      <w:r w:rsidRPr="00011D10">
        <w:rPr>
          <w:rFonts w:ascii="Arial" w:hAnsi="Arial" w:cs="Arial"/>
          <w:b/>
          <w:bCs/>
          <w:szCs w:val="24"/>
        </w:rPr>
        <w:t>“Land”</w:t>
      </w:r>
      <w:r w:rsidRPr="00011D10">
        <w:rPr>
          <w:rFonts w:ascii="Arial" w:hAnsi="Arial" w:cs="Arial"/>
          <w:szCs w:val="24"/>
        </w:rPr>
        <w:t xml:space="preserve"> means the freehold property known as </w:t>
      </w:r>
      <w:proofErr w:type="spellStart"/>
      <w:r w:rsidRPr="00011D10">
        <w:rPr>
          <w:rFonts w:ascii="Arial" w:hAnsi="Arial" w:cs="Arial"/>
          <w:szCs w:val="24"/>
        </w:rPr>
        <w:t>Leydens</w:t>
      </w:r>
      <w:proofErr w:type="spellEnd"/>
      <w:r w:rsidRPr="00011D10">
        <w:rPr>
          <w:rFonts w:ascii="Arial" w:hAnsi="Arial" w:cs="Arial"/>
          <w:szCs w:val="24"/>
        </w:rPr>
        <w:t xml:space="preserve"> Farm, </w:t>
      </w:r>
      <w:proofErr w:type="spellStart"/>
      <w:r w:rsidRPr="00011D10">
        <w:rPr>
          <w:rFonts w:ascii="Arial" w:hAnsi="Arial" w:cs="Arial"/>
          <w:szCs w:val="24"/>
        </w:rPr>
        <w:t>Lydens</w:t>
      </w:r>
      <w:proofErr w:type="spellEnd"/>
      <w:r w:rsidRPr="00011D10">
        <w:rPr>
          <w:rFonts w:ascii="Arial" w:hAnsi="Arial" w:cs="Arial"/>
          <w:szCs w:val="24"/>
        </w:rPr>
        <w:t xml:space="preserve"> Lane, </w:t>
      </w:r>
      <w:proofErr w:type="spellStart"/>
      <w:r w:rsidRPr="00011D10">
        <w:rPr>
          <w:rFonts w:ascii="Arial" w:hAnsi="Arial" w:cs="Arial"/>
          <w:szCs w:val="24"/>
        </w:rPr>
        <w:t>Edenbridge</w:t>
      </w:r>
      <w:proofErr w:type="spellEnd"/>
      <w:r w:rsidRPr="00011D10">
        <w:rPr>
          <w:rFonts w:ascii="Arial" w:hAnsi="Arial" w:cs="Arial"/>
          <w:szCs w:val="24"/>
        </w:rPr>
        <w:t>, Kent TN8 7EP registered at the Land Registry with Title Absolute under Title Numbers K317340, K355009 and K590823 edged red on the Plan;</w:t>
      </w:r>
    </w:p>
    <w:p w14:paraId="3D2D04F6" w14:textId="77777777" w:rsidR="00D642D5" w:rsidRPr="00470625" w:rsidRDefault="00D642D5" w:rsidP="00D7490F">
      <w:pPr>
        <w:spacing w:line="360" w:lineRule="auto"/>
        <w:ind w:left="1440" w:hanging="1440"/>
        <w:jc w:val="both"/>
        <w:rPr>
          <w:rFonts w:ascii="Arial" w:hAnsi="Arial" w:cs="Arial"/>
          <w:b/>
          <w:bCs/>
          <w:szCs w:val="24"/>
        </w:rPr>
      </w:pPr>
    </w:p>
    <w:p w14:paraId="4AA84AA2" w14:textId="2789BB5C" w:rsidR="00011D10" w:rsidRDefault="00255AEA" w:rsidP="00470625">
      <w:pPr>
        <w:spacing w:line="360" w:lineRule="auto"/>
        <w:ind w:left="1440"/>
        <w:jc w:val="both"/>
      </w:pPr>
      <w:r w:rsidRPr="001A78AB">
        <w:rPr>
          <w:rFonts w:ascii="Arial" w:hAnsi="Arial" w:cs="Arial"/>
          <w:b/>
          <w:szCs w:val="24"/>
        </w:rPr>
        <w:t>“</w:t>
      </w:r>
      <w:r w:rsidR="00DB5309">
        <w:rPr>
          <w:rFonts w:ascii="Arial" w:hAnsi="Arial" w:cs="Arial"/>
          <w:b/>
          <w:szCs w:val="24"/>
        </w:rPr>
        <w:t xml:space="preserve">Proposed </w:t>
      </w:r>
      <w:r w:rsidRPr="001A78AB">
        <w:rPr>
          <w:rFonts w:ascii="Arial" w:hAnsi="Arial" w:cs="Arial"/>
          <w:b/>
          <w:szCs w:val="24"/>
        </w:rPr>
        <w:t>Development”</w:t>
      </w:r>
      <w:r w:rsidRPr="001A78AB">
        <w:rPr>
          <w:rFonts w:ascii="Arial" w:hAnsi="Arial" w:cs="Arial"/>
          <w:szCs w:val="24"/>
        </w:rPr>
        <w:t xml:space="preserve"> means</w:t>
      </w:r>
      <w:r w:rsidR="001D2D0C">
        <w:rPr>
          <w:rFonts w:ascii="Arial" w:hAnsi="Arial" w:cs="Arial"/>
          <w:szCs w:val="24"/>
        </w:rPr>
        <w:t xml:space="preserve"> </w:t>
      </w:r>
      <w:r w:rsidR="00473D89" w:rsidRPr="00473D89">
        <w:rPr>
          <w:rFonts w:ascii="Arial" w:hAnsi="Arial" w:cs="Arial"/>
          <w:szCs w:val="24"/>
        </w:rPr>
        <w:t>the demolition of the former pool / office building and retention of the replacement office building</w:t>
      </w:r>
      <w:r w:rsidRPr="001A78AB">
        <w:rPr>
          <w:rFonts w:ascii="Arial" w:hAnsi="Arial" w:cs="Arial"/>
          <w:szCs w:val="24"/>
        </w:rPr>
        <w:t>;</w:t>
      </w:r>
      <w:r w:rsidR="00011D10" w:rsidRPr="00011D10">
        <w:t xml:space="preserve"> </w:t>
      </w:r>
    </w:p>
    <w:p w14:paraId="388022B3" w14:textId="77777777" w:rsidR="00255AEA" w:rsidRPr="001A78AB" w:rsidRDefault="00255AEA" w:rsidP="00D7490F">
      <w:pPr>
        <w:jc w:val="both"/>
        <w:rPr>
          <w:rFonts w:ascii="Arial" w:hAnsi="Arial" w:cs="Arial"/>
          <w:szCs w:val="24"/>
        </w:rPr>
      </w:pPr>
    </w:p>
    <w:p w14:paraId="00776325" w14:textId="77777777" w:rsidR="00500AE9" w:rsidRDefault="00255AEA" w:rsidP="00500AE9">
      <w:pPr>
        <w:jc w:val="both"/>
        <w:rPr>
          <w:rFonts w:ascii="Arial" w:hAnsi="Arial" w:cs="Arial"/>
          <w:szCs w:val="24"/>
        </w:rPr>
      </w:pPr>
      <w:r>
        <w:rPr>
          <w:rFonts w:ascii="Arial" w:hAnsi="Arial" w:cs="Arial"/>
          <w:b/>
          <w:szCs w:val="24"/>
        </w:rPr>
        <w:tab/>
      </w:r>
      <w:r w:rsidRPr="001A78AB">
        <w:rPr>
          <w:rFonts w:ascii="Arial" w:hAnsi="Arial" w:cs="Arial"/>
          <w:b/>
          <w:szCs w:val="24"/>
        </w:rPr>
        <w:tab/>
        <w:t xml:space="preserve">“Plan” </w:t>
      </w:r>
      <w:r w:rsidRPr="001A78AB">
        <w:rPr>
          <w:rFonts w:ascii="Arial" w:hAnsi="Arial" w:cs="Arial"/>
          <w:szCs w:val="24"/>
        </w:rPr>
        <w:t>means the plan annexed to this Deed</w:t>
      </w:r>
      <w:r w:rsidR="00D63D66">
        <w:rPr>
          <w:rFonts w:ascii="Arial" w:hAnsi="Arial" w:cs="Arial"/>
          <w:szCs w:val="24"/>
        </w:rPr>
        <w:t>;</w:t>
      </w:r>
    </w:p>
    <w:p w14:paraId="0314FE5A" w14:textId="77777777" w:rsidR="00500AE9" w:rsidRDefault="00500AE9" w:rsidP="00500AE9">
      <w:pPr>
        <w:jc w:val="both"/>
        <w:rPr>
          <w:rFonts w:ascii="Arial" w:hAnsi="Arial" w:cs="Arial"/>
          <w:szCs w:val="24"/>
        </w:rPr>
      </w:pPr>
    </w:p>
    <w:p w14:paraId="449E3D50" w14:textId="77777777" w:rsidR="00500AE9" w:rsidRDefault="00500AE9" w:rsidP="00500AE9">
      <w:pPr>
        <w:jc w:val="both"/>
        <w:rPr>
          <w:rFonts w:ascii="Arial" w:hAnsi="Arial" w:cs="Arial"/>
          <w:szCs w:val="24"/>
        </w:rPr>
      </w:pPr>
    </w:p>
    <w:p w14:paraId="48545BB5" w14:textId="521BB800" w:rsidR="005C1C83" w:rsidRPr="001A78AB" w:rsidRDefault="00500AE9" w:rsidP="00233282">
      <w:pPr>
        <w:spacing w:line="360" w:lineRule="auto"/>
        <w:ind w:left="1440"/>
        <w:jc w:val="both"/>
        <w:rPr>
          <w:rFonts w:ascii="Arial" w:hAnsi="Arial" w:cs="Arial"/>
          <w:szCs w:val="24"/>
        </w:rPr>
      </w:pPr>
      <w:r w:rsidRPr="00500AE9">
        <w:rPr>
          <w:rFonts w:ascii="Arial" w:hAnsi="Arial" w:cs="Arial"/>
          <w:b/>
          <w:bCs/>
          <w:szCs w:val="24"/>
        </w:rPr>
        <w:t>“Planning Inspector”</w:t>
      </w:r>
      <w:r w:rsidRPr="00500AE9">
        <w:rPr>
          <w:rFonts w:ascii="Arial" w:hAnsi="Arial" w:cs="Arial"/>
          <w:szCs w:val="24"/>
        </w:rPr>
        <w:t xml:space="preserve"> means the inspector appointed by the Secretary of State to preside over the public inquiry in relation to the Appeal</w:t>
      </w:r>
      <w:r>
        <w:rPr>
          <w:rFonts w:ascii="Arial" w:hAnsi="Arial" w:cs="Arial"/>
          <w:szCs w:val="24"/>
        </w:rPr>
        <w:t>;</w:t>
      </w:r>
      <w:r w:rsidR="005C1C83">
        <w:rPr>
          <w:rFonts w:ascii="Arial" w:hAnsi="Arial" w:cs="Arial"/>
          <w:szCs w:val="24"/>
        </w:rPr>
        <w:tab/>
      </w:r>
      <w:r w:rsidR="005C1C83">
        <w:rPr>
          <w:rFonts w:ascii="Arial" w:hAnsi="Arial" w:cs="Arial"/>
          <w:szCs w:val="24"/>
        </w:rPr>
        <w:tab/>
      </w:r>
    </w:p>
    <w:p w14:paraId="303E9F89" w14:textId="77777777" w:rsidR="003869CF" w:rsidRDefault="00255AEA" w:rsidP="00D7490F">
      <w:pPr>
        <w:jc w:val="both"/>
        <w:rPr>
          <w:rFonts w:ascii="Arial" w:hAnsi="Arial" w:cs="Arial"/>
          <w:szCs w:val="24"/>
        </w:rPr>
      </w:pPr>
      <w:r w:rsidRPr="001A78AB">
        <w:rPr>
          <w:rFonts w:ascii="Arial" w:hAnsi="Arial" w:cs="Arial"/>
          <w:szCs w:val="24"/>
        </w:rPr>
        <w:tab/>
      </w:r>
    </w:p>
    <w:p w14:paraId="6D7B2521" w14:textId="77777777" w:rsidR="003869CF" w:rsidRDefault="003869CF" w:rsidP="00D7490F">
      <w:pPr>
        <w:jc w:val="both"/>
        <w:rPr>
          <w:rFonts w:ascii="Arial" w:hAnsi="Arial" w:cs="Arial"/>
          <w:szCs w:val="24"/>
        </w:rPr>
      </w:pPr>
    </w:p>
    <w:p w14:paraId="284C6571" w14:textId="1041E7A2" w:rsidR="00255AEA" w:rsidRPr="001A78AB" w:rsidRDefault="00255AEA" w:rsidP="00D7490F">
      <w:pPr>
        <w:spacing w:line="360" w:lineRule="auto"/>
        <w:ind w:left="1440" w:hanging="1440"/>
        <w:jc w:val="both"/>
        <w:rPr>
          <w:rFonts w:ascii="Arial" w:hAnsi="Arial" w:cs="Arial"/>
          <w:szCs w:val="24"/>
        </w:rPr>
      </w:pPr>
      <w:r>
        <w:rPr>
          <w:rFonts w:ascii="Arial" w:hAnsi="Arial" w:cs="Arial"/>
          <w:szCs w:val="24"/>
        </w:rPr>
        <w:tab/>
      </w:r>
      <w:r w:rsidRPr="001A78AB">
        <w:rPr>
          <w:rFonts w:ascii="Arial" w:hAnsi="Arial" w:cs="Arial"/>
          <w:b/>
          <w:szCs w:val="24"/>
        </w:rPr>
        <w:t>“</w:t>
      </w:r>
      <w:r w:rsidR="00061E3B">
        <w:rPr>
          <w:rFonts w:ascii="Arial" w:hAnsi="Arial" w:cs="Arial"/>
          <w:b/>
          <w:szCs w:val="24"/>
        </w:rPr>
        <w:t>Planning Appeal</w:t>
      </w:r>
      <w:r w:rsidRPr="001A78AB">
        <w:rPr>
          <w:rFonts w:ascii="Arial" w:hAnsi="Arial" w:cs="Arial"/>
          <w:b/>
          <w:szCs w:val="24"/>
        </w:rPr>
        <w:t>”</w:t>
      </w:r>
      <w:r w:rsidRPr="001A78AB">
        <w:rPr>
          <w:rFonts w:ascii="Arial" w:hAnsi="Arial" w:cs="Arial"/>
          <w:szCs w:val="24"/>
        </w:rPr>
        <w:t xml:space="preserve"> means the </w:t>
      </w:r>
      <w:r w:rsidR="00BF19C6">
        <w:rPr>
          <w:rFonts w:ascii="Arial" w:hAnsi="Arial" w:cs="Arial"/>
          <w:szCs w:val="24"/>
        </w:rPr>
        <w:t xml:space="preserve">Appeal </w:t>
      </w:r>
      <w:r w:rsidR="00A91A6B">
        <w:rPr>
          <w:rFonts w:ascii="Arial" w:hAnsi="Arial" w:cs="Arial"/>
          <w:szCs w:val="24"/>
        </w:rPr>
        <w:t>pursuant to section 174 of the 1990 Act</w:t>
      </w:r>
      <w:r w:rsidR="0057041A" w:rsidRPr="001A78AB">
        <w:rPr>
          <w:rFonts w:ascii="Arial" w:hAnsi="Arial" w:cs="Arial"/>
          <w:szCs w:val="24"/>
        </w:rPr>
        <w:t>;</w:t>
      </w:r>
    </w:p>
    <w:p w14:paraId="15DC5CAC" w14:textId="77777777" w:rsidR="00F7730A" w:rsidRPr="001A78AB" w:rsidRDefault="00F7730A" w:rsidP="00D7490F">
      <w:pPr>
        <w:spacing w:line="360" w:lineRule="auto"/>
        <w:ind w:left="1440" w:hanging="1440"/>
        <w:jc w:val="both"/>
        <w:rPr>
          <w:rFonts w:ascii="Arial" w:hAnsi="Arial" w:cs="Arial"/>
          <w:szCs w:val="24"/>
        </w:rPr>
      </w:pPr>
    </w:p>
    <w:p w14:paraId="41DBE3F0" w14:textId="5130F74D" w:rsidR="00255AEA" w:rsidRPr="001A78AB" w:rsidRDefault="00255AEA" w:rsidP="00D7490F">
      <w:pPr>
        <w:spacing w:line="360" w:lineRule="auto"/>
        <w:ind w:left="1440" w:hanging="1440"/>
        <w:jc w:val="both"/>
        <w:rPr>
          <w:rFonts w:ascii="Arial" w:hAnsi="Arial" w:cs="Arial"/>
          <w:szCs w:val="24"/>
        </w:rPr>
      </w:pPr>
      <w:r w:rsidRPr="001A78AB">
        <w:rPr>
          <w:rFonts w:ascii="Arial" w:hAnsi="Arial" w:cs="Arial"/>
          <w:b/>
          <w:szCs w:val="24"/>
        </w:rPr>
        <w:tab/>
        <w:t>"Planning Permission"</w:t>
      </w:r>
      <w:r w:rsidRPr="001A78AB">
        <w:rPr>
          <w:rFonts w:ascii="Arial" w:hAnsi="Arial" w:cs="Arial"/>
          <w:szCs w:val="24"/>
        </w:rPr>
        <w:t xml:space="preserve"> </w:t>
      </w:r>
      <w:r w:rsidR="008F742F" w:rsidRPr="008F742F">
        <w:rPr>
          <w:rFonts w:ascii="Arial" w:hAnsi="Arial" w:cs="Arial"/>
          <w:szCs w:val="24"/>
        </w:rPr>
        <w:t>means the Planning Permission issued by the Secretary of State or the Planning Inspector in determining the Appeal</w:t>
      </w:r>
      <w:r w:rsidRPr="001A78AB">
        <w:rPr>
          <w:rFonts w:ascii="Arial" w:hAnsi="Arial" w:cs="Arial"/>
          <w:szCs w:val="24"/>
        </w:rPr>
        <w:t>;</w:t>
      </w:r>
    </w:p>
    <w:p w14:paraId="2BC44388" w14:textId="77777777" w:rsidR="00AB0621" w:rsidRPr="001A78AB" w:rsidRDefault="00AB0621" w:rsidP="00D7490F">
      <w:pPr>
        <w:spacing w:line="360" w:lineRule="auto"/>
        <w:ind w:left="1440" w:hanging="1440"/>
        <w:jc w:val="both"/>
        <w:rPr>
          <w:rFonts w:ascii="Arial" w:hAnsi="Arial" w:cs="Arial"/>
          <w:szCs w:val="24"/>
        </w:rPr>
      </w:pPr>
    </w:p>
    <w:p w14:paraId="6BE4CED3" w14:textId="2D8E370D" w:rsidR="00255AEA" w:rsidRDefault="00255AEA" w:rsidP="00D7490F">
      <w:pPr>
        <w:spacing w:line="360" w:lineRule="auto"/>
        <w:ind w:left="1440" w:hanging="1440"/>
        <w:jc w:val="both"/>
        <w:rPr>
          <w:rFonts w:ascii="Arial" w:hAnsi="Arial" w:cs="Arial"/>
          <w:szCs w:val="24"/>
        </w:rPr>
      </w:pPr>
      <w:r w:rsidRPr="001A78AB">
        <w:rPr>
          <w:rFonts w:ascii="Arial" w:hAnsi="Arial" w:cs="Arial"/>
          <w:szCs w:val="24"/>
        </w:rPr>
        <w:tab/>
      </w:r>
      <w:r w:rsidRPr="001A78AB">
        <w:rPr>
          <w:rFonts w:ascii="Arial" w:hAnsi="Arial" w:cs="Arial"/>
          <w:b/>
          <w:szCs w:val="24"/>
        </w:rPr>
        <w:t>“Site”</w:t>
      </w:r>
      <w:r w:rsidRPr="001A78AB">
        <w:rPr>
          <w:rFonts w:ascii="Arial" w:hAnsi="Arial" w:cs="Arial"/>
          <w:szCs w:val="24"/>
        </w:rPr>
        <w:t xml:space="preserve"> means</w:t>
      </w:r>
      <w:r w:rsidR="00A01028">
        <w:rPr>
          <w:rFonts w:ascii="Arial" w:hAnsi="Arial" w:cs="Arial"/>
          <w:szCs w:val="24"/>
        </w:rPr>
        <w:t xml:space="preserve"> </w:t>
      </w:r>
      <w:r w:rsidR="00BB6BE1">
        <w:rPr>
          <w:rFonts w:ascii="Arial" w:hAnsi="Arial" w:cs="Arial"/>
          <w:szCs w:val="24"/>
        </w:rPr>
        <w:t>the freehold property</w:t>
      </w:r>
      <w:r w:rsidR="009E34EF">
        <w:rPr>
          <w:rFonts w:ascii="Arial" w:hAnsi="Arial" w:cs="Arial"/>
          <w:szCs w:val="24"/>
        </w:rPr>
        <w:t xml:space="preserve"> known as </w:t>
      </w:r>
      <w:proofErr w:type="spellStart"/>
      <w:r w:rsidR="00953687" w:rsidRPr="00953687">
        <w:rPr>
          <w:rFonts w:ascii="Arial" w:hAnsi="Arial" w:cs="Arial"/>
          <w:szCs w:val="24"/>
        </w:rPr>
        <w:t>Leydens</w:t>
      </w:r>
      <w:proofErr w:type="spellEnd"/>
      <w:r w:rsidR="00953687" w:rsidRPr="00953687">
        <w:rPr>
          <w:rFonts w:ascii="Arial" w:hAnsi="Arial" w:cs="Arial"/>
          <w:szCs w:val="24"/>
        </w:rPr>
        <w:t xml:space="preserve"> Farm </w:t>
      </w:r>
      <w:proofErr w:type="spellStart"/>
      <w:r w:rsidR="00953687" w:rsidRPr="00953687">
        <w:rPr>
          <w:rFonts w:ascii="Arial" w:hAnsi="Arial" w:cs="Arial"/>
          <w:szCs w:val="24"/>
        </w:rPr>
        <w:t>Lydens</w:t>
      </w:r>
      <w:proofErr w:type="spellEnd"/>
      <w:r w:rsidR="00953687" w:rsidRPr="00953687">
        <w:rPr>
          <w:rFonts w:ascii="Arial" w:hAnsi="Arial" w:cs="Arial"/>
          <w:szCs w:val="24"/>
        </w:rPr>
        <w:t xml:space="preserve"> Lane </w:t>
      </w:r>
      <w:proofErr w:type="spellStart"/>
      <w:r w:rsidR="00953687" w:rsidRPr="00953687">
        <w:rPr>
          <w:rFonts w:ascii="Arial" w:hAnsi="Arial" w:cs="Arial"/>
          <w:szCs w:val="24"/>
        </w:rPr>
        <w:t>Edenbridge</w:t>
      </w:r>
      <w:proofErr w:type="spellEnd"/>
      <w:r w:rsidR="00953687" w:rsidRPr="00953687">
        <w:rPr>
          <w:rFonts w:ascii="Arial" w:hAnsi="Arial" w:cs="Arial"/>
          <w:szCs w:val="24"/>
        </w:rPr>
        <w:t xml:space="preserve"> Kent TN8 7EP </w:t>
      </w:r>
      <w:r w:rsidR="009E34EF">
        <w:rPr>
          <w:rFonts w:ascii="Arial" w:hAnsi="Arial" w:cs="Arial"/>
          <w:szCs w:val="24"/>
        </w:rPr>
        <w:t>registered at the Land Registry with Title Absolute under Title Number</w:t>
      </w:r>
      <w:r w:rsidR="00E47A76">
        <w:rPr>
          <w:rFonts w:ascii="Arial" w:hAnsi="Arial" w:cs="Arial"/>
          <w:szCs w:val="24"/>
        </w:rPr>
        <w:t>s</w:t>
      </w:r>
      <w:r w:rsidR="009E34EF">
        <w:rPr>
          <w:rFonts w:ascii="Arial" w:hAnsi="Arial" w:cs="Arial"/>
          <w:szCs w:val="24"/>
        </w:rPr>
        <w:t xml:space="preserve"> </w:t>
      </w:r>
      <w:r w:rsidR="00E47A76" w:rsidRPr="00E47A76">
        <w:rPr>
          <w:rFonts w:ascii="Arial" w:hAnsi="Arial" w:cs="Arial"/>
          <w:szCs w:val="24"/>
        </w:rPr>
        <w:t>K317340,</w:t>
      </w:r>
      <w:r w:rsidR="00D7490F">
        <w:rPr>
          <w:rFonts w:ascii="Arial" w:hAnsi="Arial" w:cs="Arial"/>
          <w:szCs w:val="24"/>
        </w:rPr>
        <w:t xml:space="preserve"> </w:t>
      </w:r>
      <w:r w:rsidR="00E47A76" w:rsidRPr="00E47A76">
        <w:rPr>
          <w:rFonts w:ascii="Arial" w:hAnsi="Arial" w:cs="Arial"/>
          <w:szCs w:val="24"/>
        </w:rPr>
        <w:t>K355009,</w:t>
      </w:r>
      <w:r w:rsidR="00065C06">
        <w:rPr>
          <w:rFonts w:ascii="Arial" w:hAnsi="Arial" w:cs="Arial"/>
          <w:szCs w:val="24"/>
        </w:rPr>
        <w:t xml:space="preserve"> </w:t>
      </w:r>
      <w:r w:rsidR="00E47A76" w:rsidRPr="00E47A76">
        <w:rPr>
          <w:rFonts w:ascii="Arial" w:hAnsi="Arial" w:cs="Arial"/>
          <w:szCs w:val="24"/>
        </w:rPr>
        <w:t>K590823</w:t>
      </w:r>
      <w:r w:rsidR="00E47A76">
        <w:rPr>
          <w:rFonts w:ascii="Arial" w:hAnsi="Arial" w:cs="Arial"/>
          <w:szCs w:val="24"/>
        </w:rPr>
        <w:t xml:space="preserve"> </w:t>
      </w:r>
      <w:r w:rsidRPr="001A78AB">
        <w:rPr>
          <w:rFonts w:ascii="Arial" w:hAnsi="Arial" w:cs="Arial"/>
          <w:szCs w:val="24"/>
        </w:rPr>
        <w:t>which land is shown for identification purposes only edged red on the Plan</w:t>
      </w:r>
      <w:r w:rsidR="00BB6BE1">
        <w:rPr>
          <w:rFonts w:ascii="Arial" w:hAnsi="Arial" w:cs="Arial"/>
          <w:szCs w:val="24"/>
        </w:rPr>
        <w:t>;</w:t>
      </w:r>
      <w:r w:rsidRPr="001A78AB">
        <w:rPr>
          <w:rFonts w:ascii="Arial" w:hAnsi="Arial" w:cs="Arial"/>
          <w:szCs w:val="24"/>
        </w:rPr>
        <w:t xml:space="preserve"> </w:t>
      </w:r>
    </w:p>
    <w:p w14:paraId="43E2C131" w14:textId="6D1A5BFA" w:rsidR="006A3429" w:rsidRDefault="006A3429" w:rsidP="00D7490F">
      <w:pPr>
        <w:spacing w:line="360" w:lineRule="auto"/>
        <w:ind w:left="1440" w:hanging="1440"/>
        <w:jc w:val="both"/>
        <w:rPr>
          <w:rFonts w:ascii="Arial" w:hAnsi="Arial" w:cs="Arial"/>
          <w:szCs w:val="24"/>
        </w:rPr>
      </w:pPr>
    </w:p>
    <w:p w14:paraId="2747643B" w14:textId="2C44312D" w:rsidR="006A3429" w:rsidRPr="001A78AB" w:rsidRDefault="006A3429" w:rsidP="00D7490F">
      <w:pPr>
        <w:spacing w:line="360" w:lineRule="auto"/>
        <w:ind w:left="1440" w:hanging="1440"/>
        <w:jc w:val="both"/>
        <w:rPr>
          <w:rFonts w:ascii="Arial" w:hAnsi="Arial" w:cs="Arial"/>
          <w:szCs w:val="24"/>
        </w:rPr>
      </w:pPr>
      <w:r>
        <w:rPr>
          <w:rFonts w:ascii="Arial" w:hAnsi="Arial" w:cs="Arial"/>
          <w:szCs w:val="24"/>
        </w:rPr>
        <w:lastRenderedPageBreak/>
        <w:tab/>
      </w:r>
      <w:r w:rsidR="00A62DB3" w:rsidRPr="00A62DB3">
        <w:rPr>
          <w:rFonts w:ascii="Arial" w:hAnsi="Arial" w:cs="Arial"/>
          <w:b/>
          <w:bCs/>
          <w:szCs w:val="24"/>
        </w:rPr>
        <w:t>“The Council”</w:t>
      </w:r>
      <w:r w:rsidR="00DD5654">
        <w:rPr>
          <w:rFonts w:ascii="Arial" w:hAnsi="Arial" w:cs="Arial"/>
          <w:b/>
          <w:bCs/>
          <w:szCs w:val="24"/>
        </w:rPr>
        <w:t xml:space="preserve"> means </w:t>
      </w:r>
      <w:r w:rsidR="001501C3" w:rsidRPr="001501C3">
        <w:rPr>
          <w:rFonts w:ascii="Arial" w:hAnsi="Arial" w:cs="Arial"/>
          <w:szCs w:val="24"/>
        </w:rPr>
        <w:t>Sevenoaks District Council, Council Offices Argyle Road Sevenoaks Kent TN13 1HG</w:t>
      </w:r>
      <w:r w:rsidR="00A62DB3">
        <w:rPr>
          <w:rFonts w:ascii="Arial" w:hAnsi="Arial" w:cs="Arial"/>
          <w:szCs w:val="24"/>
        </w:rPr>
        <w:t>;</w:t>
      </w:r>
    </w:p>
    <w:p w14:paraId="43DF583B" w14:textId="77777777" w:rsidR="00255AEA" w:rsidRPr="001A78AB" w:rsidRDefault="00255AEA" w:rsidP="00D7490F">
      <w:pPr>
        <w:spacing w:line="360" w:lineRule="auto"/>
        <w:ind w:left="1440" w:hanging="1440"/>
        <w:jc w:val="both"/>
        <w:rPr>
          <w:rFonts w:ascii="Arial" w:hAnsi="Arial" w:cs="Arial"/>
          <w:szCs w:val="24"/>
        </w:rPr>
      </w:pPr>
    </w:p>
    <w:p w14:paraId="1C528B57" w14:textId="6A92D7B1" w:rsidR="0013483C" w:rsidRPr="00A62AD9" w:rsidRDefault="0013483C" w:rsidP="00A62AD9">
      <w:pPr>
        <w:pStyle w:val="ListParagraph"/>
        <w:numPr>
          <w:ilvl w:val="0"/>
          <w:numId w:val="13"/>
        </w:numPr>
        <w:spacing w:line="360" w:lineRule="auto"/>
        <w:ind w:hanging="720"/>
        <w:jc w:val="both"/>
        <w:rPr>
          <w:rFonts w:ascii="Arial" w:hAnsi="Arial" w:cs="Arial"/>
          <w:b/>
          <w:bCs/>
          <w:szCs w:val="24"/>
        </w:rPr>
      </w:pPr>
      <w:r w:rsidRPr="00A62AD9">
        <w:rPr>
          <w:rFonts w:ascii="Arial" w:hAnsi="Arial" w:cs="Arial"/>
          <w:b/>
          <w:bCs/>
          <w:szCs w:val="24"/>
        </w:rPr>
        <w:t xml:space="preserve">CONSTRUCTION OF THIS DEED </w:t>
      </w:r>
    </w:p>
    <w:p w14:paraId="1D8187C9" w14:textId="77777777" w:rsidR="0013483C" w:rsidRDefault="0013483C" w:rsidP="00D7490F">
      <w:pPr>
        <w:spacing w:line="360" w:lineRule="auto"/>
        <w:ind w:left="1440" w:hanging="1440"/>
        <w:jc w:val="both"/>
        <w:rPr>
          <w:rFonts w:ascii="Arial" w:hAnsi="Arial" w:cs="Arial"/>
          <w:szCs w:val="24"/>
        </w:rPr>
      </w:pPr>
    </w:p>
    <w:p w14:paraId="25B839AF" w14:textId="04754603" w:rsidR="0013483C" w:rsidRPr="00D36788" w:rsidRDefault="0013483C" w:rsidP="00D36788">
      <w:pPr>
        <w:pStyle w:val="ListParagraph"/>
        <w:numPr>
          <w:ilvl w:val="0"/>
          <w:numId w:val="10"/>
        </w:numPr>
        <w:spacing w:line="360" w:lineRule="auto"/>
        <w:jc w:val="both"/>
        <w:rPr>
          <w:rFonts w:ascii="Arial" w:hAnsi="Arial" w:cs="Arial"/>
          <w:szCs w:val="24"/>
        </w:rPr>
      </w:pPr>
      <w:r w:rsidRPr="00D36788">
        <w:rPr>
          <w:rFonts w:ascii="Arial" w:hAnsi="Arial" w:cs="Arial"/>
          <w:szCs w:val="24"/>
        </w:rPr>
        <w:t xml:space="preserve">Where in this Deed reference is made to any clause, paragraph or schedule or recital such reference (unless the context otherwise requires) is a reference to a clause, paragraph or schedule or recital in this Deed. </w:t>
      </w:r>
    </w:p>
    <w:p w14:paraId="08756113" w14:textId="77777777" w:rsidR="0013483C" w:rsidRPr="0013483C" w:rsidRDefault="0013483C" w:rsidP="00D7490F">
      <w:pPr>
        <w:spacing w:line="360" w:lineRule="auto"/>
        <w:jc w:val="both"/>
        <w:rPr>
          <w:rFonts w:ascii="Arial" w:hAnsi="Arial" w:cs="Arial"/>
          <w:szCs w:val="24"/>
        </w:rPr>
      </w:pPr>
    </w:p>
    <w:p w14:paraId="2789C771" w14:textId="52E5D6E8" w:rsidR="0013483C" w:rsidRPr="00D36788" w:rsidRDefault="0013483C" w:rsidP="00D36788">
      <w:pPr>
        <w:pStyle w:val="ListParagraph"/>
        <w:numPr>
          <w:ilvl w:val="0"/>
          <w:numId w:val="10"/>
        </w:numPr>
        <w:spacing w:line="360" w:lineRule="auto"/>
        <w:jc w:val="both"/>
        <w:rPr>
          <w:rFonts w:ascii="Arial" w:hAnsi="Arial" w:cs="Arial"/>
          <w:szCs w:val="24"/>
        </w:rPr>
      </w:pPr>
      <w:r w:rsidRPr="00D36788">
        <w:rPr>
          <w:rFonts w:ascii="Arial" w:hAnsi="Arial" w:cs="Arial"/>
          <w:szCs w:val="24"/>
        </w:rPr>
        <w:t xml:space="preserve">Words importing the singular meaning where the context so admits include the plural meaning and vice versa. </w:t>
      </w:r>
    </w:p>
    <w:p w14:paraId="6C7D06D2" w14:textId="77777777" w:rsidR="0013483C" w:rsidRPr="0013483C" w:rsidRDefault="0013483C" w:rsidP="00D7490F">
      <w:pPr>
        <w:spacing w:line="360" w:lineRule="auto"/>
        <w:ind w:left="1440" w:hanging="1440"/>
        <w:jc w:val="both"/>
        <w:rPr>
          <w:rFonts w:ascii="Arial" w:hAnsi="Arial" w:cs="Arial"/>
          <w:szCs w:val="24"/>
        </w:rPr>
      </w:pPr>
    </w:p>
    <w:p w14:paraId="197BC986" w14:textId="160BE172" w:rsidR="0013483C" w:rsidRPr="00D36788" w:rsidRDefault="0013483C" w:rsidP="00D36788">
      <w:pPr>
        <w:pStyle w:val="ListParagraph"/>
        <w:numPr>
          <w:ilvl w:val="0"/>
          <w:numId w:val="10"/>
        </w:numPr>
        <w:spacing w:line="360" w:lineRule="auto"/>
        <w:jc w:val="both"/>
        <w:rPr>
          <w:rFonts w:ascii="Arial" w:hAnsi="Arial" w:cs="Arial"/>
          <w:szCs w:val="24"/>
        </w:rPr>
      </w:pPr>
      <w:r w:rsidRPr="00D36788">
        <w:rPr>
          <w:rFonts w:ascii="Arial" w:hAnsi="Arial" w:cs="Arial"/>
          <w:szCs w:val="24"/>
        </w:rPr>
        <w:t xml:space="preserve">Wherever there is more than one person named as a party and where more than one party undertakes an obligation all their obligations can be enforced against all of them jointly and severally unless there is an express provision otherwise. </w:t>
      </w:r>
    </w:p>
    <w:p w14:paraId="137C3C32" w14:textId="77777777" w:rsidR="008C0AE7" w:rsidRPr="0013483C" w:rsidRDefault="008C0AE7" w:rsidP="00D7490F">
      <w:pPr>
        <w:spacing w:line="360" w:lineRule="auto"/>
        <w:ind w:left="1440" w:hanging="1440"/>
        <w:jc w:val="both"/>
        <w:rPr>
          <w:rFonts w:ascii="Arial" w:hAnsi="Arial" w:cs="Arial"/>
          <w:szCs w:val="24"/>
        </w:rPr>
      </w:pPr>
    </w:p>
    <w:p w14:paraId="3388A371" w14:textId="7006E97B" w:rsidR="0013483C" w:rsidRPr="00D36788" w:rsidRDefault="0013483C" w:rsidP="00D36788">
      <w:pPr>
        <w:pStyle w:val="ListParagraph"/>
        <w:numPr>
          <w:ilvl w:val="0"/>
          <w:numId w:val="10"/>
        </w:numPr>
        <w:spacing w:line="360" w:lineRule="auto"/>
        <w:jc w:val="both"/>
        <w:rPr>
          <w:rFonts w:ascii="Arial" w:hAnsi="Arial" w:cs="Arial"/>
          <w:szCs w:val="24"/>
        </w:rPr>
      </w:pPr>
      <w:r w:rsidRPr="00D36788">
        <w:rPr>
          <w:rFonts w:ascii="Arial" w:hAnsi="Arial" w:cs="Arial"/>
          <w:szCs w:val="24"/>
        </w:rPr>
        <w:t>Any references to any party to this Deed shall include the successors in title to that party and to any person deriving title through or under that party</w:t>
      </w:r>
      <w:r w:rsidR="007C27A8">
        <w:rPr>
          <w:rFonts w:ascii="Arial" w:hAnsi="Arial" w:cs="Arial"/>
          <w:szCs w:val="24"/>
        </w:rPr>
        <w:t>.</w:t>
      </w:r>
      <w:r w:rsidRPr="00D36788">
        <w:rPr>
          <w:rFonts w:ascii="Arial" w:hAnsi="Arial" w:cs="Arial"/>
          <w:szCs w:val="24"/>
        </w:rPr>
        <w:t xml:space="preserve"> </w:t>
      </w:r>
    </w:p>
    <w:p w14:paraId="5DC78941" w14:textId="77777777" w:rsidR="008C0AE7" w:rsidRPr="0013483C" w:rsidRDefault="008C0AE7" w:rsidP="00D7490F">
      <w:pPr>
        <w:spacing w:line="360" w:lineRule="auto"/>
        <w:ind w:left="1440" w:hanging="1440"/>
        <w:jc w:val="both"/>
        <w:rPr>
          <w:rFonts w:ascii="Arial" w:hAnsi="Arial" w:cs="Arial"/>
          <w:szCs w:val="24"/>
        </w:rPr>
      </w:pPr>
    </w:p>
    <w:p w14:paraId="1BF2F15B" w14:textId="740CB73E" w:rsidR="0013483C" w:rsidRPr="00D36788" w:rsidRDefault="0013483C" w:rsidP="00D36788">
      <w:pPr>
        <w:pStyle w:val="ListParagraph"/>
        <w:numPr>
          <w:ilvl w:val="0"/>
          <w:numId w:val="10"/>
        </w:numPr>
        <w:spacing w:line="360" w:lineRule="auto"/>
        <w:jc w:val="both"/>
        <w:rPr>
          <w:rFonts w:ascii="Arial" w:hAnsi="Arial" w:cs="Arial"/>
          <w:szCs w:val="24"/>
        </w:rPr>
      </w:pPr>
      <w:r w:rsidRPr="00D36788">
        <w:rPr>
          <w:rFonts w:ascii="Arial" w:hAnsi="Arial" w:cs="Arial"/>
          <w:szCs w:val="24"/>
        </w:rPr>
        <w:t xml:space="preserve">The headings are for reference only and shall not affect construction. </w:t>
      </w:r>
    </w:p>
    <w:p w14:paraId="7B95E9AF" w14:textId="77777777" w:rsidR="008C0AE7" w:rsidRPr="0013483C" w:rsidRDefault="008C0AE7" w:rsidP="00D7490F">
      <w:pPr>
        <w:spacing w:line="360" w:lineRule="auto"/>
        <w:ind w:left="1440" w:hanging="1440"/>
        <w:jc w:val="both"/>
        <w:rPr>
          <w:rFonts w:ascii="Arial" w:hAnsi="Arial" w:cs="Arial"/>
          <w:szCs w:val="24"/>
        </w:rPr>
      </w:pPr>
    </w:p>
    <w:p w14:paraId="7F48BE66" w14:textId="0299C1D7" w:rsidR="0013483C" w:rsidRPr="00A62AD9" w:rsidRDefault="0013483C" w:rsidP="00A62AD9">
      <w:pPr>
        <w:pStyle w:val="ListParagraph"/>
        <w:numPr>
          <w:ilvl w:val="0"/>
          <w:numId w:val="13"/>
        </w:numPr>
        <w:spacing w:line="360" w:lineRule="auto"/>
        <w:ind w:left="90" w:hanging="90"/>
        <w:jc w:val="both"/>
        <w:rPr>
          <w:rFonts w:ascii="Arial" w:hAnsi="Arial" w:cs="Arial"/>
          <w:b/>
          <w:bCs/>
          <w:szCs w:val="24"/>
        </w:rPr>
      </w:pPr>
      <w:r w:rsidRPr="00A62AD9">
        <w:rPr>
          <w:rFonts w:ascii="Arial" w:hAnsi="Arial" w:cs="Arial"/>
          <w:b/>
          <w:bCs/>
          <w:szCs w:val="24"/>
        </w:rPr>
        <w:t xml:space="preserve">LEGAL BASIS </w:t>
      </w:r>
    </w:p>
    <w:p w14:paraId="36779531" w14:textId="77777777" w:rsidR="00D96E08" w:rsidRPr="00D35DE2" w:rsidRDefault="00D96E08" w:rsidP="00D7490F">
      <w:pPr>
        <w:spacing w:line="360" w:lineRule="auto"/>
        <w:ind w:left="1440" w:hanging="1440"/>
        <w:jc w:val="both"/>
        <w:rPr>
          <w:rFonts w:ascii="Arial" w:hAnsi="Arial" w:cs="Arial"/>
          <w:b/>
          <w:bCs/>
          <w:szCs w:val="24"/>
        </w:rPr>
      </w:pPr>
    </w:p>
    <w:p w14:paraId="24BD56FA" w14:textId="328ED579" w:rsidR="0013483C" w:rsidRDefault="0013483C" w:rsidP="00D7490F">
      <w:pPr>
        <w:spacing w:line="360" w:lineRule="auto"/>
        <w:ind w:left="1440" w:hanging="1440"/>
        <w:jc w:val="both"/>
        <w:rPr>
          <w:rFonts w:ascii="Arial" w:hAnsi="Arial" w:cs="Arial"/>
          <w:szCs w:val="24"/>
        </w:rPr>
      </w:pPr>
      <w:r w:rsidRPr="0013483C">
        <w:rPr>
          <w:rFonts w:ascii="Arial" w:hAnsi="Arial" w:cs="Arial"/>
          <w:szCs w:val="24"/>
        </w:rPr>
        <w:t xml:space="preserve">3.1 </w:t>
      </w:r>
      <w:r w:rsidR="002D7E65">
        <w:rPr>
          <w:rFonts w:ascii="Arial" w:hAnsi="Arial" w:cs="Arial"/>
          <w:szCs w:val="24"/>
        </w:rPr>
        <w:tab/>
      </w:r>
      <w:r w:rsidRPr="0013483C">
        <w:rPr>
          <w:rFonts w:ascii="Arial" w:hAnsi="Arial" w:cs="Arial"/>
          <w:szCs w:val="24"/>
        </w:rPr>
        <w:t xml:space="preserve">This Deed is made pursuant to Section 106 of the Act and to the extent that it does not contain planning obligations Section 111 of the Local Government Act 1972 and Section 1 of the Localism Act 2011 and all other enabling powers. </w:t>
      </w:r>
    </w:p>
    <w:p w14:paraId="40709D99" w14:textId="77777777" w:rsidR="00E764AA" w:rsidRPr="0013483C" w:rsidRDefault="00E764AA" w:rsidP="00D7490F">
      <w:pPr>
        <w:spacing w:line="360" w:lineRule="auto"/>
        <w:ind w:left="1440" w:hanging="1440"/>
        <w:jc w:val="both"/>
        <w:rPr>
          <w:rFonts w:ascii="Arial" w:hAnsi="Arial" w:cs="Arial"/>
          <w:szCs w:val="24"/>
        </w:rPr>
      </w:pPr>
    </w:p>
    <w:p w14:paraId="0EBE7B7B" w14:textId="2705AC43" w:rsidR="0013483C" w:rsidRDefault="0013483C" w:rsidP="00D7490F">
      <w:pPr>
        <w:spacing w:line="360" w:lineRule="auto"/>
        <w:ind w:left="1440" w:hanging="1440"/>
        <w:jc w:val="both"/>
        <w:rPr>
          <w:rFonts w:ascii="Arial" w:hAnsi="Arial" w:cs="Arial"/>
          <w:szCs w:val="24"/>
        </w:rPr>
      </w:pPr>
      <w:r w:rsidRPr="0013483C">
        <w:rPr>
          <w:rFonts w:ascii="Arial" w:hAnsi="Arial" w:cs="Arial"/>
          <w:szCs w:val="24"/>
        </w:rPr>
        <w:t xml:space="preserve">3.2 </w:t>
      </w:r>
      <w:r w:rsidR="00E764AA">
        <w:rPr>
          <w:rFonts w:ascii="Arial" w:hAnsi="Arial" w:cs="Arial"/>
          <w:szCs w:val="24"/>
        </w:rPr>
        <w:tab/>
      </w:r>
      <w:r w:rsidRPr="0013483C">
        <w:rPr>
          <w:rFonts w:ascii="Arial" w:hAnsi="Arial" w:cs="Arial"/>
          <w:szCs w:val="24"/>
        </w:rPr>
        <w:t>The covenants, restrictions and requirements imposed upon the Owner</w:t>
      </w:r>
      <w:r w:rsidR="008F1B28">
        <w:rPr>
          <w:rFonts w:ascii="Arial" w:hAnsi="Arial" w:cs="Arial"/>
          <w:szCs w:val="24"/>
        </w:rPr>
        <w:t>s</w:t>
      </w:r>
      <w:r w:rsidRPr="0013483C">
        <w:rPr>
          <w:rFonts w:ascii="Arial" w:hAnsi="Arial" w:cs="Arial"/>
          <w:szCs w:val="24"/>
        </w:rPr>
        <w:t xml:space="preserve"> under this Deed that are planning obligations pursuant to Section 106 of the Act are enforceable by the Council as the local </w:t>
      </w:r>
      <w:r w:rsidRPr="0013483C">
        <w:rPr>
          <w:rFonts w:ascii="Arial" w:hAnsi="Arial" w:cs="Arial"/>
          <w:szCs w:val="24"/>
        </w:rPr>
        <w:lastRenderedPageBreak/>
        <w:t>planning authority against the Owner</w:t>
      </w:r>
      <w:r w:rsidR="008F1B28">
        <w:rPr>
          <w:rFonts w:ascii="Arial" w:hAnsi="Arial" w:cs="Arial"/>
          <w:szCs w:val="24"/>
        </w:rPr>
        <w:t>s</w:t>
      </w:r>
      <w:r w:rsidRPr="0013483C">
        <w:rPr>
          <w:rFonts w:ascii="Arial" w:hAnsi="Arial" w:cs="Arial"/>
          <w:szCs w:val="24"/>
        </w:rPr>
        <w:t xml:space="preserve"> and their successors in title. </w:t>
      </w:r>
    </w:p>
    <w:p w14:paraId="466A265B" w14:textId="77777777" w:rsidR="00E764AA" w:rsidRPr="0013483C" w:rsidRDefault="00E764AA" w:rsidP="00D7490F">
      <w:pPr>
        <w:spacing w:line="360" w:lineRule="auto"/>
        <w:ind w:left="1440" w:hanging="1440"/>
        <w:jc w:val="both"/>
        <w:rPr>
          <w:rFonts w:ascii="Arial" w:hAnsi="Arial" w:cs="Arial"/>
          <w:szCs w:val="24"/>
        </w:rPr>
      </w:pPr>
    </w:p>
    <w:p w14:paraId="3C93DC2D" w14:textId="5B99CD54" w:rsidR="0013483C" w:rsidRDefault="0013483C" w:rsidP="00D7490F">
      <w:pPr>
        <w:spacing w:line="360" w:lineRule="auto"/>
        <w:ind w:left="1440" w:hanging="1440"/>
        <w:jc w:val="both"/>
        <w:rPr>
          <w:rFonts w:ascii="Arial" w:hAnsi="Arial" w:cs="Arial"/>
          <w:szCs w:val="24"/>
        </w:rPr>
      </w:pPr>
      <w:r w:rsidRPr="0013483C">
        <w:rPr>
          <w:rFonts w:ascii="Arial" w:hAnsi="Arial" w:cs="Arial"/>
          <w:szCs w:val="24"/>
        </w:rPr>
        <w:t xml:space="preserve">3.3 </w:t>
      </w:r>
      <w:r w:rsidR="00E764AA">
        <w:rPr>
          <w:rFonts w:ascii="Arial" w:hAnsi="Arial" w:cs="Arial"/>
          <w:szCs w:val="24"/>
        </w:rPr>
        <w:tab/>
      </w:r>
      <w:r w:rsidRPr="0013483C">
        <w:rPr>
          <w:rFonts w:ascii="Arial" w:hAnsi="Arial" w:cs="Arial"/>
          <w:szCs w:val="24"/>
        </w:rPr>
        <w:t>Any variation of this Deed is to be by way of a formal variation by deed between all the parties</w:t>
      </w:r>
      <w:r w:rsidR="00BB5424">
        <w:rPr>
          <w:rFonts w:ascii="Arial" w:hAnsi="Arial" w:cs="Arial"/>
          <w:szCs w:val="24"/>
        </w:rPr>
        <w:t>.</w:t>
      </w:r>
      <w:r w:rsidRPr="0013483C">
        <w:rPr>
          <w:rFonts w:ascii="Arial" w:hAnsi="Arial" w:cs="Arial"/>
          <w:szCs w:val="24"/>
        </w:rPr>
        <w:t xml:space="preserve"> </w:t>
      </w:r>
    </w:p>
    <w:p w14:paraId="6EAEEA3F" w14:textId="607657B5" w:rsidR="005C656D" w:rsidRDefault="005C656D">
      <w:pPr>
        <w:rPr>
          <w:rFonts w:ascii="Arial" w:hAnsi="Arial" w:cs="Arial"/>
          <w:b/>
          <w:bCs/>
          <w:szCs w:val="24"/>
        </w:rPr>
      </w:pPr>
    </w:p>
    <w:p w14:paraId="0F72708F" w14:textId="56C7CA11" w:rsidR="0013483C" w:rsidRPr="00A62AD9" w:rsidRDefault="0013483C" w:rsidP="00A62AD9">
      <w:pPr>
        <w:pStyle w:val="ListParagraph"/>
        <w:numPr>
          <w:ilvl w:val="0"/>
          <w:numId w:val="13"/>
        </w:numPr>
        <w:spacing w:line="360" w:lineRule="auto"/>
        <w:ind w:left="360"/>
        <w:jc w:val="both"/>
        <w:rPr>
          <w:rFonts w:ascii="Arial" w:hAnsi="Arial" w:cs="Arial"/>
          <w:b/>
          <w:bCs/>
          <w:szCs w:val="24"/>
        </w:rPr>
      </w:pPr>
      <w:r w:rsidRPr="00A62AD9">
        <w:rPr>
          <w:rFonts w:ascii="Arial" w:hAnsi="Arial" w:cs="Arial"/>
          <w:b/>
          <w:bCs/>
          <w:szCs w:val="24"/>
        </w:rPr>
        <w:t xml:space="preserve">CONDITIONALITY </w:t>
      </w:r>
    </w:p>
    <w:p w14:paraId="410046CB" w14:textId="77777777" w:rsidR="004E53AA" w:rsidRDefault="004E53AA" w:rsidP="00D7490F">
      <w:pPr>
        <w:spacing w:line="360" w:lineRule="auto"/>
        <w:ind w:left="1440" w:hanging="1440"/>
        <w:jc w:val="both"/>
        <w:rPr>
          <w:rFonts w:ascii="Arial" w:hAnsi="Arial" w:cs="Arial"/>
          <w:szCs w:val="24"/>
        </w:rPr>
      </w:pPr>
    </w:p>
    <w:p w14:paraId="3454D8FE" w14:textId="6AB87228" w:rsidR="0013483C" w:rsidRPr="0013483C" w:rsidRDefault="0013483C" w:rsidP="00D7490F">
      <w:pPr>
        <w:spacing w:line="360" w:lineRule="auto"/>
        <w:ind w:left="1440" w:hanging="1440"/>
        <w:jc w:val="both"/>
        <w:rPr>
          <w:rFonts w:ascii="Arial" w:hAnsi="Arial" w:cs="Arial"/>
          <w:szCs w:val="24"/>
        </w:rPr>
      </w:pPr>
      <w:r w:rsidRPr="0013483C">
        <w:rPr>
          <w:rFonts w:ascii="Arial" w:hAnsi="Arial" w:cs="Arial"/>
          <w:szCs w:val="24"/>
        </w:rPr>
        <w:t xml:space="preserve">The provisions set out in this Deed are conditional upon: </w:t>
      </w:r>
    </w:p>
    <w:p w14:paraId="3EA7DAAE" w14:textId="543748C4" w:rsidR="00090A5F" w:rsidRDefault="005B7987" w:rsidP="00191BA6">
      <w:pPr>
        <w:spacing w:line="360" w:lineRule="auto"/>
        <w:jc w:val="both"/>
        <w:rPr>
          <w:rFonts w:ascii="Arial" w:hAnsi="Arial" w:cs="Arial"/>
          <w:szCs w:val="24"/>
        </w:rPr>
      </w:pPr>
      <w:r>
        <w:rPr>
          <w:rFonts w:ascii="Arial" w:hAnsi="Arial" w:cs="Arial"/>
          <w:szCs w:val="24"/>
        </w:rPr>
        <w:t>T</w:t>
      </w:r>
      <w:r w:rsidR="0013483C" w:rsidRPr="0013483C">
        <w:rPr>
          <w:rFonts w:ascii="Arial" w:hAnsi="Arial" w:cs="Arial"/>
          <w:szCs w:val="24"/>
        </w:rPr>
        <w:t xml:space="preserve">he </w:t>
      </w:r>
      <w:r w:rsidR="008C2DFC">
        <w:rPr>
          <w:rFonts w:ascii="Arial" w:hAnsi="Arial" w:cs="Arial"/>
          <w:szCs w:val="24"/>
        </w:rPr>
        <w:t xml:space="preserve">successful </w:t>
      </w:r>
      <w:r w:rsidR="0013483C" w:rsidRPr="0013483C">
        <w:rPr>
          <w:rFonts w:ascii="Arial" w:hAnsi="Arial" w:cs="Arial"/>
          <w:szCs w:val="24"/>
        </w:rPr>
        <w:t xml:space="preserve">grant of </w:t>
      </w:r>
      <w:r w:rsidR="00F63F83" w:rsidRPr="0013483C">
        <w:rPr>
          <w:rFonts w:ascii="Arial" w:hAnsi="Arial" w:cs="Arial"/>
          <w:szCs w:val="24"/>
        </w:rPr>
        <w:t>planning permission</w:t>
      </w:r>
      <w:r w:rsidR="00F63F83">
        <w:rPr>
          <w:rFonts w:ascii="Arial" w:hAnsi="Arial" w:cs="Arial"/>
          <w:szCs w:val="24"/>
        </w:rPr>
        <w:t xml:space="preserve"> </w:t>
      </w:r>
      <w:r w:rsidR="001003BD">
        <w:rPr>
          <w:rFonts w:ascii="Arial" w:hAnsi="Arial" w:cs="Arial"/>
          <w:szCs w:val="24"/>
        </w:rPr>
        <w:t xml:space="preserve">following the </w:t>
      </w:r>
      <w:r w:rsidR="00DB476E">
        <w:rPr>
          <w:rFonts w:ascii="Arial" w:hAnsi="Arial" w:cs="Arial"/>
          <w:szCs w:val="24"/>
        </w:rPr>
        <w:t xml:space="preserve">Planning </w:t>
      </w:r>
      <w:r w:rsidR="001003BD">
        <w:rPr>
          <w:rFonts w:ascii="Arial" w:hAnsi="Arial" w:cs="Arial"/>
          <w:szCs w:val="24"/>
        </w:rPr>
        <w:t>Appeal</w:t>
      </w:r>
      <w:r w:rsidR="00090A5F">
        <w:rPr>
          <w:rFonts w:ascii="Arial" w:hAnsi="Arial" w:cs="Arial"/>
          <w:szCs w:val="24"/>
        </w:rPr>
        <w:t xml:space="preserve">; </w:t>
      </w:r>
    </w:p>
    <w:p w14:paraId="25651F36" w14:textId="17B80EF7" w:rsidR="0013483C" w:rsidRDefault="00191BA6" w:rsidP="00191BA6">
      <w:pPr>
        <w:spacing w:line="360" w:lineRule="auto"/>
        <w:jc w:val="both"/>
        <w:rPr>
          <w:rFonts w:ascii="Arial" w:hAnsi="Arial" w:cs="Arial"/>
          <w:szCs w:val="24"/>
        </w:rPr>
      </w:pPr>
      <w:proofErr w:type="gramStart"/>
      <w:r>
        <w:rPr>
          <w:rFonts w:ascii="Arial" w:hAnsi="Arial" w:cs="Arial"/>
          <w:szCs w:val="24"/>
        </w:rPr>
        <w:t>save</w:t>
      </w:r>
      <w:proofErr w:type="gramEnd"/>
      <w:r w:rsidR="0013483C" w:rsidRPr="0013483C">
        <w:rPr>
          <w:rFonts w:ascii="Arial" w:hAnsi="Arial" w:cs="Arial"/>
          <w:szCs w:val="24"/>
        </w:rPr>
        <w:t xml:space="preserve"> for the provisions of this Clause and Clauses 6.2,</w:t>
      </w:r>
      <w:r>
        <w:rPr>
          <w:rFonts w:ascii="Arial" w:hAnsi="Arial" w:cs="Arial"/>
          <w:szCs w:val="24"/>
        </w:rPr>
        <w:t xml:space="preserve"> </w:t>
      </w:r>
      <w:r w:rsidR="0013483C" w:rsidRPr="0013483C">
        <w:rPr>
          <w:rFonts w:ascii="Arial" w:hAnsi="Arial" w:cs="Arial"/>
          <w:szCs w:val="24"/>
        </w:rPr>
        <w:t xml:space="preserve">8, and 10 which shall take effect immediately upon completion of this Deed. </w:t>
      </w:r>
    </w:p>
    <w:p w14:paraId="0E2E70F0" w14:textId="77777777" w:rsidR="008F50C8" w:rsidRPr="0013483C" w:rsidRDefault="008F50C8" w:rsidP="00D7490F">
      <w:pPr>
        <w:spacing w:line="360" w:lineRule="auto"/>
        <w:jc w:val="both"/>
        <w:rPr>
          <w:rFonts w:ascii="Arial" w:hAnsi="Arial" w:cs="Arial"/>
          <w:szCs w:val="24"/>
        </w:rPr>
      </w:pPr>
    </w:p>
    <w:p w14:paraId="336B1C08" w14:textId="40E731CD" w:rsidR="0013483C" w:rsidRPr="00A62AD9" w:rsidRDefault="0013483C" w:rsidP="00A62AD9">
      <w:pPr>
        <w:pStyle w:val="ListParagraph"/>
        <w:numPr>
          <w:ilvl w:val="0"/>
          <w:numId w:val="13"/>
        </w:numPr>
        <w:spacing w:line="360" w:lineRule="auto"/>
        <w:ind w:left="360"/>
        <w:jc w:val="both"/>
        <w:rPr>
          <w:rFonts w:ascii="Arial" w:hAnsi="Arial" w:cs="Arial"/>
          <w:b/>
          <w:bCs/>
          <w:szCs w:val="24"/>
        </w:rPr>
      </w:pPr>
      <w:r w:rsidRPr="00A62AD9">
        <w:rPr>
          <w:rFonts w:ascii="Arial" w:hAnsi="Arial" w:cs="Arial"/>
          <w:b/>
          <w:bCs/>
          <w:szCs w:val="24"/>
        </w:rPr>
        <w:t xml:space="preserve">THE OWNERS COVENANTS </w:t>
      </w:r>
    </w:p>
    <w:p w14:paraId="25C5A035" w14:textId="77777777" w:rsidR="000A4182" w:rsidRPr="008F50C8" w:rsidRDefault="000A4182" w:rsidP="00D7490F">
      <w:pPr>
        <w:spacing w:line="360" w:lineRule="auto"/>
        <w:ind w:left="1440" w:hanging="1440"/>
        <w:jc w:val="both"/>
        <w:rPr>
          <w:rFonts w:ascii="Arial" w:hAnsi="Arial" w:cs="Arial"/>
          <w:b/>
          <w:bCs/>
          <w:szCs w:val="24"/>
        </w:rPr>
      </w:pPr>
    </w:p>
    <w:p w14:paraId="1D187F04" w14:textId="1D7212DE" w:rsidR="00E1313B" w:rsidRDefault="00B95DF4" w:rsidP="00180750">
      <w:pPr>
        <w:spacing w:line="360" w:lineRule="auto"/>
        <w:jc w:val="both"/>
        <w:rPr>
          <w:rFonts w:ascii="Arial" w:hAnsi="Arial" w:cs="Arial"/>
          <w:szCs w:val="24"/>
        </w:rPr>
      </w:pPr>
      <w:r w:rsidRPr="00B95DF4">
        <w:rPr>
          <w:rFonts w:ascii="Arial" w:hAnsi="Arial" w:cs="Arial"/>
          <w:szCs w:val="24"/>
        </w:rPr>
        <w:t xml:space="preserve">The Owner covenants with the Council as set out in Schedule </w:t>
      </w:r>
      <w:r>
        <w:rPr>
          <w:rFonts w:ascii="Arial" w:hAnsi="Arial" w:cs="Arial"/>
          <w:szCs w:val="24"/>
        </w:rPr>
        <w:t xml:space="preserve">2 </w:t>
      </w:r>
      <w:r w:rsidR="0013483C" w:rsidRPr="0013483C">
        <w:rPr>
          <w:rFonts w:ascii="Arial" w:hAnsi="Arial" w:cs="Arial"/>
          <w:szCs w:val="24"/>
        </w:rPr>
        <w:t>so as to bind the Site and each and every part thereof.</w:t>
      </w:r>
    </w:p>
    <w:p w14:paraId="75094214" w14:textId="093DAA84" w:rsidR="00EA589F" w:rsidRDefault="00EA589F" w:rsidP="00180750">
      <w:pPr>
        <w:spacing w:line="360" w:lineRule="auto"/>
        <w:jc w:val="both"/>
        <w:rPr>
          <w:rFonts w:ascii="Arial" w:hAnsi="Arial" w:cs="Arial"/>
          <w:szCs w:val="24"/>
        </w:rPr>
      </w:pPr>
    </w:p>
    <w:p w14:paraId="577CE548" w14:textId="6D74DE49" w:rsidR="00036BBD" w:rsidRDefault="00036BBD" w:rsidP="00D7490F">
      <w:pPr>
        <w:spacing w:line="360" w:lineRule="auto"/>
        <w:ind w:left="1440" w:hanging="1440"/>
        <w:jc w:val="both"/>
        <w:rPr>
          <w:rFonts w:ascii="Arial" w:hAnsi="Arial" w:cs="Arial"/>
          <w:szCs w:val="24"/>
        </w:rPr>
      </w:pPr>
    </w:p>
    <w:p w14:paraId="38191BCE" w14:textId="6A77F49D" w:rsidR="00036BBD" w:rsidRPr="00A62AD9" w:rsidRDefault="00036BBD" w:rsidP="00A62AD9">
      <w:pPr>
        <w:pStyle w:val="ListParagraph"/>
        <w:numPr>
          <w:ilvl w:val="0"/>
          <w:numId w:val="13"/>
        </w:numPr>
        <w:spacing w:line="360" w:lineRule="auto"/>
        <w:ind w:left="360"/>
        <w:jc w:val="both"/>
        <w:rPr>
          <w:rFonts w:ascii="Arial" w:hAnsi="Arial" w:cs="Arial"/>
          <w:b/>
          <w:bCs/>
          <w:szCs w:val="24"/>
        </w:rPr>
      </w:pPr>
      <w:r w:rsidRPr="00A62AD9">
        <w:rPr>
          <w:rFonts w:ascii="Arial" w:hAnsi="Arial" w:cs="Arial"/>
          <w:b/>
          <w:bCs/>
          <w:szCs w:val="24"/>
        </w:rPr>
        <w:t>MISCELLANEOUS</w:t>
      </w:r>
    </w:p>
    <w:p w14:paraId="4AF8FAB0" w14:textId="77777777" w:rsidR="002D2668" w:rsidRPr="006A3918" w:rsidRDefault="002D2668" w:rsidP="00D7490F">
      <w:pPr>
        <w:spacing w:line="360" w:lineRule="auto"/>
        <w:ind w:left="1440" w:hanging="1440"/>
        <w:jc w:val="both"/>
        <w:rPr>
          <w:rFonts w:ascii="Arial" w:hAnsi="Arial" w:cs="Arial"/>
          <w:b/>
          <w:bCs/>
          <w:szCs w:val="24"/>
        </w:rPr>
      </w:pPr>
    </w:p>
    <w:p w14:paraId="364C80C8" w14:textId="30A9AA07" w:rsidR="00036BBD" w:rsidRDefault="00036BBD" w:rsidP="00D7490F">
      <w:pPr>
        <w:spacing w:line="360" w:lineRule="auto"/>
        <w:ind w:left="1440" w:hanging="1440"/>
        <w:jc w:val="both"/>
        <w:rPr>
          <w:rFonts w:ascii="Arial" w:hAnsi="Arial" w:cs="Arial"/>
          <w:szCs w:val="24"/>
        </w:rPr>
      </w:pPr>
      <w:r w:rsidRPr="00036BBD">
        <w:rPr>
          <w:rFonts w:ascii="Arial" w:hAnsi="Arial" w:cs="Arial"/>
          <w:szCs w:val="24"/>
        </w:rPr>
        <w:t>6.1</w:t>
      </w:r>
      <w:r w:rsidR="006A3918">
        <w:rPr>
          <w:rFonts w:ascii="Arial" w:hAnsi="Arial" w:cs="Arial"/>
          <w:szCs w:val="24"/>
        </w:rPr>
        <w:tab/>
      </w:r>
      <w:r w:rsidRPr="00036BBD">
        <w:rPr>
          <w:rFonts w:ascii="Arial" w:hAnsi="Arial" w:cs="Arial"/>
          <w:szCs w:val="24"/>
        </w:rPr>
        <w:t>No provisions of this Deed shall be enforceable under the Contracts (Rights of Third Parties) Act 1999.</w:t>
      </w:r>
    </w:p>
    <w:p w14:paraId="77EC9B44" w14:textId="77777777" w:rsidR="006A3918" w:rsidRPr="00036BBD" w:rsidRDefault="006A3918" w:rsidP="00D7490F">
      <w:pPr>
        <w:spacing w:line="360" w:lineRule="auto"/>
        <w:ind w:left="1440" w:hanging="1440"/>
        <w:jc w:val="both"/>
        <w:rPr>
          <w:rFonts w:ascii="Arial" w:hAnsi="Arial" w:cs="Arial"/>
          <w:szCs w:val="24"/>
        </w:rPr>
      </w:pPr>
    </w:p>
    <w:p w14:paraId="2FF5556B" w14:textId="30F721E7" w:rsidR="00036BBD" w:rsidRDefault="00036BBD" w:rsidP="00D7490F">
      <w:pPr>
        <w:spacing w:line="360" w:lineRule="auto"/>
        <w:ind w:left="1440" w:hanging="1440"/>
        <w:jc w:val="both"/>
        <w:rPr>
          <w:rFonts w:ascii="Arial" w:hAnsi="Arial" w:cs="Arial"/>
          <w:szCs w:val="24"/>
        </w:rPr>
      </w:pPr>
      <w:r w:rsidRPr="00036BBD">
        <w:rPr>
          <w:rFonts w:ascii="Arial" w:hAnsi="Arial" w:cs="Arial"/>
          <w:szCs w:val="24"/>
        </w:rPr>
        <w:t xml:space="preserve">6.2 </w:t>
      </w:r>
      <w:r w:rsidR="006A3918">
        <w:rPr>
          <w:rFonts w:ascii="Arial" w:hAnsi="Arial" w:cs="Arial"/>
          <w:szCs w:val="24"/>
        </w:rPr>
        <w:tab/>
      </w:r>
      <w:r w:rsidRPr="00036BBD">
        <w:rPr>
          <w:rFonts w:ascii="Arial" w:hAnsi="Arial" w:cs="Arial"/>
          <w:szCs w:val="24"/>
        </w:rPr>
        <w:t>This Deed shall be registrable as a local land charge by the Council.</w:t>
      </w:r>
    </w:p>
    <w:p w14:paraId="13DC6506" w14:textId="77777777" w:rsidR="006A3918" w:rsidRPr="00036BBD" w:rsidRDefault="006A3918" w:rsidP="00D7490F">
      <w:pPr>
        <w:spacing w:line="360" w:lineRule="auto"/>
        <w:ind w:left="1440" w:hanging="1440"/>
        <w:jc w:val="both"/>
        <w:rPr>
          <w:rFonts w:ascii="Arial" w:hAnsi="Arial" w:cs="Arial"/>
          <w:szCs w:val="24"/>
        </w:rPr>
      </w:pPr>
    </w:p>
    <w:p w14:paraId="71DABEC3" w14:textId="39B4D196" w:rsidR="00036BBD" w:rsidRDefault="00036BBD" w:rsidP="00D7490F">
      <w:pPr>
        <w:spacing w:line="360" w:lineRule="auto"/>
        <w:ind w:left="1440" w:hanging="1440"/>
        <w:jc w:val="both"/>
        <w:rPr>
          <w:rFonts w:ascii="Arial" w:hAnsi="Arial" w:cs="Arial"/>
          <w:szCs w:val="24"/>
        </w:rPr>
      </w:pPr>
      <w:r w:rsidRPr="00036BBD">
        <w:rPr>
          <w:rFonts w:ascii="Arial" w:hAnsi="Arial" w:cs="Arial"/>
          <w:szCs w:val="24"/>
        </w:rPr>
        <w:t xml:space="preserve">6.3 </w:t>
      </w:r>
      <w:r w:rsidR="006A3918">
        <w:rPr>
          <w:rFonts w:ascii="Arial" w:hAnsi="Arial" w:cs="Arial"/>
          <w:szCs w:val="24"/>
        </w:rPr>
        <w:tab/>
      </w:r>
      <w:r w:rsidRPr="00036BBD">
        <w:rPr>
          <w:rFonts w:ascii="Arial" w:hAnsi="Arial" w:cs="Arial"/>
          <w:szCs w:val="24"/>
        </w:rPr>
        <w:t>It is acknowledged that following the performance and satisfaction of all the obligations contained in this Deed the Council shall forthwith on the written request of the Owner</w:t>
      </w:r>
      <w:r w:rsidR="00C60C15">
        <w:rPr>
          <w:rFonts w:ascii="Arial" w:hAnsi="Arial" w:cs="Arial"/>
          <w:szCs w:val="24"/>
        </w:rPr>
        <w:t>s</w:t>
      </w:r>
      <w:r w:rsidRPr="00036BBD">
        <w:rPr>
          <w:rFonts w:ascii="Arial" w:hAnsi="Arial" w:cs="Arial"/>
          <w:szCs w:val="24"/>
        </w:rPr>
        <w:t xml:space="preserve"> mark accordingly all entries made in the Register of Local Land Charges in respect of this Deed.</w:t>
      </w:r>
    </w:p>
    <w:p w14:paraId="0233ECEB" w14:textId="77777777" w:rsidR="00D14D85" w:rsidRPr="00036BBD" w:rsidRDefault="00D14D85" w:rsidP="00D7490F">
      <w:pPr>
        <w:spacing w:line="360" w:lineRule="auto"/>
        <w:ind w:left="1440" w:hanging="1440"/>
        <w:jc w:val="both"/>
        <w:rPr>
          <w:rFonts w:ascii="Arial" w:hAnsi="Arial" w:cs="Arial"/>
          <w:szCs w:val="24"/>
        </w:rPr>
      </w:pPr>
    </w:p>
    <w:p w14:paraId="6FD53752" w14:textId="3EDB4747" w:rsidR="00036BBD" w:rsidRDefault="00036BBD" w:rsidP="00D7490F">
      <w:pPr>
        <w:spacing w:line="360" w:lineRule="auto"/>
        <w:ind w:left="1440" w:hanging="1440"/>
        <w:jc w:val="both"/>
        <w:rPr>
          <w:rFonts w:ascii="Arial" w:hAnsi="Arial" w:cs="Arial"/>
          <w:szCs w:val="24"/>
        </w:rPr>
      </w:pPr>
      <w:r w:rsidRPr="00036BBD">
        <w:rPr>
          <w:rFonts w:ascii="Arial" w:hAnsi="Arial" w:cs="Arial"/>
          <w:szCs w:val="24"/>
        </w:rPr>
        <w:lastRenderedPageBreak/>
        <w:t xml:space="preserve">6.4 </w:t>
      </w:r>
      <w:r w:rsidR="00D14D85">
        <w:rPr>
          <w:rFonts w:ascii="Arial" w:hAnsi="Arial" w:cs="Arial"/>
          <w:szCs w:val="24"/>
        </w:rPr>
        <w:tab/>
      </w:r>
      <w:r w:rsidRPr="00036BBD">
        <w:rPr>
          <w:rFonts w:ascii="Arial" w:hAnsi="Arial" w:cs="Arial"/>
          <w:szCs w:val="24"/>
        </w:rPr>
        <w:t>Insofar as any clause or clauses of this Deed are found (for whatever reason) to be invalid illegal or unenforceable then such invalidity illegality or unenforceability shall not affect the validity or enforceability of the remaining provisions of this Deed.</w:t>
      </w:r>
    </w:p>
    <w:p w14:paraId="7D4A548B" w14:textId="77777777" w:rsidR="00D14D85" w:rsidRPr="00036BBD" w:rsidRDefault="00D14D85" w:rsidP="00D7490F">
      <w:pPr>
        <w:spacing w:line="360" w:lineRule="auto"/>
        <w:ind w:left="1440" w:hanging="1440"/>
        <w:jc w:val="both"/>
        <w:rPr>
          <w:rFonts w:ascii="Arial" w:hAnsi="Arial" w:cs="Arial"/>
          <w:szCs w:val="24"/>
        </w:rPr>
      </w:pPr>
    </w:p>
    <w:p w14:paraId="61B847FD" w14:textId="3505DAC8" w:rsidR="00036BBD" w:rsidRDefault="00036BBD" w:rsidP="00D7490F">
      <w:pPr>
        <w:spacing w:line="360" w:lineRule="auto"/>
        <w:ind w:left="1440" w:hanging="1440"/>
        <w:jc w:val="both"/>
        <w:rPr>
          <w:rFonts w:ascii="Arial" w:hAnsi="Arial" w:cs="Arial"/>
          <w:szCs w:val="24"/>
        </w:rPr>
      </w:pPr>
      <w:r w:rsidRPr="00036BBD">
        <w:rPr>
          <w:rFonts w:ascii="Arial" w:hAnsi="Arial" w:cs="Arial"/>
          <w:szCs w:val="24"/>
        </w:rPr>
        <w:t xml:space="preserve">6.5 </w:t>
      </w:r>
      <w:r w:rsidR="00D14D85">
        <w:rPr>
          <w:rFonts w:ascii="Arial" w:hAnsi="Arial" w:cs="Arial"/>
          <w:szCs w:val="24"/>
        </w:rPr>
        <w:tab/>
      </w:r>
      <w:r w:rsidRPr="00036BBD">
        <w:rPr>
          <w:rFonts w:ascii="Arial" w:hAnsi="Arial" w:cs="Arial"/>
          <w:szCs w:val="24"/>
        </w:rPr>
        <w:t>This Deed shall cease to have effect (insofar only as it has not already been complied with) if the Planning Permission shall be quashed, revoked or otherwise withdrawn or (without the consent of the Owner</w:t>
      </w:r>
      <w:r w:rsidR="00105E11">
        <w:rPr>
          <w:rFonts w:ascii="Arial" w:hAnsi="Arial" w:cs="Arial"/>
          <w:szCs w:val="24"/>
        </w:rPr>
        <w:t>s</w:t>
      </w:r>
      <w:r w:rsidRPr="00036BBD">
        <w:rPr>
          <w:rFonts w:ascii="Arial" w:hAnsi="Arial" w:cs="Arial"/>
          <w:szCs w:val="24"/>
        </w:rPr>
        <w:t xml:space="preserve">) it is modified by any statutory procedure or expires prior to the </w:t>
      </w:r>
      <w:r w:rsidR="00B819F0">
        <w:rPr>
          <w:rFonts w:ascii="Arial" w:hAnsi="Arial" w:cs="Arial"/>
          <w:szCs w:val="24"/>
        </w:rPr>
        <w:t>demolition of the</w:t>
      </w:r>
      <w:r w:rsidR="00D6736E" w:rsidRPr="00D6736E">
        <w:rPr>
          <w:rFonts w:ascii="Arial" w:hAnsi="Arial" w:cs="Arial"/>
          <w:szCs w:val="24"/>
        </w:rPr>
        <w:t xml:space="preserve"> existing former pool/office room coloured red on the </w:t>
      </w:r>
      <w:r w:rsidR="0016127B" w:rsidRPr="00D6736E">
        <w:rPr>
          <w:rFonts w:ascii="Arial" w:hAnsi="Arial" w:cs="Arial"/>
          <w:szCs w:val="24"/>
        </w:rPr>
        <w:t>Plan.</w:t>
      </w:r>
    </w:p>
    <w:p w14:paraId="7DC3B069" w14:textId="77777777" w:rsidR="002D2668" w:rsidRPr="00036BBD" w:rsidRDefault="002D2668" w:rsidP="00D7490F">
      <w:pPr>
        <w:spacing w:line="360" w:lineRule="auto"/>
        <w:ind w:left="1440" w:hanging="1440"/>
        <w:jc w:val="both"/>
        <w:rPr>
          <w:rFonts w:ascii="Arial" w:hAnsi="Arial" w:cs="Arial"/>
          <w:szCs w:val="24"/>
        </w:rPr>
      </w:pPr>
    </w:p>
    <w:p w14:paraId="37807C46" w14:textId="101B248A" w:rsidR="00036BBD" w:rsidRDefault="00036BBD" w:rsidP="00D7490F">
      <w:pPr>
        <w:spacing w:line="360" w:lineRule="auto"/>
        <w:ind w:left="1440" w:hanging="1440"/>
        <w:jc w:val="both"/>
        <w:rPr>
          <w:rFonts w:ascii="Arial" w:hAnsi="Arial" w:cs="Arial"/>
          <w:szCs w:val="24"/>
        </w:rPr>
      </w:pPr>
      <w:r w:rsidRPr="00036BBD">
        <w:rPr>
          <w:rFonts w:ascii="Arial" w:hAnsi="Arial" w:cs="Arial"/>
          <w:szCs w:val="24"/>
        </w:rPr>
        <w:t xml:space="preserve">6.6 </w:t>
      </w:r>
      <w:r w:rsidR="002D2668">
        <w:rPr>
          <w:rFonts w:ascii="Arial" w:hAnsi="Arial" w:cs="Arial"/>
          <w:szCs w:val="24"/>
        </w:rPr>
        <w:tab/>
      </w:r>
      <w:r w:rsidRPr="00036BBD">
        <w:rPr>
          <w:rFonts w:ascii="Arial" w:hAnsi="Arial" w:cs="Arial"/>
          <w:szCs w:val="24"/>
        </w:rPr>
        <w:t>No person shall be liable for any breach of any of the planning obligations or other provisions of this Deed after it shall have parted with its entire interest in the Site (or that part of the Site in respect of which such breach occurs) but without prejudice to liability for any subsisting breach arising prior to parting with such interest AND FOR THE AVOIDANCE OF DOUBT neither the reservation of any rights or the inclusion of any covenants or restrictions over the Site in any transfer of the Site (or any part or parts of the Site) shall constitute an interest for the purposes of this Clause.</w:t>
      </w:r>
    </w:p>
    <w:p w14:paraId="7C556AAA" w14:textId="73EA0639" w:rsidR="00D6248B" w:rsidRDefault="00D6248B" w:rsidP="00D7490F">
      <w:pPr>
        <w:spacing w:line="360" w:lineRule="auto"/>
        <w:ind w:left="1440" w:hanging="1440"/>
        <w:jc w:val="both"/>
        <w:rPr>
          <w:rFonts w:ascii="Arial" w:hAnsi="Arial" w:cs="Arial"/>
          <w:szCs w:val="24"/>
        </w:rPr>
      </w:pPr>
    </w:p>
    <w:p w14:paraId="73FDAC52" w14:textId="16F1D025" w:rsidR="00D6248B" w:rsidRDefault="00D6248B" w:rsidP="00D7490F">
      <w:pPr>
        <w:spacing w:line="360" w:lineRule="auto"/>
        <w:ind w:left="1440" w:hanging="1440"/>
        <w:jc w:val="both"/>
        <w:rPr>
          <w:rFonts w:ascii="Arial" w:hAnsi="Arial" w:cs="Arial"/>
          <w:szCs w:val="24"/>
        </w:rPr>
      </w:pPr>
      <w:r w:rsidRPr="00D6248B">
        <w:rPr>
          <w:rFonts w:ascii="Arial" w:hAnsi="Arial" w:cs="Arial"/>
          <w:szCs w:val="24"/>
        </w:rPr>
        <w:t xml:space="preserve">6.7 </w:t>
      </w:r>
      <w:r>
        <w:rPr>
          <w:rFonts w:ascii="Arial" w:hAnsi="Arial" w:cs="Arial"/>
          <w:szCs w:val="24"/>
        </w:rPr>
        <w:tab/>
      </w:r>
      <w:r w:rsidR="00D4173B">
        <w:rPr>
          <w:rFonts w:ascii="Arial" w:hAnsi="Arial" w:cs="Arial"/>
          <w:szCs w:val="24"/>
        </w:rPr>
        <w:t>No</w:t>
      </w:r>
      <w:r w:rsidRPr="00D6248B">
        <w:rPr>
          <w:rFonts w:ascii="Arial" w:hAnsi="Arial" w:cs="Arial"/>
          <w:szCs w:val="24"/>
        </w:rPr>
        <w:t>thing in this Deed shall prohibit or limit the right to develop any part of the Site in accordance with a planning permission (other than the Planning Permission) granted (whether or not on appeal) after the date of this Deed</w:t>
      </w:r>
      <w:r w:rsidR="00D4173B">
        <w:rPr>
          <w:rFonts w:ascii="Arial" w:hAnsi="Arial" w:cs="Arial"/>
          <w:szCs w:val="24"/>
        </w:rPr>
        <w:t>.</w:t>
      </w:r>
    </w:p>
    <w:p w14:paraId="55CAD848" w14:textId="61D82EE0" w:rsidR="00774FC2" w:rsidRDefault="00774FC2" w:rsidP="00D7490F">
      <w:pPr>
        <w:spacing w:line="360" w:lineRule="auto"/>
        <w:ind w:left="1440" w:hanging="1440"/>
        <w:jc w:val="both"/>
        <w:rPr>
          <w:rFonts w:ascii="Arial" w:hAnsi="Arial" w:cs="Arial"/>
          <w:szCs w:val="24"/>
        </w:rPr>
      </w:pPr>
    </w:p>
    <w:p w14:paraId="494BF26E" w14:textId="01A04CC4" w:rsidR="00321706" w:rsidRDefault="00321706" w:rsidP="00D7490F">
      <w:pPr>
        <w:spacing w:line="360" w:lineRule="auto"/>
        <w:ind w:left="1440" w:hanging="1440"/>
        <w:jc w:val="both"/>
        <w:rPr>
          <w:rFonts w:ascii="Arial" w:hAnsi="Arial" w:cs="Arial"/>
          <w:szCs w:val="24"/>
        </w:rPr>
      </w:pPr>
    </w:p>
    <w:p w14:paraId="5D596B24" w14:textId="696EBAD0" w:rsidR="00103065" w:rsidRPr="00A62AD9" w:rsidRDefault="00510024" w:rsidP="00A62AD9">
      <w:pPr>
        <w:pStyle w:val="ListParagraph"/>
        <w:numPr>
          <w:ilvl w:val="0"/>
          <w:numId w:val="13"/>
        </w:numPr>
        <w:spacing w:line="360" w:lineRule="auto"/>
        <w:ind w:left="360"/>
        <w:jc w:val="both"/>
        <w:rPr>
          <w:rFonts w:ascii="Arial" w:hAnsi="Arial" w:cs="Arial"/>
          <w:b/>
          <w:bCs/>
          <w:szCs w:val="24"/>
        </w:rPr>
      </w:pPr>
      <w:r w:rsidRPr="00A62AD9">
        <w:rPr>
          <w:rFonts w:ascii="Arial" w:hAnsi="Arial" w:cs="Arial"/>
          <w:b/>
          <w:bCs/>
          <w:szCs w:val="24"/>
        </w:rPr>
        <w:t>WAIVER</w:t>
      </w:r>
    </w:p>
    <w:p w14:paraId="0488C8C9" w14:textId="77777777" w:rsidR="00103065" w:rsidRDefault="00103065" w:rsidP="00D7490F">
      <w:pPr>
        <w:spacing w:line="360" w:lineRule="auto"/>
        <w:jc w:val="both"/>
        <w:rPr>
          <w:rFonts w:ascii="Arial" w:hAnsi="Arial" w:cs="Arial"/>
          <w:b/>
          <w:bCs/>
          <w:szCs w:val="24"/>
        </w:rPr>
      </w:pPr>
    </w:p>
    <w:p w14:paraId="2F57C54C" w14:textId="5C08A0ED" w:rsidR="00510024" w:rsidRDefault="00510024" w:rsidP="00D7490F">
      <w:pPr>
        <w:spacing w:line="360" w:lineRule="auto"/>
        <w:jc w:val="both"/>
        <w:rPr>
          <w:rFonts w:ascii="Arial" w:hAnsi="Arial" w:cs="Arial"/>
          <w:szCs w:val="24"/>
        </w:rPr>
      </w:pPr>
      <w:r w:rsidRPr="00510024">
        <w:rPr>
          <w:rFonts w:ascii="Arial" w:hAnsi="Arial" w:cs="Arial"/>
          <w:szCs w:val="24"/>
        </w:rPr>
        <w:t>No waiver (whether expressed or implied) by the Council or the Owner</w:t>
      </w:r>
      <w:r w:rsidR="00FB06C3">
        <w:rPr>
          <w:rFonts w:ascii="Arial" w:hAnsi="Arial" w:cs="Arial"/>
          <w:szCs w:val="24"/>
        </w:rPr>
        <w:t>s</w:t>
      </w:r>
      <w:r w:rsidRPr="00510024">
        <w:rPr>
          <w:rFonts w:ascii="Arial" w:hAnsi="Arial" w:cs="Arial"/>
          <w:szCs w:val="24"/>
        </w:rPr>
        <w:t xml:space="preserve"> of any breach or default in performing or observing any of the covenants terms or conditions of this Deed shall constitute a continuing waiver and no such waiver </w:t>
      </w:r>
      <w:r w:rsidRPr="00510024">
        <w:rPr>
          <w:rFonts w:ascii="Arial" w:hAnsi="Arial" w:cs="Arial"/>
          <w:szCs w:val="24"/>
        </w:rPr>
        <w:lastRenderedPageBreak/>
        <w:t>shall prevent the Council or the Owner</w:t>
      </w:r>
      <w:r w:rsidR="00FB06C3">
        <w:rPr>
          <w:rFonts w:ascii="Arial" w:hAnsi="Arial" w:cs="Arial"/>
          <w:szCs w:val="24"/>
        </w:rPr>
        <w:t>s</w:t>
      </w:r>
      <w:r w:rsidRPr="00510024">
        <w:rPr>
          <w:rFonts w:ascii="Arial" w:hAnsi="Arial" w:cs="Arial"/>
          <w:szCs w:val="24"/>
        </w:rPr>
        <w:t xml:space="preserve"> from enforcing any of the relevant terms or conditions or for acting upon any subsequent breach or default.</w:t>
      </w:r>
    </w:p>
    <w:p w14:paraId="52128D72" w14:textId="77777777" w:rsidR="00FB06C3" w:rsidRPr="00103065" w:rsidRDefault="00FB06C3" w:rsidP="00D7490F">
      <w:pPr>
        <w:spacing w:line="360" w:lineRule="auto"/>
        <w:jc w:val="both"/>
        <w:rPr>
          <w:rFonts w:ascii="Arial" w:hAnsi="Arial" w:cs="Arial"/>
          <w:b/>
          <w:bCs/>
          <w:szCs w:val="24"/>
        </w:rPr>
      </w:pPr>
    </w:p>
    <w:p w14:paraId="5538C442" w14:textId="5B0337EF" w:rsidR="00510024" w:rsidRPr="00A62AD9" w:rsidRDefault="00510024" w:rsidP="00A62AD9">
      <w:pPr>
        <w:pStyle w:val="ListParagraph"/>
        <w:numPr>
          <w:ilvl w:val="0"/>
          <w:numId w:val="13"/>
        </w:numPr>
        <w:spacing w:line="360" w:lineRule="auto"/>
        <w:ind w:left="360"/>
        <w:jc w:val="both"/>
        <w:rPr>
          <w:rFonts w:ascii="Arial" w:hAnsi="Arial" w:cs="Arial"/>
          <w:b/>
          <w:bCs/>
          <w:szCs w:val="24"/>
        </w:rPr>
      </w:pPr>
      <w:r w:rsidRPr="00A62AD9">
        <w:rPr>
          <w:rFonts w:ascii="Arial" w:hAnsi="Arial" w:cs="Arial"/>
          <w:b/>
          <w:bCs/>
          <w:szCs w:val="24"/>
        </w:rPr>
        <w:t>CHANGE IN OWNERSHIP</w:t>
      </w:r>
    </w:p>
    <w:p w14:paraId="7E09442C" w14:textId="77777777" w:rsidR="00FB06C3" w:rsidRDefault="00FB06C3" w:rsidP="00D7490F">
      <w:pPr>
        <w:spacing w:line="360" w:lineRule="auto"/>
        <w:jc w:val="both"/>
        <w:rPr>
          <w:rFonts w:ascii="Arial" w:hAnsi="Arial" w:cs="Arial"/>
          <w:szCs w:val="24"/>
        </w:rPr>
      </w:pPr>
    </w:p>
    <w:p w14:paraId="7DCDF509" w14:textId="34E2248A" w:rsidR="00510024" w:rsidRDefault="00510024" w:rsidP="00D7490F">
      <w:pPr>
        <w:spacing w:line="360" w:lineRule="auto"/>
        <w:jc w:val="both"/>
        <w:rPr>
          <w:rFonts w:ascii="Arial" w:hAnsi="Arial" w:cs="Arial"/>
          <w:szCs w:val="24"/>
        </w:rPr>
      </w:pPr>
      <w:r w:rsidRPr="00510024">
        <w:rPr>
          <w:rFonts w:ascii="Arial" w:hAnsi="Arial" w:cs="Arial"/>
          <w:szCs w:val="24"/>
        </w:rPr>
        <w:t>The Owner</w:t>
      </w:r>
      <w:r w:rsidR="00105E11">
        <w:rPr>
          <w:rFonts w:ascii="Arial" w:hAnsi="Arial" w:cs="Arial"/>
          <w:szCs w:val="24"/>
        </w:rPr>
        <w:t>s</w:t>
      </w:r>
      <w:r w:rsidRPr="00510024">
        <w:rPr>
          <w:rFonts w:ascii="Arial" w:hAnsi="Arial" w:cs="Arial"/>
          <w:szCs w:val="24"/>
        </w:rPr>
        <w:t xml:space="preserve"> agrees with the Council to give the Council written notice within 10 Working Days of any change in ownership of any of its interests in the Site occurring before all the obligations under this Deed have been discharged such notice quoting the Planning Application reference number and to give details of the transferee’s full name</w:t>
      </w:r>
      <w:r w:rsidR="006E68C4">
        <w:rPr>
          <w:rFonts w:ascii="Arial" w:hAnsi="Arial" w:cs="Arial"/>
          <w:szCs w:val="24"/>
        </w:rPr>
        <w:t xml:space="preserve">. </w:t>
      </w:r>
    </w:p>
    <w:p w14:paraId="246B156F" w14:textId="77777777" w:rsidR="00C414E6" w:rsidRPr="00510024" w:rsidRDefault="00C414E6" w:rsidP="00D7490F">
      <w:pPr>
        <w:spacing w:line="360" w:lineRule="auto"/>
        <w:jc w:val="both"/>
        <w:rPr>
          <w:rFonts w:ascii="Arial" w:hAnsi="Arial" w:cs="Arial"/>
          <w:szCs w:val="24"/>
        </w:rPr>
      </w:pPr>
    </w:p>
    <w:p w14:paraId="613E4B09" w14:textId="1D52D9A4" w:rsidR="00510024" w:rsidRPr="00A62AD9" w:rsidRDefault="00A62AD9" w:rsidP="00A62AD9">
      <w:pPr>
        <w:pStyle w:val="ListParagraph"/>
        <w:numPr>
          <w:ilvl w:val="0"/>
          <w:numId w:val="13"/>
        </w:numPr>
        <w:spacing w:line="360" w:lineRule="auto"/>
        <w:ind w:left="360"/>
        <w:jc w:val="both"/>
        <w:rPr>
          <w:rFonts w:ascii="Arial" w:hAnsi="Arial" w:cs="Arial"/>
          <w:b/>
          <w:bCs/>
          <w:szCs w:val="24"/>
        </w:rPr>
      </w:pPr>
      <w:r w:rsidRPr="00A62AD9">
        <w:rPr>
          <w:rFonts w:ascii="Arial" w:hAnsi="Arial" w:cs="Arial"/>
          <w:b/>
          <w:bCs/>
          <w:szCs w:val="24"/>
        </w:rPr>
        <w:t>J</w:t>
      </w:r>
      <w:r w:rsidR="00510024" w:rsidRPr="00A62AD9">
        <w:rPr>
          <w:rFonts w:ascii="Arial" w:hAnsi="Arial" w:cs="Arial"/>
          <w:b/>
          <w:bCs/>
          <w:szCs w:val="24"/>
        </w:rPr>
        <w:t>URISDICTION</w:t>
      </w:r>
    </w:p>
    <w:p w14:paraId="21E05E51" w14:textId="77777777" w:rsidR="00C414E6" w:rsidRPr="00C414E6" w:rsidRDefault="00C414E6" w:rsidP="00D7490F">
      <w:pPr>
        <w:spacing w:line="360" w:lineRule="auto"/>
        <w:ind w:left="1440" w:hanging="1440"/>
        <w:jc w:val="both"/>
        <w:rPr>
          <w:rFonts w:ascii="Arial" w:hAnsi="Arial" w:cs="Arial"/>
          <w:b/>
          <w:bCs/>
          <w:szCs w:val="24"/>
        </w:rPr>
      </w:pPr>
    </w:p>
    <w:p w14:paraId="2DD18059" w14:textId="68FE9109" w:rsidR="00510024" w:rsidRDefault="00510024" w:rsidP="00D7490F">
      <w:pPr>
        <w:spacing w:line="360" w:lineRule="auto"/>
        <w:jc w:val="both"/>
        <w:rPr>
          <w:rFonts w:ascii="Arial" w:hAnsi="Arial" w:cs="Arial"/>
          <w:szCs w:val="24"/>
        </w:rPr>
      </w:pPr>
      <w:r w:rsidRPr="00510024">
        <w:rPr>
          <w:rFonts w:ascii="Arial" w:hAnsi="Arial" w:cs="Arial"/>
          <w:szCs w:val="24"/>
        </w:rPr>
        <w:t>This Deed is governed by and interpreted in accordance with the law of England and Wales and the parties submit to the non-exclusive jurisdiction of the courts of England and Wales.</w:t>
      </w:r>
    </w:p>
    <w:p w14:paraId="090EEFFF" w14:textId="77777777" w:rsidR="002F70D8" w:rsidRPr="00510024" w:rsidRDefault="002F70D8" w:rsidP="00D7490F">
      <w:pPr>
        <w:spacing w:line="360" w:lineRule="auto"/>
        <w:jc w:val="both"/>
        <w:rPr>
          <w:rFonts w:ascii="Arial" w:hAnsi="Arial" w:cs="Arial"/>
          <w:szCs w:val="24"/>
        </w:rPr>
      </w:pPr>
    </w:p>
    <w:p w14:paraId="77AC6815" w14:textId="7A27BE1C" w:rsidR="00510024" w:rsidRPr="00102C44" w:rsidRDefault="002A1F8B" w:rsidP="00102C44">
      <w:pPr>
        <w:pStyle w:val="ListParagraph"/>
        <w:numPr>
          <w:ilvl w:val="0"/>
          <w:numId w:val="13"/>
        </w:numPr>
        <w:spacing w:line="360" w:lineRule="auto"/>
        <w:ind w:left="360"/>
        <w:jc w:val="both"/>
        <w:rPr>
          <w:rFonts w:ascii="Arial" w:hAnsi="Arial" w:cs="Arial"/>
          <w:b/>
          <w:bCs/>
          <w:szCs w:val="24"/>
        </w:rPr>
      </w:pPr>
      <w:r>
        <w:rPr>
          <w:rFonts w:ascii="Arial" w:hAnsi="Arial" w:cs="Arial"/>
          <w:b/>
          <w:bCs/>
          <w:szCs w:val="24"/>
        </w:rPr>
        <w:t xml:space="preserve"> </w:t>
      </w:r>
      <w:r w:rsidR="00510024" w:rsidRPr="00102C44">
        <w:rPr>
          <w:rFonts w:ascii="Arial" w:hAnsi="Arial" w:cs="Arial"/>
          <w:b/>
          <w:bCs/>
          <w:szCs w:val="24"/>
        </w:rPr>
        <w:t>DELIVERY</w:t>
      </w:r>
    </w:p>
    <w:p w14:paraId="20C39233" w14:textId="77777777" w:rsidR="002F70D8" w:rsidRDefault="002F70D8" w:rsidP="00D7490F">
      <w:pPr>
        <w:spacing w:line="360" w:lineRule="auto"/>
        <w:jc w:val="both"/>
        <w:rPr>
          <w:rFonts w:ascii="Arial" w:hAnsi="Arial" w:cs="Arial"/>
          <w:szCs w:val="24"/>
        </w:rPr>
      </w:pPr>
    </w:p>
    <w:p w14:paraId="7CAFE138" w14:textId="2291CF84" w:rsidR="00321706" w:rsidRDefault="00510024" w:rsidP="00D7490F">
      <w:pPr>
        <w:spacing w:line="360" w:lineRule="auto"/>
        <w:jc w:val="both"/>
        <w:rPr>
          <w:rFonts w:ascii="Arial" w:hAnsi="Arial" w:cs="Arial"/>
          <w:szCs w:val="24"/>
        </w:rPr>
      </w:pPr>
      <w:r w:rsidRPr="00510024">
        <w:rPr>
          <w:rFonts w:ascii="Arial" w:hAnsi="Arial" w:cs="Arial"/>
          <w:szCs w:val="24"/>
        </w:rPr>
        <w:t xml:space="preserve">The provisions of this Deed (other than this clause which shall be of immediate effect) shall be of no effect until the Planning </w:t>
      </w:r>
      <w:r w:rsidR="00F92861">
        <w:rPr>
          <w:rFonts w:ascii="Arial" w:hAnsi="Arial" w:cs="Arial"/>
          <w:szCs w:val="24"/>
        </w:rPr>
        <w:t>Inspector</w:t>
      </w:r>
      <w:r w:rsidRPr="00510024">
        <w:rPr>
          <w:rFonts w:ascii="Arial" w:hAnsi="Arial" w:cs="Arial"/>
          <w:szCs w:val="24"/>
        </w:rPr>
        <w:t xml:space="preserve"> </w:t>
      </w:r>
      <w:r w:rsidR="00685409">
        <w:rPr>
          <w:rFonts w:ascii="Arial" w:hAnsi="Arial" w:cs="Arial"/>
          <w:szCs w:val="24"/>
        </w:rPr>
        <w:t>has determined the Appeal.</w:t>
      </w:r>
    </w:p>
    <w:p w14:paraId="2DD15BD3" w14:textId="53BC882A" w:rsidR="00D02EBA" w:rsidRDefault="00D02EBA" w:rsidP="00D7490F">
      <w:pPr>
        <w:spacing w:line="360" w:lineRule="auto"/>
        <w:jc w:val="both"/>
        <w:rPr>
          <w:rFonts w:ascii="Arial" w:hAnsi="Arial" w:cs="Arial"/>
          <w:szCs w:val="24"/>
        </w:rPr>
      </w:pPr>
    </w:p>
    <w:p w14:paraId="02C09D49" w14:textId="08754ED0" w:rsidR="00D02EBA" w:rsidRDefault="00D02EBA" w:rsidP="00D7490F">
      <w:pPr>
        <w:spacing w:line="360" w:lineRule="auto"/>
        <w:jc w:val="both"/>
        <w:rPr>
          <w:rFonts w:ascii="Arial" w:hAnsi="Arial" w:cs="Arial"/>
          <w:szCs w:val="24"/>
        </w:rPr>
      </w:pPr>
    </w:p>
    <w:p w14:paraId="175D2BC0" w14:textId="6C642257" w:rsidR="00102C44" w:rsidRDefault="00102C44" w:rsidP="00D7490F">
      <w:pPr>
        <w:spacing w:line="360" w:lineRule="auto"/>
        <w:jc w:val="both"/>
        <w:rPr>
          <w:rFonts w:ascii="Arial" w:hAnsi="Arial" w:cs="Arial"/>
          <w:szCs w:val="24"/>
        </w:rPr>
      </w:pPr>
    </w:p>
    <w:p w14:paraId="58864948" w14:textId="32B63BBA" w:rsidR="00102C44" w:rsidRDefault="00102C44" w:rsidP="00D7490F">
      <w:pPr>
        <w:spacing w:line="360" w:lineRule="auto"/>
        <w:jc w:val="both"/>
        <w:rPr>
          <w:rFonts w:ascii="Arial" w:hAnsi="Arial" w:cs="Arial"/>
          <w:szCs w:val="24"/>
        </w:rPr>
      </w:pPr>
    </w:p>
    <w:p w14:paraId="141E2FFB" w14:textId="652368C1" w:rsidR="00102C44" w:rsidRDefault="00102C44" w:rsidP="00D7490F">
      <w:pPr>
        <w:spacing w:line="360" w:lineRule="auto"/>
        <w:jc w:val="both"/>
        <w:rPr>
          <w:rFonts w:ascii="Arial" w:hAnsi="Arial" w:cs="Arial"/>
          <w:szCs w:val="24"/>
        </w:rPr>
      </w:pPr>
    </w:p>
    <w:p w14:paraId="1A769346" w14:textId="51FCB221" w:rsidR="00102C44" w:rsidRDefault="00102C44" w:rsidP="00D7490F">
      <w:pPr>
        <w:spacing w:line="360" w:lineRule="auto"/>
        <w:jc w:val="both"/>
        <w:rPr>
          <w:rFonts w:ascii="Arial" w:hAnsi="Arial" w:cs="Arial"/>
          <w:szCs w:val="24"/>
        </w:rPr>
      </w:pPr>
    </w:p>
    <w:p w14:paraId="6742700A" w14:textId="77777777" w:rsidR="00102C44" w:rsidRDefault="00102C44">
      <w:pPr>
        <w:rPr>
          <w:rFonts w:ascii="Arial" w:hAnsi="Arial" w:cs="Arial"/>
          <w:szCs w:val="24"/>
        </w:rPr>
      </w:pPr>
      <w:r>
        <w:rPr>
          <w:rFonts w:ascii="Arial" w:hAnsi="Arial" w:cs="Arial"/>
          <w:szCs w:val="24"/>
        </w:rPr>
        <w:br w:type="page"/>
      </w:r>
    </w:p>
    <w:p w14:paraId="7B436760" w14:textId="71911E40" w:rsidR="00D02EBA" w:rsidRPr="00D7490F" w:rsidRDefault="00D02EBA" w:rsidP="00D7490F">
      <w:pPr>
        <w:spacing w:line="360" w:lineRule="auto"/>
        <w:jc w:val="both"/>
        <w:rPr>
          <w:rFonts w:ascii="Arial" w:hAnsi="Arial" w:cs="Arial"/>
          <w:b/>
          <w:bCs/>
          <w:szCs w:val="24"/>
        </w:rPr>
      </w:pPr>
      <w:r w:rsidRPr="00D7490F">
        <w:rPr>
          <w:rFonts w:ascii="Arial" w:hAnsi="Arial" w:cs="Arial"/>
          <w:b/>
          <w:bCs/>
          <w:szCs w:val="24"/>
        </w:rPr>
        <w:lastRenderedPageBreak/>
        <w:t>FIRST SCHEDULE</w:t>
      </w:r>
    </w:p>
    <w:p w14:paraId="63E1BD97" w14:textId="62A08771" w:rsidR="00D02EBA" w:rsidRDefault="00D02EBA" w:rsidP="00D7490F">
      <w:pPr>
        <w:spacing w:line="360" w:lineRule="auto"/>
        <w:jc w:val="both"/>
        <w:rPr>
          <w:rFonts w:ascii="Arial" w:hAnsi="Arial" w:cs="Arial"/>
          <w:szCs w:val="24"/>
        </w:rPr>
      </w:pPr>
      <w:r w:rsidRPr="00D02EBA">
        <w:rPr>
          <w:rFonts w:ascii="Arial" w:hAnsi="Arial" w:cs="Arial"/>
          <w:szCs w:val="24"/>
        </w:rPr>
        <w:t>Details of the Owners Title, and description of the Site</w:t>
      </w:r>
    </w:p>
    <w:p w14:paraId="0B16FA78" w14:textId="77777777" w:rsidR="00D7490F" w:rsidRPr="00D02EBA" w:rsidRDefault="00D7490F" w:rsidP="00D7490F">
      <w:pPr>
        <w:spacing w:line="360" w:lineRule="auto"/>
        <w:jc w:val="both"/>
        <w:rPr>
          <w:rFonts w:ascii="Arial" w:hAnsi="Arial" w:cs="Arial"/>
          <w:szCs w:val="24"/>
        </w:rPr>
      </w:pPr>
    </w:p>
    <w:p w14:paraId="57AFFE80" w14:textId="64B8E78E" w:rsidR="00D02EBA" w:rsidRDefault="00D02EBA" w:rsidP="00D7490F">
      <w:pPr>
        <w:spacing w:line="360" w:lineRule="auto"/>
        <w:jc w:val="both"/>
        <w:rPr>
          <w:rFonts w:ascii="Arial" w:hAnsi="Arial" w:cs="Arial"/>
          <w:szCs w:val="24"/>
        </w:rPr>
      </w:pPr>
      <w:r w:rsidRPr="00D02EBA">
        <w:rPr>
          <w:rFonts w:ascii="Arial" w:hAnsi="Arial" w:cs="Arial"/>
          <w:szCs w:val="24"/>
        </w:rPr>
        <w:t xml:space="preserve">Freehold land at </w:t>
      </w:r>
      <w:proofErr w:type="spellStart"/>
      <w:r w:rsidR="006665AD" w:rsidRPr="006665AD">
        <w:rPr>
          <w:rFonts w:ascii="Arial" w:hAnsi="Arial" w:cs="Arial"/>
          <w:szCs w:val="24"/>
        </w:rPr>
        <w:t>Leydens</w:t>
      </w:r>
      <w:proofErr w:type="spellEnd"/>
      <w:r w:rsidR="006665AD" w:rsidRPr="006665AD">
        <w:rPr>
          <w:rFonts w:ascii="Arial" w:hAnsi="Arial" w:cs="Arial"/>
          <w:szCs w:val="24"/>
        </w:rPr>
        <w:t xml:space="preserve"> Farm </w:t>
      </w:r>
      <w:proofErr w:type="spellStart"/>
      <w:r w:rsidR="006665AD" w:rsidRPr="006665AD">
        <w:rPr>
          <w:rFonts w:ascii="Arial" w:hAnsi="Arial" w:cs="Arial"/>
          <w:szCs w:val="24"/>
        </w:rPr>
        <w:t>Lydens</w:t>
      </w:r>
      <w:proofErr w:type="spellEnd"/>
      <w:r w:rsidR="006665AD" w:rsidRPr="006665AD">
        <w:rPr>
          <w:rFonts w:ascii="Arial" w:hAnsi="Arial" w:cs="Arial"/>
          <w:szCs w:val="24"/>
        </w:rPr>
        <w:t xml:space="preserve"> Lane </w:t>
      </w:r>
      <w:proofErr w:type="spellStart"/>
      <w:r w:rsidR="006665AD" w:rsidRPr="006665AD">
        <w:rPr>
          <w:rFonts w:ascii="Arial" w:hAnsi="Arial" w:cs="Arial"/>
          <w:szCs w:val="24"/>
        </w:rPr>
        <w:t>Edenbridge</w:t>
      </w:r>
      <w:proofErr w:type="spellEnd"/>
      <w:r w:rsidR="006665AD" w:rsidRPr="006665AD">
        <w:rPr>
          <w:rFonts w:ascii="Arial" w:hAnsi="Arial" w:cs="Arial"/>
          <w:szCs w:val="24"/>
        </w:rPr>
        <w:t xml:space="preserve"> Kent TN8 7EP </w:t>
      </w:r>
      <w:r w:rsidRPr="00D02EBA">
        <w:rPr>
          <w:rFonts w:ascii="Arial" w:hAnsi="Arial" w:cs="Arial"/>
          <w:szCs w:val="24"/>
        </w:rPr>
        <w:t>within registered title number</w:t>
      </w:r>
      <w:r w:rsidR="00847F27">
        <w:rPr>
          <w:rFonts w:ascii="Arial" w:hAnsi="Arial" w:cs="Arial"/>
          <w:szCs w:val="24"/>
        </w:rPr>
        <w:t>s</w:t>
      </w:r>
      <w:r w:rsidRPr="00D02EBA">
        <w:rPr>
          <w:rFonts w:ascii="Arial" w:hAnsi="Arial" w:cs="Arial"/>
          <w:szCs w:val="24"/>
        </w:rPr>
        <w:t xml:space="preserve"> </w:t>
      </w:r>
      <w:r w:rsidR="00847F27" w:rsidRPr="00E47A76">
        <w:rPr>
          <w:rFonts w:ascii="Arial" w:hAnsi="Arial" w:cs="Arial"/>
          <w:szCs w:val="24"/>
        </w:rPr>
        <w:t>K317340,</w:t>
      </w:r>
      <w:r w:rsidR="00847F27">
        <w:rPr>
          <w:rFonts w:ascii="Arial" w:hAnsi="Arial" w:cs="Arial"/>
          <w:szCs w:val="24"/>
        </w:rPr>
        <w:t xml:space="preserve"> </w:t>
      </w:r>
      <w:r w:rsidR="00847F27" w:rsidRPr="00E47A76">
        <w:rPr>
          <w:rFonts w:ascii="Arial" w:hAnsi="Arial" w:cs="Arial"/>
          <w:szCs w:val="24"/>
        </w:rPr>
        <w:t>K355009,</w:t>
      </w:r>
      <w:r w:rsidR="00847F27">
        <w:rPr>
          <w:rFonts w:ascii="Arial" w:hAnsi="Arial" w:cs="Arial"/>
          <w:szCs w:val="24"/>
        </w:rPr>
        <w:t xml:space="preserve"> </w:t>
      </w:r>
      <w:r w:rsidR="00847F27" w:rsidRPr="00E47A76">
        <w:rPr>
          <w:rFonts w:ascii="Arial" w:hAnsi="Arial" w:cs="Arial"/>
          <w:szCs w:val="24"/>
        </w:rPr>
        <w:t>K590823</w:t>
      </w:r>
      <w:r w:rsidRPr="00D02EBA">
        <w:rPr>
          <w:rFonts w:ascii="Arial" w:hAnsi="Arial" w:cs="Arial"/>
          <w:szCs w:val="24"/>
        </w:rPr>
        <w:t xml:space="preserve"> shown edged red for identification only on the Application Site Plan.</w:t>
      </w:r>
    </w:p>
    <w:p w14:paraId="24981B0A" w14:textId="7A520A0C" w:rsidR="00D56A41" w:rsidRDefault="00D56A41" w:rsidP="00D7490F">
      <w:pPr>
        <w:spacing w:line="360" w:lineRule="auto"/>
        <w:jc w:val="both"/>
        <w:rPr>
          <w:rFonts w:ascii="Arial" w:hAnsi="Arial" w:cs="Arial"/>
          <w:szCs w:val="24"/>
        </w:rPr>
      </w:pPr>
    </w:p>
    <w:p w14:paraId="5B86F88C" w14:textId="77777777" w:rsidR="00D56A41" w:rsidRPr="00D56A41" w:rsidRDefault="00D56A41" w:rsidP="00D56A41">
      <w:pPr>
        <w:spacing w:line="360" w:lineRule="auto"/>
        <w:jc w:val="both"/>
        <w:rPr>
          <w:rFonts w:ascii="Arial" w:hAnsi="Arial" w:cs="Arial"/>
          <w:b/>
          <w:bCs/>
          <w:szCs w:val="24"/>
        </w:rPr>
      </w:pPr>
      <w:r w:rsidRPr="00D56A41">
        <w:rPr>
          <w:rFonts w:ascii="Arial" w:hAnsi="Arial" w:cs="Arial"/>
          <w:b/>
          <w:bCs/>
          <w:szCs w:val="24"/>
        </w:rPr>
        <w:t>SECOND SCHEDULE</w:t>
      </w:r>
    </w:p>
    <w:p w14:paraId="03E8E0E9" w14:textId="77777777" w:rsidR="00D56A41" w:rsidRDefault="00D56A41" w:rsidP="00D56A41">
      <w:pPr>
        <w:spacing w:line="360" w:lineRule="auto"/>
        <w:jc w:val="both"/>
        <w:rPr>
          <w:rFonts w:ascii="Arial" w:hAnsi="Arial" w:cs="Arial"/>
          <w:szCs w:val="24"/>
        </w:rPr>
      </w:pPr>
    </w:p>
    <w:p w14:paraId="08FCBE0B" w14:textId="4378D490" w:rsidR="00D56A41" w:rsidRDefault="00D56A41" w:rsidP="00D56A41">
      <w:pPr>
        <w:spacing w:line="360" w:lineRule="auto"/>
        <w:jc w:val="both"/>
        <w:rPr>
          <w:rFonts w:ascii="Arial" w:hAnsi="Arial" w:cs="Arial"/>
          <w:szCs w:val="24"/>
        </w:rPr>
      </w:pPr>
      <w:r w:rsidRPr="00D56A41">
        <w:rPr>
          <w:rFonts w:ascii="Arial" w:hAnsi="Arial" w:cs="Arial"/>
          <w:szCs w:val="24"/>
        </w:rPr>
        <w:t>The Owner</w:t>
      </w:r>
      <w:r w:rsidR="00105E11">
        <w:rPr>
          <w:rFonts w:ascii="Arial" w:hAnsi="Arial" w:cs="Arial"/>
          <w:szCs w:val="24"/>
        </w:rPr>
        <w:t>s</w:t>
      </w:r>
      <w:r w:rsidRPr="00D56A41">
        <w:rPr>
          <w:rFonts w:ascii="Arial" w:hAnsi="Arial" w:cs="Arial"/>
          <w:szCs w:val="24"/>
        </w:rPr>
        <w:t xml:space="preserve"> for themselves and their successors in title to the Site covenant as </w:t>
      </w:r>
      <w:r w:rsidR="00624F58" w:rsidRPr="00D56A41">
        <w:rPr>
          <w:rFonts w:ascii="Arial" w:hAnsi="Arial" w:cs="Arial"/>
          <w:szCs w:val="24"/>
        </w:rPr>
        <w:t>follows: -</w:t>
      </w:r>
    </w:p>
    <w:p w14:paraId="3BA3F9A3" w14:textId="77777777" w:rsidR="00D56A41" w:rsidRPr="00D56A41" w:rsidRDefault="00D56A41" w:rsidP="00D56A41">
      <w:pPr>
        <w:spacing w:line="360" w:lineRule="auto"/>
        <w:jc w:val="both"/>
        <w:rPr>
          <w:rFonts w:ascii="Arial" w:hAnsi="Arial" w:cs="Arial"/>
          <w:szCs w:val="24"/>
        </w:rPr>
      </w:pPr>
    </w:p>
    <w:p w14:paraId="3D623988" w14:textId="12AFE8A0" w:rsidR="00251E94" w:rsidRDefault="00251E94" w:rsidP="00251E94">
      <w:pPr>
        <w:pStyle w:val="ListParagraph"/>
        <w:numPr>
          <w:ilvl w:val="0"/>
          <w:numId w:val="12"/>
        </w:numPr>
        <w:spacing w:after="200" w:line="360" w:lineRule="auto"/>
        <w:contextualSpacing w:val="0"/>
        <w:jc w:val="both"/>
        <w:rPr>
          <w:rFonts w:ascii="Arial" w:hAnsi="Arial" w:cs="Arial"/>
        </w:rPr>
      </w:pPr>
      <w:r>
        <w:rPr>
          <w:rFonts w:ascii="Arial" w:hAnsi="Arial" w:cs="Arial"/>
        </w:rPr>
        <w:t>To demolish the e</w:t>
      </w:r>
      <w:r w:rsidRPr="00314F6B">
        <w:rPr>
          <w:rFonts w:ascii="Arial" w:hAnsi="Arial" w:cs="Arial"/>
        </w:rPr>
        <w:t xml:space="preserve">xisting former pool/office room </w:t>
      </w:r>
      <w:r>
        <w:rPr>
          <w:rFonts w:ascii="Arial" w:hAnsi="Arial" w:cs="Arial"/>
        </w:rPr>
        <w:t>coloured red on the Plan within 6 months of the grant of the Planning Permission above.</w:t>
      </w:r>
    </w:p>
    <w:p w14:paraId="5E60CED6" w14:textId="4C7D26BD" w:rsidR="00D02EBA" w:rsidRPr="0040164D" w:rsidRDefault="000C066C" w:rsidP="00AE54AC">
      <w:pPr>
        <w:pStyle w:val="ListParagraph"/>
        <w:numPr>
          <w:ilvl w:val="0"/>
          <w:numId w:val="12"/>
        </w:numPr>
        <w:spacing w:after="200" w:line="360" w:lineRule="auto"/>
        <w:contextualSpacing w:val="0"/>
        <w:jc w:val="both"/>
        <w:rPr>
          <w:rFonts w:ascii="Arial" w:hAnsi="Arial" w:cs="Arial"/>
          <w:szCs w:val="24"/>
        </w:rPr>
      </w:pPr>
      <w:r w:rsidRPr="007A4879">
        <w:rPr>
          <w:rFonts w:ascii="Arial" w:hAnsi="Arial" w:cs="Arial"/>
        </w:rPr>
        <w:t>To notify the Council when this has been completed.</w:t>
      </w:r>
    </w:p>
    <w:p w14:paraId="78440955" w14:textId="6783790F" w:rsidR="0040164D" w:rsidRDefault="0040164D" w:rsidP="0040164D">
      <w:pPr>
        <w:spacing w:after="200" w:line="360" w:lineRule="auto"/>
        <w:jc w:val="both"/>
        <w:rPr>
          <w:rFonts w:ascii="Arial" w:hAnsi="Arial" w:cs="Arial"/>
          <w:szCs w:val="24"/>
        </w:rPr>
      </w:pPr>
    </w:p>
    <w:p w14:paraId="39C828F7" w14:textId="4ED85084" w:rsidR="0040164D" w:rsidRDefault="0040164D" w:rsidP="0040164D">
      <w:pPr>
        <w:spacing w:after="200" w:line="360" w:lineRule="auto"/>
        <w:jc w:val="both"/>
        <w:rPr>
          <w:rFonts w:ascii="Arial" w:hAnsi="Arial" w:cs="Arial"/>
          <w:szCs w:val="24"/>
        </w:rPr>
      </w:pPr>
    </w:p>
    <w:p w14:paraId="5B95A80D" w14:textId="175CDB3C" w:rsidR="0040164D" w:rsidRDefault="0040164D" w:rsidP="0040164D">
      <w:pPr>
        <w:spacing w:after="200" w:line="360" w:lineRule="auto"/>
        <w:jc w:val="both"/>
        <w:rPr>
          <w:rFonts w:ascii="Arial" w:hAnsi="Arial" w:cs="Arial"/>
          <w:szCs w:val="24"/>
        </w:rPr>
      </w:pPr>
    </w:p>
    <w:p w14:paraId="60533E79" w14:textId="74909234" w:rsidR="0040164D" w:rsidRDefault="0040164D" w:rsidP="0040164D">
      <w:pPr>
        <w:spacing w:after="200" w:line="360" w:lineRule="auto"/>
        <w:jc w:val="both"/>
        <w:rPr>
          <w:rFonts w:ascii="Arial" w:hAnsi="Arial" w:cs="Arial"/>
          <w:szCs w:val="24"/>
        </w:rPr>
      </w:pPr>
    </w:p>
    <w:p w14:paraId="6945C475" w14:textId="348EA82D" w:rsidR="0040164D" w:rsidRDefault="0040164D" w:rsidP="0040164D">
      <w:pPr>
        <w:spacing w:after="200" w:line="360" w:lineRule="auto"/>
        <w:jc w:val="both"/>
        <w:rPr>
          <w:rFonts w:ascii="Arial" w:hAnsi="Arial" w:cs="Arial"/>
          <w:szCs w:val="24"/>
        </w:rPr>
      </w:pPr>
    </w:p>
    <w:p w14:paraId="5FD6A0DC" w14:textId="1F1AE9E9" w:rsidR="0040164D" w:rsidRDefault="0040164D" w:rsidP="0040164D">
      <w:pPr>
        <w:spacing w:after="200" w:line="360" w:lineRule="auto"/>
        <w:jc w:val="both"/>
        <w:rPr>
          <w:rFonts w:ascii="Arial" w:hAnsi="Arial" w:cs="Arial"/>
          <w:szCs w:val="24"/>
        </w:rPr>
      </w:pPr>
    </w:p>
    <w:p w14:paraId="668C5CD2" w14:textId="31D1C193" w:rsidR="00533D51" w:rsidRDefault="00533D51">
      <w:pPr>
        <w:rPr>
          <w:rFonts w:ascii="Arial" w:hAnsi="Arial" w:cs="Arial"/>
          <w:szCs w:val="24"/>
        </w:rPr>
      </w:pPr>
      <w:r>
        <w:rPr>
          <w:rFonts w:ascii="Arial" w:hAnsi="Arial" w:cs="Arial"/>
          <w:szCs w:val="24"/>
        </w:rPr>
        <w:br w:type="page"/>
      </w:r>
    </w:p>
    <w:p w14:paraId="31ACC27D"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lastRenderedPageBreak/>
        <w:t>IN WITNESS whereof this Deed has been duly executed by the parties the day and year first before written</w:t>
      </w:r>
    </w:p>
    <w:p w14:paraId="08BBBB3C" w14:textId="77777777" w:rsidR="00533D51" w:rsidRDefault="00533D51" w:rsidP="00533D51">
      <w:pPr>
        <w:spacing w:after="200" w:line="360" w:lineRule="auto"/>
        <w:jc w:val="both"/>
        <w:rPr>
          <w:rFonts w:ascii="Arial" w:hAnsi="Arial" w:cs="Arial"/>
          <w:szCs w:val="24"/>
        </w:rPr>
      </w:pPr>
      <w:r w:rsidRPr="00533D51">
        <w:rPr>
          <w:rFonts w:ascii="Arial" w:hAnsi="Arial" w:cs="Arial"/>
          <w:szCs w:val="24"/>
        </w:rPr>
        <w:t xml:space="preserve">SIGNED as a Deed by </w:t>
      </w:r>
    </w:p>
    <w:p w14:paraId="6A9FF7D7" w14:textId="3DD6CEDA" w:rsidR="001A666E" w:rsidRDefault="001A666E" w:rsidP="00533D51">
      <w:pPr>
        <w:spacing w:after="200" w:line="360" w:lineRule="auto"/>
        <w:jc w:val="both"/>
        <w:rPr>
          <w:rFonts w:ascii="Arial" w:hAnsi="Arial" w:cs="Arial"/>
          <w:szCs w:val="24"/>
        </w:rPr>
      </w:pPr>
      <w:r w:rsidRPr="001A666E">
        <w:rPr>
          <w:rFonts w:ascii="Arial" w:hAnsi="Arial" w:cs="Arial"/>
          <w:szCs w:val="24"/>
        </w:rPr>
        <w:t xml:space="preserve">DEMETRIOUS MICHAEL </w:t>
      </w:r>
    </w:p>
    <w:p w14:paraId="0120290C" w14:textId="673B57B0" w:rsidR="00533D51" w:rsidRPr="00533D51" w:rsidRDefault="00533D51" w:rsidP="00533D51">
      <w:pPr>
        <w:spacing w:after="200" w:line="360" w:lineRule="auto"/>
        <w:jc w:val="both"/>
        <w:rPr>
          <w:rFonts w:ascii="Arial" w:hAnsi="Arial" w:cs="Arial"/>
          <w:szCs w:val="24"/>
        </w:rPr>
      </w:pPr>
      <w:proofErr w:type="gramStart"/>
      <w:r w:rsidRPr="00533D51">
        <w:rPr>
          <w:rFonts w:ascii="Arial" w:hAnsi="Arial" w:cs="Arial"/>
          <w:szCs w:val="24"/>
        </w:rPr>
        <w:t>in</w:t>
      </w:r>
      <w:proofErr w:type="gramEnd"/>
      <w:r w:rsidRPr="00533D51">
        <w:rPr>
          <w:rFonts w:ascii="Arial" w:hAnsi="Arial" w:cs="Arial"/>
          <w:szCs w:val="24"/>
        </w:rPr>
        <w:t xml:space="preserve"> the presence of:- )</w:t>
      </w:r>
    </w:p>
    <w:p w14:paraId="49D36EBA"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Witness signature...........................................................</w:t>
      </w:r>
    </w:p>
    <w:p w14:paraId="4F4BA658"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Witness name.................................................................</w:t>
      </w:r>
    </w:p>
    <w:p w14:paraId="24395BEE"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Witness address..............................................................</w:t>
      </w:r>
    </w:p>
    <w:p w14:paraId="47888AC2"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t>
      </w:r>
    </w:p>
    <w:p w14:paraId="5C401163"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t>
      </w:r>
    </w:p>
    <w:p w14:paraId="20E7E5CC"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Witness occupation........................................................</w:t>
      </w:r>
    </w:p>
    <w:p w14:paraId="7B678CFC" w14:textId="0C412E22"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SIGNED as a Deed by</w:t>
      </w:r>
    </w:p>
    <w:p w14:paraId="70BACAB1" w14:textId="77777777" w:rsidR="00EA0128" w:rsidRDefault="00EA0128" w:rsidP="00533D51">
      <w:pPr>
        <w:spacing w:after="200" w:line="360" w:lineRule="auto"/>
        <w:jc w:val="both"/>
        <w:rPr>
          <w:rFonts w:ascii="Arial" w:hAnsi="Arial" w:cs="Arial"/>
          <w:szCs w:val="24"/>
        </w:rPr>
      </w:pPr>
      <w:r w:rsidRPr="001A666E">
        <w:rPr>
          <w:rFonts w:ascii="Arial" w:hAnsi="Arial" w:cs="Arial"/>
          <w:szCs w:val="24"/>
        </w:rPr>
        <w:t>WENDY MICHAEL</w:t>
      </w:r>
      <w:r>
        <w:rPr>
          <w:rFonts w:ascii="Arial" w:hAnsi="Arial" w:cs="Arial"/>
          <w:szCs w:val="24"/>
        </w:rPr>
        <w:t xml:space="preserve"> </w:t>
      </w:r>
    </w:p>
    <w:p w14:paraId="339E4907" w14:textId="0DF0FA30" w:rsidR="00533D51" w:rsidRPr="00533D51" w:rsidRDefault="00533D51" w:rsidP="00533D51">
      <w:pPr>
        <w:spacing w:after="200" w:line="360" w:lineRule="auto"/>
        <w:jc w:val="both"/>
        <w:rPr>
          <w:rFonts w:ascii="Arial" w:hAnsi="Arial" w:cs="Arial"/>
          <w:szCs w:val="24"/>
        </w:rPr>
      </w:pPr>
      <w:proofErr w:type="gramStart"/>
      <w:r w:rsidRPr="00533D51">
        <w:rPr>
          <w:rFonts w:ascii="Arial" w:hAnsi="Arial" w:cs="Arial"/>
          <w:szCs w:val="24"/>
        </w:rPr>
        <w:t>in</w:t>
      </w:r>
      <w:proofErr w:type="gramEnd"/>
      <w:r w:rsidRPr="00533D51">
        <w:rPr>
          <w:rFonts w:ascii="Arial" w:hAnsi="Arial" w:cs="Arial"/>
          <w:szCs w:val="24"/>
        </w:rPr>
        <w:t xml:space="preserve"> the presence of:- )</w:t>
      </w:r>
    </w:p>
    <w:p w14:paraId="5A646E61"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Witness signature...........................................................</w:t>
      </w:r>
    </w:p>
    <w:p w14:paraId="59EB5B19"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Witness name.................................................................</w:t>
      </w:r>
    </w:p>
    <w:p w14:paraId="3512C272"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Witness address..............................................................</w:t>
      </w:r>
    </w:p>
    <w:p w14:paraId="2BBA6CA0"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t>
      </w:r>
    </w:p>
    <w:p w14:paraId="29E60E78"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t>
      </w:r>
    </w:p>
    <w:p w14:paraId="79C5CAFC"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Witness occupation........................................................</w:t>
      </w:r>
    </w:p>
    <w:p w14:paraId="5EC33F71" w14:textId="3585AA58" w:rsidR="00533D51" w:rsidRPr="00533D51" w:rsidRDefault="00533D51" w:rsidP="00EA0128">
      <w:pPr>
        <w:spacing w:after="200" w:line="360" w:lineRule="auto"/>
        <w:jc w:val="both"/>
        <w:rPr>
          <w:rFonts w:ascii="Arial" w:hAnsi="Arial" w:cs="Arial"/>
          <w:szCs w:val="24"/>
        </w:rPr>
      </w:pPr>
      <w:r w:rsidRPr="00533D51">
        <w:rPr>
          <w:rFonts w:ascii="Arial" w:hAnsi="Arial" w:cs="Arial"/>
          <w:szCs w:val="24"/>
        </w:rPr>
        <w:t xml:space="preserve">EXECUTED as a deed by </w:t>
      </w:r>
      <w:r w:rsidR="00EA0128" w:rsidRPr="00EA0128">
        <w:rPr>
          <w:rFonts w:ascii="Arial" w:hAnsi="Arial" w:cs="Arial"/>
          <w:szCs w:val="24"/>
        </w:rPr>
        <w:t xml:space="preserve">Barclays Security Trustee Limited </w:t>
      </w:r>
      <w:r w:rsidRPr="00533D51">
        <w:rPr>
          <w:rFonts w:ascii="Arial" w:hAnsi="Arial" w:cs="Arial"/>
          <w:szCs w:val="24"/>
        </w:rPr>
        <w:t>acting by</w:t>
      </w:r>
    </w:p>
    <w:p w14:paraId="0365C4D8" w14:textId="77777777" w:rsidR="00533D51" w:rsidRPr="00533D51" w:rsidRDefault="00533D51" w:rsidP="00533D51">
      <w:pPr>
        <w:spacing w:after="200" w:line="360" w:lineRule="auto"/>
        <w:jc w:val="both"/>
        <w:rPr>
          <w:rFonts w:ascii="Arial" w:hAnsi="Arial" w:cs="Arial"/>
          <w:szCs w:val="24"/>
        </w:rPr>
      </w:pPr>
      <w:proofErr w:type="gramStart"/>
      <w:r w:rsidRPr="00533D51">
        <w:rPr>
          <w:rFonts w:ascii="Arial" w:hAnsi="Arial" w:cs="Arial"/>
          <w:szCs w:val="24"/>
        </w:rPr>
        <w:t>a</w:t>
      </w:r>
      <w:proofErr w:type="gramEnd"/>
      <w:r w:rsidRPr="00533D51">
        <w:rPr>
          <w:rFonts w:ascii="Arial" w:hAnsi="Arial" w:cs="Arial"/>
          <w:szCs w:val="24"/>
        </w:rPr>
        <w:t xml:space="preserve"> director</w:t>
      </w:r>
    </w:p>
    <w:p w14:paraId="723D506F"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w:t>
      </w:r>
    </w:p>
    <w:p w14:paraId="3543947B"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lastRenderedPageBreak/>
        <w:t>Director</w:t>
      </w:r>
    </w:p>
    <w:p w14:paraId="7CA40AB9" w14:textId="77777777" w:rsidR="00533D51" w:rsidRPr="00533D51" w:rsidRDefault="00533D51" w:rsidP="00533D51">
      <w:pPr>
        <w:spacing w:after="200" w:line="360" w:lineRule="auto"/>
        <w:jc w:val="both"/>
        <w:rPr>
          <w:rFonts w:ascii="Arial" w:hAnsi="Arial" w:cs="Arial"/>
          <w:szCs w:val="24"/>
        </w:rPr>
      </w:pPr>
      <w:proofErr w:type="gramStart"/>
      <w:r w:rsidRPr="00533D51">
        <w:rPr>
          <w:rFonts w:ascii="Arial" w:hAnsi="Arial" w:cs="Arial"/>
          <w:szCs w:val="24"/>
        </w:rPr>
        <w:t>in</w:t>
      </w:r>
      <w:proofErr w:type="gramEnd"/>
      <w:r w:rsidRPr="00533D51">
        <w:rPr>
          <w:rFonts w:ascii="Arial" w:hAnsi="Arial" w:cs="Arial"/>
          <w:szCs w:val="24"/>
        </w:rPr>
        <w:t xml:space="preserve"> the presence of:</w:t>
      </w:r>
    </w:p>
    <w:p w14:paraId="3A7A6518"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Signature of Witness</w:t>
      </w:r>
    </w:p>
    <w:p w14:paraId="0485152D"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Name of Witness</w:t>
      </w:r>
    </w:p>
    <w:p w14:paraId="008A0F75"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Address of Witness</w:t>
      </w:r>
    </w:p>
    <w:p w14:paraId="4B7FA025" w14:textId="77777777" w:rsidR="00533D51" w:rsidRPr="00533D51" w:rsidRDefault="00533D51" w:rsidP="00533D51">
      <w:pPr>
        <w:spacing w:after="200" w:line="360" w:lineRule="auto"/>
        <w:jc w:val="both"/>
        <w:rPr>
          <w:rFonts w:ascii="Arial" w:hAnsi="Arial" w:cs="Arial"/>
          <w:szCs w:val="24"/>
        </w:rPr>
      </w:pPr>
      <w:r w:rsidRPr="00533D51">
        <w:rPr>
          <w:rFonts w:ascii="Arial" w:hAnsi="Arial" w:cs="Arial"/>
          <w:szCs w:val="24"/>
        </w:rPr>
        <w:t>Occupation of Witness</w:t>
      </w:r>
    </w:p>
    <w:sectPr w:rsidR="00533D51" w:rsidRPr="00533D51" w:rsidSect="00247B13">
      <w:footerReference w:type="even" r:id="rId8"/>
      <w:footerReference w:type="default" r:id="rId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50F18" w14:textId="77777777" w:rsidR="00E4115D" w:rsidRDefault="00E4115D">
      <w:r>
        <w:separator/>
      </w:r>
    </w:p>
  </w:endnote>
  <w:endnote w:type="continuationSeparator" w:id="0">
    <w:p w14:paraId="70F5325F" w14:textId="77777777" w:rsidR="00E4115D" w:rsidRDefault="00E4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938A" w14:textId="77777777" w:rsidR="003B1F76" w:rsidRDefault="003B1F76" w:rsidP="009B0A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2D665" w14:textId="77777777" w:rsidR="003B1F76" w:rsidRDefault="003B1F76">
    <w:pPr>
      <w:pStyle w:val="Footer"/>
    </w:pPr>
  </w:p>
  <w:p w14:paraId="50A55BE6" w14:textId="77777777" w:rsidR="003B1F76" w:rsidRDefault="003B1F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ABF5" w14:textId="77777777" w:rsidR="003B1F76" w:rsidRDefault="003B1F76">
    <w:pPr>
      <w:pStyle w:val="Footer"/>
    </w:pPr>
  </w:p>
  <w:p w14:paraId="53174B24" w14:textId="77777777" w:rsidR="003B1F76" w:rsidRDefault="003B1F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F2965" w14:textId="77777777" w:rsidR="00E4115D" w:rsidRDefault="00E4115D">
      <w:r>
        <w:separator/>
      </w:r>
    </w:p>
  </w:footnote>
  <w:footnote w:type="continuationSeparator" w:id="0">
    <w:p w14:paraId="7716A893" w14:textId="77777777" w:rsidR="00E4115D" w:rsidRDefault="00E4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53ADDBE"/>
    <w:lvl w:ilvl="0">
      <w:start w:val="1"/>
      <w:numFmt w:val="bullet"/>
      <w:pStyle w:val="ListBullet2"/>
      <w:lvlText w:val=""/>
      <w:lvlJc w:val="left"/>
      <w:pPr>
        <w:tabs>
          <w:tab w:val="num" w:pos="993"/>
        </w:tabs>
        <w:ind w:left="993" w:hanging="360"/>
      </w:pPr>
      <w:rPr>
        <w:rFonts w:ascii="Symbol" w:hAnsi="Symbol" w:hint="default"/>
      </w:rPr>
    </w:lvl>
  </w:abstractNum>
  <w:abstractNum w:abstractNumId="1" w15:restartNumberingAfterBreak="0">
    <w:nsid w:val="FFFFFF89"/>
    <w:multiLevelType w:val="singleLevel"/>
    <w:tmpl w:val="38B4B46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C048BB"/>
    <w:multiLevelType w:val="hybridMultilevel"/>
    <w:tmpl w:val="E6DAC402"/>
    <w:lvl w:ilvl="0" w:tplc="2D382216">
      <w:start w:val="1"/>
      <w:numFmt w:val="lowerRoman"/>
      <w:lvlText w:val="%1)"/>
      <w:lvlJc w:val="left"/>
      <w:pPr>
        <w:tabs>
          <w:tab w:val="num" w:pos="1287"/>
        </w:tabs>
        <w:ind w:left="1287" w:hanging="720"/>
      </w:pPr>
      <w:rPr>
        <w:rFonts w:hint="default"/>
        <w:b w:val="0"/>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3" w15:restartNumberingAfterBreak="0">
    <w:nsid w:val="07B6056D"/>
    <w:multiLevelType w:val="hybridMultilevel"/>
    <w:tmpl w:val="A48614D6"/>
    <w:lvl w:ilvl="0" w:tplc="A4E67C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74F7D"/>
    <w:multiLevelType w:val="multilevel"/>
    <w:tmpl w:val="C13EF846"/>
    <w:name w:val="Numbering2"/>
    <w:lvl w:ilvl="0">
      <w:start w:val="1"/>
      <w:numFmt w:val="decimal"/>
      <w:pStyle w:val="Level1"/>
      <w:lvlText w:val="%1."/>
      <w:lvlJc w:val="left"/>
      <w:pPr>
        <w:tabs>
          <w:tab w:val="num" w:pos="709"/>
        </w:tabs>
        <w:ind w:left="709" w:hanging="709"/>
      </w:pPr>
      <w:rPr>
        <w:b/>
        <w:i w:val="0"/>
        <w:u w:val="none"/>
      </w:rPr>
    </w:lvl>
    <w:lvl w:ilvl="1">
      <w:start w:val="1"/>
      <w:numFmt w:val="decimal"/>
      <w:pStyle w:val="Level2"/>
      <w:isLgl/>
      <w:lvlText w:val="%1.%2"/>
      <w:lvlJc w:val="left"/>
      <w:pPr>
        <w:tabs>
          <w:tab w:val="num" w:pos="814"/>
        </w:tabs>
        <w:ind w:left="814" w:hanging="709"/>
      </w:pPr>
      <w:rPr>
        <w:b w:val="0"/>
        <w:i w:val="0"/>
        <w:u w:val="none"/>
      </w:rPr>
    </w:lvl>
    <w:lvl w:ilvl="2">
      <w:start w:val="1"/>
      <w:numFmt w:val="lowerLetter"/>
      <w:pStyle w:val="Level3"/>
      <w:lvlText w:val="(%3)"/>
      <w:lvlJc w:val="left"/>
      <w:pPr>
        <w:tabs>
          <w:tab w:val="num" w:pos="3964"/>
        </w:tabs>
        <w:ind w:left="3964" w:hanging="709"/>
      </w:pPr>
      <w:rPr>
        <w:b w:val="0"/>
        <w:i w:val="0"/>
        <w:u w:val="none"/>
      </w:rPr>
    </w:lvl>
    <w:lvl w:ilvl="3">
      <w:start w:val="1"/>
      <w:numFmt w:val="lowerRoman"/>
      <w:pStyle w:val="Level4"/>
      <w:lvlText w:val="(%4)"/>
      <w:lvlJc w:val="left"/>
      <w:pPr>
        <w:tabs>
          <w:tab w:val="num" w:pos="2126"/>
        </w:tabs>
        <w:ind w:left="2126" w:hanging="708"/>
      </w:pPr>
      <w:rPr>
        <w:b w:val="0"/>
        <w:i w:val="0"/>
        <w:u w:val="none"/>
      </w:rPr>
    </w:lvl>
    <w:lvl w:ilvl="4">
      <w:start w:val="27"/>
      <w:numFmt w:val="lowerLetter"/>
      <w:pStyle w:val="Level5"/>
      <w:lvlText w:val="(%5)"/>
      <w:lvlJc w:val="left"/>
      <w:pPr>
        <w:tabs>
          <w:tab w:val="num" w:pos="2835"/>
        </w:tabs>
        <w:ind w:left="2835" w:hanging="709"/>
      </w:pPr>
      <w:rPr>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5" w15:restartNumberingAfterBreak="0">
    <w:nsid w:val="112E47AB"/>
    <w:multiLevelType w:val="hybridMultilevel"/>
    <w:tmpl w:val="432C643E"/>
    <w:lvl w:ilvl="0" w:tplc="D7D80D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5B4150"/>
    <w:multiLevelType w:val="hybridMultilevel"/>
    <w:tmpl w:val="D54C6202"/>
    <w:lvl w:ilvl="0" w:tplc="A4E67C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7D62D2"/>
    <w:multiLevelType w:val="hybridMultilevel"/>
    <w:tmpl w:val="3C620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466ED"/>
    <w:multiLevelType w:val="hybridMultilevel"/>
    <w:tmpl w:val="9B80F77E"/>
    <w:lvl w:ilvl="0" w:tplc="A4E67C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D631A"/>
    <w:multiLevelType w:val="hybridMultilevel"/>
    <w:tmpl w:val="9B80F77E"/>
    <w:lvl w:ilvl="0" w:tplc="A4E67C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7A190F"/>
    <w:multiLevelType w:val="hybridMultilevel"/>
    <w:tmpl w:val="17D8004C"/>
    <w:lvl w:ilvl="0" w:tplc="4E92C0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B2D05"/>
    <w:multiLevelType w:val="hybridMultilevel"/>
    <w:tmpl w:val="9B80F77E"/>
    <w:lvl w:ilvl="0" w:tplc="A4E67C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B40D3E"/>
    <w:multiLevelType w:val="multilevel"/>
    <w:tmpl w:val="36AE117C"/>
    <w:lvl w:ilvl="0">
      <w:start w:val="1"/>
      <w:numFmt w:val="none"/>
      <w:lvlRestart w:val="0"/>
      <w:pStyle w:val="Definition"/>
      <w:suff w:val="nothing"/>
      <w:lvlText w:val="%1"/>
      <w:lvlJc w:val="left"/>
      <w:pPr>
        <w:ind w:left="1440"/>
      </w:pPr>
      <w:rPr>
        <w:rFonts w:cs="Times New Roman" w:hint="default"/>
      </w:rPr>
    </w:lvl>
    <w:lvl w:ilvl="1">
      <w:start w:val="1"/>
      <w:numFmt w:val="lowerLetter"/>
      <w:pStyle w:val="Definitiona"/>
      <w:lvlText w:val="(%2)"/>
      <w:lvlJc w:val="left"/>
      <w:pPr>
        <w:tabs>
          <w:tab w:val="num" w:pos="2160"/>
        </w:tabs>
        <w:ind w:left="2160" w:hanging="720"/>
      </w:pPr>
      <w:rPr>
        <w:rFonts w:cs="Times New Roman" w:hint="default"/>
      </w:rPr>
    </w:lvl>
    <w:lvl w:ilvl="2">
      <w:start w:val="1"/>
      <w:numFmt w:val="lowerRoman"/>
      <w:pStyle w:val="Definitioni"/>
      <w:lvlText w:val="(%3)"/>
      <w:lvlJc w:val="left"/>
      <w:pPr>
        <w:tabs>
          <w:tab w:val="num" w:pos="2880"/>
        </w:tabs>
        <w:ind w:left="2880" w:hanging="720"/>
      </w:pPr>
      <w:rPr>
        <w:rFonts w:cs="Times New Roman" w:hint="default"/>
        <w:b w:val="0"/>
        <w:i w:val="0"/>
      </w:rPr>
    </w:lvl>
    <w:lvl w:ilvl="3">
      <w:start w:val="27"/>
      <w:numFmt w:val="none"/>
      <w:lvlText w:val=""/>
      <w:lvlJc w:val="left"/>
      <w:pPr>
        <w:tabs>
          <w:tab w:val="num" w:pos="1080"/>
        </w:tabs>
      </w:pPr>
      <w:rPr>
        <w:rFonts w:cs="Times New Roman" w:hint="default"/>
      </w:rPr>
    </w:lvl>
    <w:lvl w:ilvl="4">
      <w:start w:val="1"/>
      <w:numFmt w:val="none"/>
      <w:lvlText w:val=""/>
      <w:lvlJc w:val="left"/>
      <w:pPr>
        <w:tabs>
          <w:tab w:val="num" w:pos="1080"/>
        </w:tabs>
      </w:pPr>
      <w:rPr>
        <w:rFonts w:cs="Times New Roman" w:hint="default"/>
      </w:rPr>
    </w:lvl>
    <w:lvl w:ilvl="5">
      <w:start w:val="27"/>
      <w:numFmt w:val="none"/>
      <w:lvlText w:val=""/>
      <w:lvlJc w:val="left"/>
      <w:pPr>
        <w:tabs>
          <w:tab w:val="num" w:pos="1077"/>
        </w:tabs>
      </w:pPr>
      <w:rPr>
        <w:rFonts w:cs="Times New Roman" w:hint="default"/>
      </w:rPr>
    </w:lvl>
    <w:lvl w:ilvl="6">
      <w:start w:val="1"/>
      <w:numFmt w:val="none"/>
      <w:lvlText w:val=""/>
      <w:lvlJc w:val="left"/>
      <w:pPr>
        <w:tabs>
          <w:tab w:val="num" w:pos="1077"/>
        </w:tabs>
        <w:ind w:left="2016" w:hanging="1296"/>
      </w:pPr>
      <w:rPr>
        <w:rFonts w:cs="Times New Roman" w:hint="default"/>
      </w:rPr>
    </w:lvl>
    <w:lvl w:ilvl="7">
      <w:start w:val="1"/>
      <w:numFmt w:val="none"/>
      <w:lvlText w:val=""/>
      <w:lvlJc w:val="left"/>
      <w:pPr>
        <w:tabs>
          <w:tab w:val="num" w:pos="1077"/>
        </w:tabs>
      </w:pPr>
      <w:rPr>
        <w:rFonts w:cs="Times New Roman" w:hint="default"/>
      </w:rPr>
    </w:lvl>
    <w:lvl w:ilvl="8">
      <w:start w:val="1"/>
      <w:numFmt w:val="none"/>
      <w:lvlText w:val="%1%9"/>
      <w:lvlJc w:val="left"/>
      <w:pPr>
        <w:tabs>
          <w:tab w:val="num" w:pos="1077"/>
        </w:tabs>
      </w:pPr>
      <w:rPr>
        <w:rFonts w:cs="Times New Roman" w:hint="default"/>
      </w:rPr>
    </w:lvl>
  </w:abstractNum>
  <w:num w:numId="1">
    <w:abstractNumId w:val="1"/>
  </w:num>
  <w:num w:numId="2">
    <w:abstractNumId w:val="0"/>
  </w:num>
  <w:num w:numId="3">
    <w:abstractNumId w:val="4"/>
  </w:num>
  <w:num w:numId="4">
    <w:abstractNumId w:val="12"/>
  </w:num>
  <w:num w:numId="5">
    <w:abstractNumId w:val="2"/>
  </w:num>
  <w:num w:numId="6">
    <w:abstractNumId w:val="5"/>
  </w:num>
  <w:num w:numId="7">
    <w:abstractNumId w:val="10"/>
  </w:num>
  <w:num w:numId="8">
    <w:abstractNumId w:val="6"/>
  </w:num>
  <w:num w:numId="9">
    <w:abstractNumId w:val="11"/>
  </w:num>
  <w:num w:numId="10">
    <w:abstractNumId w:val="3"/>
  </w:num>
  <w:num w:numId="11">
    <w:abstractNumId w:val="9"/>
  </w:num>
  <w:num w:numId="12">
    <w:abstractNumId w:val="8"/>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6C"/>
    <w:rsid w:val="000005D3"/>
    <w:rsid w:val="000054E6"/>
    <w:rsid w:val="0001035E"/>
    <w:rsid w:val="00011D10"/>
    <w:rsid w:val="000350BA"/>
    <w:rsid w:val="00036BBD"/>
    <w:rsid w:val="00042A56"/>
    <w:rsid w:val="00047AF0"/>
    <w:rsid w:val="000536A0"/>
    <w:rsid w:val="000537B1"/>
    <w:rsid w:val="00057363"/>
    <w:rsid w:val="00061E3B"/>
    <w:rsid w:val="00065C06"/>
    <w:rsid w:val="00075878"/>
    <w:rsid w:val="000844E0"/>
    <w:rsid w:val="0008711E"/>
    <w:rsid w:val="00090A5F"/>
    <w:rsid w:val="0009551E"/>
    <w:rsid w:val="00096CB2"/>
    <w:rsid w:val="000A4182"/>
    <w:rsid w:val="000A451D"/>
    <w:rsid w:val="000A6B34"/>
    <w:rsid w:val="000A78E4"/>
    <w:rsid w:val="000A7D24"/>
    <w:rsid w:val="000B3233"/>
    <w:rsid w:val="000C066C"/>
    <w:rsid w:val="000C5F2F"/>
    <w:rsid w:val="000C6591"/>
    <w:rsid w:val="000D040D"/>
    <w:rsid w:val="000D2393"/>
    <w:rsid w:val="000F161C"/>
    <w:rsid w:val="000F3BDE"/>
    <w:rsid w:val="001003BD"/>
    <w:rsid w:val="00100ED0"/>
    <w:rsid w:val="00102C44"/>
    <w:rsid w:val="00103065"/>
    <w:rsid w:val="00105E11"/>
    <w:rsid w:val="00105FC8"/>
    <w:rsid w:val="001077E5"/>
    <w:rsid w:val="00114C97"/>
    <w:rsid w:val="00117DCE"/>
    <w:rsid w:val="0012196D"/>
    <w:rsid w:val="00121F96"/>
    <w:rsid w:val="00122C0F"/>
    <w:rsid w:val="0012351B"/>
    <w:rsid w:val="0013483C"/>
    <w:rsid w:val="00135AD4"/>
    <w:rsid w:val="00142495"/>
    <w:rsid w:val="00144D87"/>
    <w:rsid w:val="00144F19"/>
    <w:rsid w:val="001501C3"/>
    <w:rsid w:val="001524CF"/>
    <w:rsid w:val="001535D6"/>
    <w:rsid w:val="00154B77"/>
    <w:rsid w:val="001566B5"/>
    <w:rsid w:val="0016127B"/>
    <w:rsid w:val="001667B8"/>
    <w:rsid w:val="00174F7F"/>
    <w:rsid w:val="00177030"/>
    <w:rsid w:val="00180750"/>
    <w:rsid w:val="00183B98"/>
    <w:rsid w:val="00183BDE"/>
    <w:rsid w:val="00187788"/>
    <w:rsid w:val="00190536"/>
    <w:rsid w:val="001918D2"/>
    <w:rsid w:val="00191BA6"/>
    <w:rsid w:val="00192B46"/>
    <w:rsid w:val="0019375C"/>
    <w:rsid w:val="001939C9"/>
    <w:rsid w:val="001947B5"/>
    <w:rsid w:val="00197F16"/>
    <w:rsid w:val="001A5159"/>
    <w:rsid w:val="001A666E"/>
    <w:rsid w:val="001A751C"/>
    <w:rsid w:val="001B5FB9"/>
    <w:rsid w:val="001D2BC0"/>
    <w:rsid w:val="001D2D0C"/>
    <w:rsid w:val="001D5DCD"/>
    <w:rsid w:val="001E388A"/>
    <w:rsid w:val="001E6D33"/>
    <w:rsid w:val="001F0DD5"/>
    <w:rsid w:val="001F162E"/>
    <w:rsid w:val="00202F8F"/>
    <w:rsid w:val="002106F7"/>
    <w:rsid w:val="002111F8"/>
    <w:rsid w:val="00212032"/>
    <w:rsid w:val="00220B23"/>
    <w:rsid w:val="00226541"/>
    <w:rsid w:val="002274F1"/>
    <w:rsid w:val="00230276"/>
    <w:rsid w:val="00233282"/>
    <w:rsid w:val="00242496"/>
    <w:rsid w:val="00247B13"/>
    <w:rsid w:val="002500AA"/>
    <w:rsid w:val="00251E94"/>
    <w:rsid w:val="0025306E"/>
    <w:rsid w:val="00253BA7"/>
    <w:rsid w:val="00255AEA"/>
    <w:rsid w:val="00264DFE"/>
    <w:rsid w:val="0027071E"/>
    <w:rsid w:val="002749C8"/>
    <w:rsid w:val="00291A34"/>
    <w:rsid w:val="002A1F8B"/>
    <w:rsid w:val="002A3DCA"/>
    <w:rsid w:val="002A5FA3"/>
    <w:rsid w:val="002A7213"/>
    <w:rsid w:val="002C0F64"/>
    <w:rsid w:val="002C5483"/>
    <w:rsid w:val="002C7583"/>
    <w:rsid w:val="002D2668"/>
    <w:rsid w:val="002D31C6"/>
    <w:rsid w:val="002D5664"/>
    <w:rsid w:val="002D635D"/>
    <w:rsid w:val="002D7E65"/>
    <w:rsid w:val="002E0A35"/>
    <w:rsid w:val="002E679D"/>
    <w:rsid w:val="002F313A"/>
    <w:rsid w:val="002F44D9"/>
    <w:rsid w:val="002F47EB"/>
    <w:rsid w:val="002F4C8F"/>
    <w:rsid w:val="002F70D8"/>
    <w:rsid w:val="00300127"/>
    <w:rsid w:val="0030131F"/>
    <w:rsid w:val="00301790"/>
    <w:rsid w:val="003103B9"/>
    <w:rsid w:val="00310878"/>
    <w:rsid w:val="00310A30"/>
    <w:rsid w:val="00311F55"/>
    <w:rsid w:val="00314F6B"/>
    <w:rsid w:val="00321706"/>
    <w:rsid w:val="003250F6"/>
    <w:rsid w:val="0032779C"/>
    <w:rsid w:val="00333707"/>
    <w:rsid w:val="0033465A"/>
    <w:rsid w:val="00334E34"/>
    <w:rsid w:val="00336E7B"/>
    <w:rsid w:val="00342E80"/>
    <w:rsid w:val="00352CAB"/>
    <w:rsid w:val="00355728"/>
    <w:rsid w:val="003568E1"/>
    <w:rsid w:val="00360E2B"/>
    <w:rsid w:val="00362046"/>
    <w:rsid w:val="003673A2"/>
    <w:rsid w:val="0036750B"/>
    <w:rsid w:val="003825C1"/>
    <w:rsid w:val="00383290"/>
    <w:rsid w:val="00383324"/>
    <w:rsid w:val="00383792"/>
    <w:rsid w:val="003869CF"/>
    <w:rsid w:val="003936C0"/>
    <w:rsid w:val="003944E2"/>
    <w:rsid w:val="00396876"/>
    <w:rsid w:val="003A0462"/>
    <w:rsid w:val="003A4ADD"/>
    <w:rsid w:val="003B0583"/>
    <w:rsid w:val="003B1F76"/>
    <w:rsid w:val="003B2999"/>
    <w:rsid w:val="003B4995"/>
    <w:rsid w:val="003B7255"/>
    <w:rsid w:val="003B75F3"/>
    <w:rsid w:val="003C4E08"/>
    <w:rsid w:val="003D2D4A"/>
    <w:rsid w:val="003D2D99"/>
    <w:rsid w:val="003D3DA0"/>
    <w:rsid w:val="003D4C7A"/>
    <w:rsid w:val="003D546A"/>
    <w:rsid w:val="003D5C38"/>
    <w:rsid w:val="003D65FB"/>
    <w:rsid w:val="003E23E5"/>
    <w:rsid w:val="003E3B17"/>
    <w:rsid w:val="003E4980"/>
    <w:rsid w:val="003E7403"/>
    <w:rsid w:val="003F0117"/>
    <w:rsid w:val="003F2270"/>
    <w:rsid w:val="003F6518"/>
    <w:rsid w:val="003F68E2"/>
    <w:rsid w:val="00400886"/>
    <w:rsid w:val="0040164D"/>
    <w:rsid w:val="00412583"/>
    <w:rsid w:val="0042342F"/>
    <w:rsid w:val="00427C24"/>
    <w:rsid w:val="00433C23"/>
    <w:rsid w:val="00440F9A"/>
    <w:rsid w:val="00443FA8"/>
    <w:rsid w:val="004454AB"/>
    <w:rsid w:val="00454028"/>
    <w:rsid w:val="00463B3E"/>
    <w:rsid w:val="00467965"/>
    <w:rsid w:val="00470625"/>
    <w:rsid w:val="00473D89"/>
    <w:rsid w:val="00485A85"/>
    <w:rsid w:val="00490022"/>
    <w:rsid w:val="00491559"/>
    <w:rsid w:val="00493C55"/>
    <w:rsid w:val="00497E8E"/>
    <w:rsid w:val="004A37EB"/>
    <w:rsid w:val="004B67B2"/>
    <w:rsid w:val="004B6AFC"/>
    <w:rsid w:val="004B6B2B"/>
    <w:rsid w:val="004B77C1"/>
    <w:rsid w:val="004D2E94"/>
    <w:rsid w:val="004D5665"/>
    <w:rsid w:val="004D7DB3"/>
    <w:rsid w:val="004E48FC"/>
    <w:rsid w:val="004E53AA"/>
    <w:rsid w:val="004E5BF9"/>
    <w:rsid w:val="004E7DE9"/>
    <w:rsid w:val="00500AE9"/>
    <w:rsid w:val="005076C2"/>
    <w:rsid w:val="00510024"/>
    <w:rsid w:val="005126DE"/>
    <w:rsid w:val="005200EC"/>
    <w:rsid w:val="0052246B"/>
    <w:rsid w:val="00526540"/>
    <w:rsid w:val="00533D51"/>
    <w:rsid w:val="0053731C"/>
    <w:rsid w:val="005423E0"/>
    <w:rsid w:val="005502B7"/>
    <w:rsid w:val="00554153"/>
    <w:rsid w:val="005637C8"/>
    <w:rsid w:val="00567813"/>
    <w:rsid w:val="0057041A"/>
    <w:rsid w:val="00580921"/>
    <w:rsid w:val="005810B7"/>
    <w:rsid w:val="00581A86"/>
    <w:rsid w:val="0058566A"/>
    <w:rsid w:val="005857B7"/>
    <w:rsid w:val="00586C61"/>
    <w:rsid w:val="005947EC"/>
    <w:rsid w:val="00595A43"/>
    <w:rsid w:val="00595BD1"/>
    <w:rsid w:val="00597802"/>
    <w:rsid w:val="005B2BDA"/>
    <w:rsid w:val="005B342B"/>
    <w:rsid w:val="005B5C44"/>
    <w:rsid w:val="005B7987"/>
    <w:rsid w:val="005C1C83"/>
    <w:rsid w:val="005C656D"/>
    <w:rsid w:val="005D2562"/>
    <w:rsid w:val="005D2711"/>
    <w:rsid w:val="005D666E"/>
    <w:rsid w:val="005D77FE"/>
    <w:rsid w:val="005E5DA2"/>
    <w:rsid w:val="005E5FED"/>
    <w:rsid w:val="005F0043"/>
    <w:rsid w:val="005F40ED"/>
    <w:rsid w:val="005F4392"/>
    <w:rsid w:val="005F7C54"/>
    <w:rsid w:val="00601A99"/>
    <w:rsid w:val="00605ED0"/>
    <w:rsid w:val="0060678E"/>
    <w:rsid w:val="00607583"/>
    <w:rsid w:val="00607896"/>
    <w:rsid w:val="0061314D"/>
    <w:rsid w:val="00624F58"/>
    <w:rsid w:val="006412DE"/>
    <w:rsid w:val="006429D2"/>
    <w:rsid w:val="00644C00"/>
    <w:rsid w:val="00646719"/>
    <w:rsid w:val="006665AD"/>
    <w:rsid w:val="00672478"/>
    <w:rsid w:val="00673026"/>
    <w:rsid w:val="00673835"/>
    <w:rsid w:val="00680A87"/>
    <w:rsid w:val="00685409"/>
    <w:rsid w:val="00686274"/>
    <w:rsid w:val="006909B1"/>
    <w:rsid w:val="006936DB"/>
    <w:rsid w:val="00694C7B"/>
    <w:rsid w:val="00696D9A"/>
    <w:rsid w:val="006977BE"/>
    <w:rsid w:val="006A0D26"/>
    <w:rsid w:val="006A3429"/>
    <w:rsid w:val="006A3918"/>
    <w:rsid w:val="006D0449"/>
    <w:rsid w:val="006D3661"/>
    <w:rsid w:val="006E519F"/>
    <w:rsid w:val="006E59A3"/>
    <w:rsid w:val="006E68C4"/>
    <w:rsid w:val="006F5C51"/>
    <w:rsid w:val="006F7ECF"/>
    <w:rsid w:val="00706B2E"/>
    <w:rsid w:val="00710869"/>
    <w:rsid w:val="00710B4E"/>
    <w:rsid w:val="00710EF2"/>
    <w:rsid w:val="00711A81"/>
    <w:rsid w:val="00712A3D"/>
    <w:rsid w:val="00716AF2"/>
    <w:rsid w:val="00723A8E"/>
    <w:rsid w:val="00725762"/>
    <w:rsid w:val="007274F8"/>
    <w:rsid w:val="007336F8"/>
    <w:rsid w:val="007340AF"/>
    <w:rsid w:val="00736C94"/>
    <w:rsid w:val="0074781B"/>
    <w:rsid w:val="00747971"/>
    <w:rsid w:val="007523A4"/>
    <w:rsid w:val="00761C3B"/>
    <w:rsid w:val="00761E93"/>
    <w:rsid w:val="007663AA"/>
    <w:rsid w:val="007725CD"/>
    <w:rsid w:val="00774870"/>
    <w:rsid w:val="00774A3F"/>
    <w:rsid w:val="00774FC2"/>
    <w:rsid w:val="00776AA0"/>
    <w:rsid w:val="00783779"/>
    <w:rsid w:val="00783809"/>
    <w:rsid w:val="00783F2E"/>
    <w:rsid w:val="00786679"/>
    <w:rsid w:val="00795AF0"/>
    <w:rsid w:val="007A234F"/>
    <w:rsid w:val="007A268F"/>
    <w:rsid w:val="007A30C6"/>
    <w:rsid w:val="007A3289"/>
    <w:rsid w:val="007A4879"/>
    <w:rsid w:val="007A49A0"/>
    <w:rsid w:val="007B137D"/>
    <w:rsid w:val="007C27A8"/>
    <w:rsid w:val="007D6153"/>
    <w:rsid w:val="007D64FB"/>
    <w:rsid w:val="007F0EDB"/>
    <w:rsid w:val="00801220"/>
    <w:rsid w:val="0080417E"/>
    <w:rsid w:val="00811D1A"/>
    <w:rsid w:val="008216EF"/>
    <w:rsid w:val="00825779"/>
    <w:rsid w:val="00825C46"/>
    <w:rsid w:val="00827656"/>
    <w:rsid w:val="00831F7E"/>
    <w:rsid w:val="008430F4"/>
    <w:rsid w:val="00844C70"/>
    <w:rsid w:val="00845A9D"/>
    <w:rsid w:val="00846EE9"/>
    <w:rsid w:val="00847A85"/>
    <w:rsid w:val="00847F27"/>
    <w:rsid w:val="008520B5"/>
    <w:rsid w:val="00857AE2"/>
    <w:rsid w:val="008600C3"/>
    <w:rsid w:val="00862563"/>
    <w:rsid w:val="00864E55"/>
    <w:rsid w:val="008718B0"/>
    <w:rsid w:val="008842DC"/>
    <w:rsid w:val="00884B09"/>
    <w:rsid w:val="00886F90"/>
    <w:rsid w:val="0089188E"/>
    <w:rsid w:val="00891DE7"/>
    <w:rsid w:val="00893BA6"/>
    <w:rsid w:val="00895C4A"/>
    <w:rsid w:val="00897741"/>
    <w:rsid w:val="008A0CFB"/>
    <w:rsid w:val="008B2F57"/>
    <w:rsid w:val="008B5CB0"/>
    <w:rsid w:val="008C0AE7"/>
    <w:rsid w:val="008C2DFC"/>
    <w:rsid w:val="008C6A13"/>
    <w:rsid w:val="008D5257"/>
    <w:rsid w:val="008D57A2"/>
    <w:rsid w:val="008E0C30"/>
    <w:rsid w:val="008E683E"/>
    <w:rsid w:val="008F12FA"/>
    <w:rsid w:val="008F1B28"/>
    <w:rsid w:val="008F332C"/>
    <w:rsid w:val="008F42D1"/>
    <w:rsid w:val="008F50C8"/>
    <w:rsid w:val="008F6D9E"/>
    <w:rsid w:val="008F742F"/>
    <w:rsid w:val="008F7C55"/>
    <w:rsid w:val="00901ABE"/>
    <w:rsid w:val="009119DF"/>
    <w:rsid w:val="00912DEE"/>
    <w:rsid w:val="00921581"/>
    <w:rsid w:val="00921DE0"/>
    <w:rsid w:val="00935D4C"/>
    <w:rsid w:val="009433BC"/>
    <w:rsid w:val="00953687"/>
    <w:rsid w:val="00956F56"/>
    <w:rsid w:val="00957BD5"/>
    <w:rsid w:val="0096332C"/>
    <w:rsid w:val="00964376"/>
    <w:rsid w:val="00971F76"/>
    <w:rsid w:val="00972325"/>
    <w:rsid w:val="0097759E"/>
    <w:rsid w:val="00977B22"/>
    <w:rsid w:val="009809F1"/>
    <w:rsid w:val="009A1E59"/>
    <w:rsid w:val="009B0A6C"/>
    <w:rsid w:val="009B0C20"/>
    <w:rsid w:val="009B15CE"/>
    <w:rsid w:val="009B30A3"/>
    <w:rsid w:val="009B5241"/>
    <w:rsid w:val="009C0E8B"/>
    <w:rsid w:val="009D23F9"/>
    <w:rsid w:val="009D5857"/>
    <w:rsid w:val="009E34EF"/>
    <w:rsid w:val="009E3978"/>
    <w:rsid w:val="009E7585"/>
    <w:rsid w:val="009F1396"/>
    <w:rsid w:val="009F53F4"/>
    <w:rsid w:val="00A01028"/>
    <w:rsid w:val="00A042BF"/>
    <w:rsid w:val="00A062DC"/>
    <w:rsid w:val="00A1216D"/>
    <w:rsid w:val="00A165C1"/>
    <w:rsid w:val="00A2112D"/>
    <w:rsid w:val="00A43CED"/>
    <w:rsid w:val="00A45F5D"/>
    <w:rsid w:val="00A46F3C"/>
    <w:rsid w:val="00A51F31"/>
    <w:rsid w:val="00A62AD9"/>
    <w:rsid w:val="00A62DB3"/>
    <w:rsid w:val="00A64957"/>
    <w:rsid w:val="00A71312"/>
    <w:rsid w:val="00A716CA"/>
    <w:rsid w:val="00A73768"/>
    <w:rsid w:val="00A75A16"/>
    <w:rsid w:val="00A75C3B"/>
    <w:rsid w:val="00A82370"/>
    <w:rsid w:val="00A83DF6"/>
    <w:rsid w:val="00A85BB6"/>
    <w:rsid w:val="00A85BE3"/>
    <w:rsid w:val="00A85E61"/>
    <w:rsid w:val="00A86A2F"/>
    <w:rsid w:val="00A90901"/>
    <w:rsid w:val="00A91A6B"/>
    <w:rsid w:val="00A95A80"/>
    <w:rsid w:val="00AA2EDF"/>
    <w:rsid w:val="00AA4539"/>
    <w:rsid w:val="00AA51A5"/>
    <w:rsid w:val="00AB0621"/>
    <w:rsid w:val="00AB2F9B"/>
    <w:rsid w:val="00AB5A89"/>
    <w:rsid w:val="00AC2C17"/>
    <w:rsid w:val="00AD2262"/>
    <w:rsid w:val="00AD357D"/>
    <w:rsid w:val="00AE3ADF"/>
    <w:rsid w:val="00AE6392"/>
    <w:rsid w:val="00AE6957"/>
    <w:rsid w:val="00AE7D56"/>
    <w:rsid w:val="00AF424A"/>
    <w:rsid w:val="00B0141F"/>
    <w:rsid w:val="00B023A6"/>
    <w:rsid w:val="00B1303A"/>
    <w:rsid w:val="00B17EE6"/>
    <w:rsid w:val="00B2459E"/>
    <w:rsid w:val="00B25210"/>
    <w:rsid w:val="00B266ED"/>
    <w:rsid w:val="00B31C10"/>
    <w:rsid w:val="00B4177A"/>
    <w:rsid w:val="00B4460A"/>
    <w:rsid w:val="00B44639"/>
    <w:rsid w:val="00B45A3E"/>
    <w:rsid w:val="00B53191"/>
    <w:rsid w:val="00B53E5E"/>
    <w:rsid w:val="00B54E8C"/>
    <w:rsid w:val="00B6598F"/>
    <w:rsid w:val="00B677A0"/>
    <w:rsid w:val="00B67B01"/>
    <w:rsid w:val="00B71E53"/>
    <w:rsid w:val="00B750CC"/>
    <w:rsid w:val="00B819F0"/>
    <w:rsid w:val="00B87A08"/>
    <w:rsid w:val="00B87F7B"/>
    <w:rsid w:val="00B938B9"/>
    <w:rsid w:val="00B95DF4"/>
    <w:rsid w:val="00B9624E"/>
    <w:rsid w:val="00BA0603"/>
    <w:rsid w:val="00BA1B19"/>
    <w:rsid w:val="00BB5424"/>
    <w:rsid w:val="00BB6BE1"/>
    <w:rsid w:val="00BB753C"/>
    <w:rsid w:val="00BD59B8"/>
    <w:rsid w:val="00BD6AF9"/>
    <w:rsid w:val="00BE4605"/>
    <w:rsid w:val="00BE7AFC"/>
    <w:rsid w:val="00BF19C6"/>
    <w:rsid w:val="00C0103D"/>
    <w:rsid w:val="00C07C50"/>
    <w:rsid w:val="00C10569"/>
    <w:rsid w:val="00C22C6E"/>
    <w:rsid w:val="00C26984"/>
    <w:rsid w:val="00C3346B"/>
    <w:rsid w:val="00C414E6"/>
    <w:rsid w:val="00C476AD"/>
    <w:rsid w:val="00C50CF5"/>
    <w:rsid w:val="00C514CC"/>
    <w:rsid w:val="00C51FF0"/>
    <w:rsid w:val="00C564AD"/>
    <w:rsid w:val="00C5659C"/>
    <w:rsid w:val="00C60B4B"/>
    <w:rsid w:val="00C60C15"/>
    <w:rsid w:val="00C641AF"/>
    <w:rsid w:val="00C64B01"/>
    <w:rsid w:val="00C67A65"/>
    <w:rsid w:val="00C7103A"/>
    <w:rsid w:val="00C7435C"/>
    <w:rsid w:val="00C74EEA"/>
    <w:rsid w:val="00C77D4E"/>
    <w:rsid w:val="00C9097E"/>
    <w:rsid w:val="00C91DEB"/>
    <w:rsid w:val="00C94CFE"/>
    <w:rsid w:val="00CA1583"/>
    <w:rsid w:val="00CA4B60"/>
    <w:rsid w:val="00CC0AE2"/>
    <w:rsid w:val="00CC7807"/>
    <w:rsid w:val="00CE0CFE"/>
    <w:rsid w:val="00CE1BD3"/>
    <w:rsid w:val="00CE5BC8"/>
    <w:rsid w:val="00CF63BC"/>
    <w:rsid w:val="00D02EBA"/>
    <w:rsid w:val="00D04F17"/>
    <w:rsid w:val="00D1324E"/>
    <w:rsid w:val="00D141E5"/>
    <w:rsid w:val="00D14D85"/>
    <w:rsid w:val="00D16BF0"/>
    <w:rsid w:val="00D1717F"/>
    <w:rsid w:val="00D20746"/>
    <w:rsid w:val="00D3317C"/>
    <w:rsid w:val="00D34811"/>
    <w:rsid w:val="00D35121"/>
    <w:rsid w:val="00D35DE2"/>
    <w:rsid w:val="00D36788"/>
    <w:rsid w:val="00D372D6"/>
    <w:rsid w:val="00D37910"/>
    <w:rsid w:val="00D409A3"/>
    <w:rsid w:val="00D411FA"/>
    <w:rsid w:val="00D4173B"/>
    <w:rsid w:val="00D52A62"/>
    <w:rsid w:val="00D54452"/>
    <w:rsid w:val="00D5458C"/>
    <w:rsid w:val="00D56A41"/>
    <w:rsid w:val="00D56FB8"/>
    <w:rsid w:val="00D6248B"/>
    <w:rsid w:val="00D63D66"/>
    <w:rsid w:val="00D642D5"/>
    <w:rsid w:val="00D65499"/>
    <w:rsid w:val="00D6736E"/>
    <w:rsid w:val="00D73125"/>
    <w:rsid w:val="00D7490F"/>
    <w:rsid w:val="00D96E08"/>
    <w:rsid w:val="00DA7D90"/>
    <w:rsid w:val="00DB40D0"/>
    <w:rsid w:val="00DB476E"/>
    <w:rsid w:val="00DB5309"/>
    <w:rsid w:val="00DB7576"/>
    <w:rsid w:val="00DC0428"/>
    <w:rsid w:val="00DC13C0"/>
    <w:rsid w:val="00DC14CB"/>
    <w:rsid w:val="00DC281D"/>
    <w:rsid w:val="00DD0000"/>
    <w:rsid w:val="00DD2536"/>
    <w:rsid w:val="00DD5654"/>
    <w:rsid w:val="00DF799A"/>
    <w:rsid w:val="00E0013C"/>
    <w:rsid w:val="00E04F11"/>
    <w:rsid w:val="00E05758"/>
    <w:rsid w:val="00E1313B"/>
    <w:rsid w:val="00E21A3A"/>
    <w:rsid w:val="00E24271"/>
    <w:rsid w:val="00E26A5A"/>
    <w:rsid w:val="00E30007"/>
    <w:rsid w:val="00E310C5"/>
    <w:rsid w:val="00E35D6D"/>
    <w:rsid w:val="00E360D1"/>
    <w:rsid w:val="00E4115D"/>
    <w:rsid w:val="00E47A76"/>
    <w:rsid w:val="00E538A6"/>
    <w:rsid w:val="00E54086"/>
    <w:rsid w:val="00E62377"/>
    <w:rsid w:val="00E667AB"/>
    <w:rsid w:val="00E71EA7"/>
    <w:rsid w:val="00E764AA"/>
    <w:rsid w:val="00E81A3C"/>
    <w:rsid w:val="00E840A3"/>
    <w:rsid w:val="00E868AD"/>
    <w:rsid w:val="00EA0128"/>
    <w:rsid w:val="00EA0BE3"/>
    <w:rsid w:val="00EA589F"/>
    <w:rsid w:val="00EA5B7E"/>
    <w:rsid w:val="00EC079A"/>
    <w:rsid w:val="00EC16D6"/>
    <w:rsid w:val="00EC2CD9"/>
    <w:rsid w:val="00EC499D"/>
    <w:rsid w:val="00EC5E6C"/>
    <w:rsid w:val="00EC7914"/>
    <w:rsid w:val="00ED0856"/>
    <w:rsid w:val="00ED0CBD"/>
    <w:rsid w:val="00ED4F59"/>
    <w:rsid w:val="00ED680C"/>
    <w:rsid w:val="00EE1B16"/>
    <w:rsid w:val="00EE2FD5"/>
    <w:rsid w:val="00EF3D3A"/>
    <w:rsid w:val="00EF5523"/>
    <w:rsid w:val="00F003F6"/>
    <w:rsid w:val="00F01512"/>
    <w:rsid w:val="00F06A99"/>
    <w:rsid w:val="00F147B8"/>
    <w:rsid w:val="00F14F91"/>
    <w:rsid w:val="00F278F2"/>
    <w:rsid w:val="00F408DD"/>
    <w:rsid w:val="00F40B05"/>
    <w:rsid w:val="00F45B49"/>
    <w:rsid w:val="00F53EA7"/>
    <w:rsid w:val="00F60C68"/>
    <w:rsid w:val="00F63F83"/>
    <w:rsid w:val="00F70B63"/>
    <w:rsid w:val="00F74358"/>
    <w:rsid w:val="00F75B16"/>
    <w:rsid w:val="00F7730A"/>
    <w:rsid w:val="00F840AD"/>
    <w:rsid w:val="00F86F52"/>
    <w:rsid w:val="00F92861"/>
    <w:rsid w:val="00F97EFA"/>
    <w:rsid w:val="00FB06C3"/>
    <w:rsid w:val="00FB368A"/>
    <w:rsid w:val="00FB60A9"/>
    <w:rsid w:val="00FC6621"/>
    <w:rsid w:val="00FD0661"/>
    <w:rsid w:val="00FD09B4"/>
    <w:rsid w:val="00FE204C"/>
    <w:rsid w:val="00FF2B31"/>
    <w:rsid w:val="00FF4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47100E"/>
  <w15:chartTrackingRefBased/>
  <w15:docId w15:val="{BE20FF29-3C61-4B73-8E87-339CBD3B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2D5"/>
    <w:rPr>
      <w:sz w:val="24"/>
    </w:rPr>
  </w:style>
  <w:style w:type="paragraph" w:styleId="Heading1">
    <w:name w:val="heading 1"/>
    <w:basedOn w:val="Normal"/>
    <w:next w:val="Normal"/>
    <w:qFormat/>
    <w:rsid w:val="009B0A6C"/>
    <w:pPr>
      <w:keepNext/>
      <w:autoSpaceDE w:val="0"/>
      <w:autoSpaceDN w:val="0"/>
      <w:adjustRightInd w:val="0"/>
      <w:spacing w:line="240" w:lineRule="atLeast"/>
      <w:outlineLvl w:val="0"/>
    </w:pPr>
    <w:rPr>
      <w:rFonts w:ascii="Arial" w:hAnsi="Arial"/>
      <w:b/>
      <w:color w:val="000000"/>
    </w:rPr>
  </w:style>
  <w:style w:type="paragraph" w:styleId="Heading2">
    <w:name w:val="heading 2"/>
    <w:basedOn w:val="Normal"/>
    <w:next w:val="Normal"/>
    <w:qFormat/>
    <w:rsid w:val="009B0A6C"/>
    <w:pPr>
      <w:keepNext/>
      <w:autoSpaceDE w:val="0"/>
      <w:autoSpaceDN w:val="0"/>
      <w:adjustRightInd w:val="0"/>
      <w:spacing w:line="240" w:lineRule="atLeast"/>
      <w:outlineLvl w:val="1"/>
    </w:pPr>
    <w:rPr>
      <w:rFonts w:ascii="Arial" w:hAnsi="Arial"/>
      <w:b/>
      <w:color w:val="FF0000"/>
      <w:u w:val="single"/>
    </w:rPr>
  </w:style>
  <w:style w:type="paragraph" w:styleId="Heading3">
    <w:name w:val="heading 3"/>
    <w:basedOn w:val="Normal"/>
    <w:next w:val="Normal"/>
    <w:qFormat/>
    <w:rsid w:val="009B0A6C"/>
    <w:pPr>
      <w:keepNext/>
      <w:ind w:left="142"/>
      <w:outlineLvl w:val="2"/>
    </w:pPr>
    <w:rPr>
      <w:rFonts w:ascii="Arial" w:hAnsi="Arial"/>
      <w:b/>
    </w:rPr>
  </w:style>
  <w:style w:type="paragraph" w:styleId="Heading4">
    <w:name w:val="heading 4"/>
    <w:basedOn w:val="Normal"/>
    <w:next w:val="Normal"/>
    <w:qFormat/>
    <w:rsid w:val="009B0A6C"/>
    <w:pPr>
      <w:keepNext/>
      <w:outlineLvl w:val="3"/>
    </w:pPr>
    <w:rPr>
      <w:rFonts w:ascii="Arial" w:hAnsi="Arial"/>
      <w:b/>
    </w:rPr>
  </w:style>
  <w:style w:type="paragraph" w:styleId="Heading5">
    <w:name w:val="heading 5"/>
    <w:basedOn w:val="Normal"/>
    <w:next w:val="Normal"/>
    <w:qFormat/>
    <w:rsid w:val="009B0A6C"/>
    <w:pPr>
      <w:spacing w:before="240" w:after="60"/>
      <w:outlineLvl w:val="4"/>
    </w:pPr>
    <w:rPr>
      <w:b/>
      <w:bCs/>
      <w:i/>
      <w:iCs/>
      <w:sz w:val="26"/>
      <w:szCs w:val="26"/>
    </w:rPr>
  </w:style>
  <w:style w:type="paragraph" w:styleId="Heading6">
    <w:name w:val="heading 6"/>
    <w:basedOn w:val="Normal"/>
    <w:next w:val="Normal"/>
    <w:qFormat/>
    <w:rsid w:val="009B0A6C"/>
    <w:pPr>
      <w:spacing w:before="240" w:after="60"/>
      <w:outlineLvl w:val="5"/>
    </w:pPr>
    <w:rPr>
      <w:b/>
      <w:bCs/>
      <w:sz w:val="22"/>
      <w:szCs w:val="22"/>
    </w:rPr>
  </w:style>
  <w:style w:type="paragraph" w:styleId="Heading7">
    <w:name w:val="heading 7"/>
    <w:basedOn w:val="Normal"/>
    <w:next w:val="Normal"/>
    <w:qFormat/>
    <w:rsid w:val="009B0A6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ocument,Document Char"/>
    <w:basedOn w:val="Normal"/>
    <w:rsid w:val="009B0A6C"/>
    <w:rPr>
      <w:rFonts w:ascii="Arial" w:hAnsi="Arial"/>
      <w:lang w:eastAsia="zh-CN"/>
    </w:rPr>
  </w:style>
  <w:style w:type="character" w:styleId="Hyperlink">
    <w:name w:val="Hyperlink"/>
    <w:rsid w:val="009B0A6C"/>
    <w:rPr>
      <w:color w:val="0000FF"/>
      <w:u w:val="single"/>
    </w:rPr>
  </w:style>
  <w:style w:type="paragraph" w:styleId="ListBullet">
    <w:name w:val="List Bullet"/>
    <w:basedOn w:val="Normal"/>
    <w:rsid w:val="009B0A6C"/>
    <w:pPr>
      <w:numPr>
        <w:numId w:val="1"/>
      </w:numPr>
    </w:pPr>
    <w:rPr>
      <w:szCs w:val="24"/>
    </w:rPr>
  </w:style>
  <w:style w:type="paragraph" w:styleId="ListBullet2">
    <w:name w:val="List Bullet 2"/>
    <w:basedOn w:val="Normal"/>
    <w:rsid w:val="009B0A6C"/>
    <w:pPr>
      <w:numPr>
        <w:numId w:val="2"/>
      </w:numPr>
    </w:pPr>
    <w:rPr>
      <w:szCs w:val="24"/>
    </w:rPr>
  </w:style>
  <w:style w:type="paragraph" w:styleId="BodyTextFirstIndent">
    <w:name w:val="Body Text First Indent"/>
    <w:basedOn w:val="BodyText"/>
    <w:rsid w:val="009B0A6C"/>
    <w:pPr>
      <w:spacing w:after="120"/>
      <w:ind w:firstLine="210"/>
    </w:pPr>
    <w:rPr>
      <w:rFonts w:ascii="Times New Roman" w:hAnsi="Times New Roman"/>
      <w:szCs w:val="24"/>
      <w:lang w:eastAsia="en-GB"/>
    </w:rPr>
  </w:style>
  <w:style w:type="paragraph" w:styleId="List">
    <w:name w:val="List"/>
    <w:basedOn w:val="Normal"/>
    <w:rsid w:val="009B0A6C"/>
    <w:pPr>
      <w:ind w:left="283" w:hanging="283"/>
    </w:pPr>
    <w:rPr>
      <w:szCs w:val="24"/>
    </w:rPr>
  </w:style>
  <w:style w:type="paragraph" w:styleId="BodyTextIndent">
    <w:name w:val="Body Text Indent"/>
    <w:basedOn w:val="Normal"/>
    <w:link w:val="BodyTextIndentChar"/>
    <w:uiPriority w:val="99"/>
    <w:rsid w:val="009B0A6C"/>
    <w:pPr>
      <w:spacing w:after="120"/>
      <w:ind w:left="283"/>
    </w:pPr>
  </w:style>
  <w:style w:type="paragraph" w:styleId="BodyTextFirstIndent2">
    <w:name w:val="Body Text First Indent 2"/>
    <w:basedOn w:val="BodyTextIndent"/>
    <w:rsid w:val="009B0A6C"/>
    <w:pPr>
      <w:ind w:firstLine="210"/>
    </w:pPr>
  </w:style>
  <w:style w:type="paragraph" w:styleId="FootnoteText">
    <w:name w:val="footnote text"/>
    <w:basedOn w:val="Normal"/>
    <w:semiHidden/>
    <w:rsid w:val="009B0A6C"/>
    <w:rPr>
      <w:sz w:val="20"/>
      <w:lang w:eastAsia="zh-CN"/>
    </w:rPr>
  </w:style>
  <w:style w:type="character" w:styleId="FootnoteReference">
    <w:name w:val="footnote reference"/>
    <w:semiHidden/>
    <w:rsid w:val="009B0A6C"/>
    <w:rPr>
      <w:vertAlign w:val="superscript"/>
    </w:rPr>
  </w:style>
  <w:style w:type="paragraph" w:styleId="BodyText2">
    <w:name w:val="Body Text 2"/>
    <w:basedOn w:val="Normal"/>
    <w:rsid w:val="009B0A6C"/>
    <w:pPr>
      <w:spacing w:after="120" w:line="480" w:lineRule="auto"/>
    </w:pPr>
  </w:style>
  <w:style w:type="paragraph" w:styleId="BodyTextIndent2">
    <w:name w:val="Body Text Indent 2"/>
    <w:basedOn w:val="Normal"/>
    <w:rsid w:val="009B0A6C"/>
    <w:pPr>
      <w:spacing w:after="120" w:line="480" w:lineRule="auto"/>
      <w:ind w:left="283"/>
    </w:pPr>
  </w:style>
  <w:style w:type="paragraph" w:styleId="BodyTextIndent3">
    <w:name w:val="Body Text Indent 3"/>
    <w:basedOn w:val="Normal"/>
    <w:rsid w:val="009B0A6C"/>
    <w:pPr>
      <w:spacing w:after="120"/>
      <w:ind w:left="283"/>
    </w:pPr>
    <w:rPr>
      <w:sz w:val="16"/>
      <w:szCs w:val="16"/>
    </w:rPr>
  </w:style>
  <w:style w:type="paragraph" w:styleId="List2">
    <w:name w:val="List 2"/>
    <w:basedOn w:val="Normal"/>
    <w:rsid w:val="009B0A6C"/>
    <w:pPr>
      <w:ind w:left="566" w:hanging="283"/>
    </w:pPr>
  </w:style>
  <w:style w:type="paragraph" w:styleId="Title">
    <w:name w:val="Title"/>
    <w:basedOn w:val="Normal"/>
    <w:qFormat/>
    <w:rsid w:val="009B0A6C"/>
    <w:pPr>
      <w:spacing w:before="240" w:after="60"/>
      <w:jc w:val="center"/>
      <w:outlineLvl w:val="0"/>
    </w:pPr>
    <w:rPr>
      <w:rFonts w:ascii="Arial" w:hAnsi="Arial" w:cs="Arial"/>
      <w:b/>
      <w:bCs/>
      <w:kern w:val="28"/>
      <w:sz w:val="32"/>
      <w:szCs w:val="32"/>
    </w:rPr>
  </w:style>
  <w:style w:type="paragraph" w:styleId="Subtitle">
    <w:name w:val="Subtitle"/>
    <w:basedOn w:val="Normal"/>
    <w:qFormat/>
    <w:rsid w:val="009B0A6C"/>
    <w:pPr>
      <w:spacing w:after="60"/>
      <w:jc w:val="center"/>
      <w:outlineLvl w:val="1"/>
    </w:pPr>
    <w:rPr>
      <w:rFonts w:ascii="Arial" w:hAnsi="Arial" w:cs="Arial"/>
      <w:szCs w:val="24"/>
    </w:rPr>
  </w:style>
  <w:style w:type="paragraph" w:styleId="Header">
    <w:name w:val="header"/>
    <w:basedOn w:val="Normal"/>
    <w:link w:val="HeaderChar"/>
    <w:rsid w:val="009B0A6C"/>
    <w:pPr>
      <w:tabs>
        <w:tab w:val="center" w:pos="4153"/>
        <w:tab w:val="right" w:pos="8306"/>
      </w:tabs>
    </w:pPr>
  </w:style>
  <w:style w:type="paragraph" w:styleId="Footer">
    <w:name w:val="footer"/>
    <w:basedOn w:val="Normal"/>
    <w:link w:val="FooterChar"/>
    <w:uiPriority w:val="99"/>
    <w:rsid w:val="009B0A6C"/>
    <w:pPr>
      <w:tabs>
        <w:tab w:val="center" w:pos="4153"/>
        <w:tab w:val="right" w:pos="8306"/>
      </w:tabs>
    </w:pPr>
  </w:style>
  <w:style w:type="character" w:styleId="PageNumber">
    <w:name w:val="page number"/>
    <w:basedOn w:val="DefaultParagraphFont"/>
    <w:rsid w:val="009B0A6C"/>
  </w:style>
  <w:style w:type="paragraph" w:styleId="BodyText3">
    <w:name w:val="Body Text 3"/>
    <w:basedOn w:val="Normal"/>
    <w:rsid w:val="009B0A6C"/>
    <w:pPr>
      <w:spacing w:after="120"/>
    </w:pPr>
    <w:rPr>
      <w:sz w:val="16"/>
      <w:szCs w:val="16"/>
    </w:rPr>
  </w:style>
  <w:style w:type="paragraph" w:styleId="NormalWeb">
    <w:name w:val="Normal (Web)"/>
    <w:basedOn w:val="Normal"/>
    <w:rsid w:val="009B0A6C"/>
    <w:pPr>
      <w:spacing w:before="100" w:beforeAutospacing="1" w:after="100" w:afterAutospacing="1"/>
    </w:pPr>
    <w:rPr>
      <w:szCs w:val="24"/>
    </w:rPr>
  </w:style>
  <w:style w:type="character" w:customStyle="1" w:styleId="together">
    <w:name w:val="together"/>
    <w:basedOn w:val="DefaultParagraphFont"/>
    <w:rsid w:val="009B0A6C"/>
  </w:style>
  <w:style w:type="paragraph" w:styleId="BalloonText">
    <w:name w:val="Balloon Text"/>
    <w:basedOn w:val="Normal"/>
    <w:semiHidden/>
    <w:rsid w:val="00255AEA"/>
    <w:rPr>
      <w:rFonts w:ascii="Tahoma" w:hAnsi="Tahoma" w:cs="Tahoma"/>
      <w:sz w:val="16"/>
      <w:szCs w:val="16"/>
    </w:rPr>
  </w:style>
  <w:style w:type="table" w:styleId="TableGrid">
    <w:name w:val="Table Grid"/>
    <w:basedOn w:val="TableNormal"/>
    <w:rsid w:val="0025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2">
    <w:name w:val="Body 2"/>
    <w:basedOn w:val="Normal"/>
    <w:rsid w:val="00255AEA"/>
    <w:pPr>
      <w:spacing w:after="210" w:line="360" w:lineRule="auto"/>
      <w:ind w:left="709"/>
      <w:jc w:val="both"/>
    </w:pPr>
    <w:rPr>
      <w:rFonts w:ascii="Arial" w:hAnsi="Arial"/>
      <w:kern w:val="28"/>
      <w:sz w:val="21"/>
      <w:lang w:eastAsia="en-US"/>
    </w:rPr>
  </w:style>
  <w:style w:type="paragraph" w:customStyle="1" w:styleId="Level1">
    <w:name w:val="Level 1"/>
    <w:basedOn w:val="Normal"/>
    <w:next w:val="Body2"/>
    <w:rsid w:val="00255AEA"/>
    <w:pPr>
      <w:numPr>
        <w:numId w:val="3"/>
      </w:numPr>
      <w:spacing w:after="210" w:line="360" w:lineRule="auto"/>
      <w:jc w:val="both"/>
      <w:outlineLvl w:val="0"/>
    </w:pPr>
    <w:rPr>
      <w:rFonts w:ascii="Arial" w:hAnsi="Arial"/>
      <w:kern w:val="28"/>
      <w:sz w:val="21"/>
      <w:lang w:eastAsia="en-US"/>
    </w:rPr>
  </w:style>
  <w:style w:type="paragraph" w:customStyle="1" w:styleId="Level2">
    <w:name w:val="Level 2"/>
    <w:basedOn w:val="Body2"/>
    <w:next w:val="Body2"/>
    <w:rsid w:val="00255AEA"/>
    <w:pPr>
      <w:numPr>
        <w:ilvl w:val="1"/>
        <w:numId w:val="3"/>
      </w:numPr>
      <w:outlineLvl w:val="1"/>
    </w:pPr>
  </w:style>
  <w:style w:type="paragraph" w:customStyle="1" w:styleId="Level3">
    <w:name w:val="Level 3"/>
    <w:basedOn w:val="Normal"/>
    <w:next w:val="Normal"/>
    <w:rsid w:val="00255AEA"/>
    <w:pPr>
      <w:numPr>
        <w:ilvl w:val="2"/>
        <w:numId w:val="3"/>
      </w:numPr>
      <w:tabs>
        <w:tab w:val="clear" w:pos="3964"/>
        <w:tab w:val="num" w:pos="1418"/>
      </w:tabs>
      <w:spacing w:after="210" w:line="360" w:lineRule="auto"/>
      <w:ind w:left="1418"/>
      <w:jc w:val="both"/>
      <w:outlineLvl w:val="2"/>
    </w:pPr>
    <w:rPr>
      <w:rFonts w:ascii="Arial" w:hAnsi="Arial"/>
      <w:kern w:val="28"/>
      <w:sz w:val="21"/>
      <w:lang w:eastAsia="en-US"/>
    </w:rPr>
  </w:style>
  <w:style w:type="paragraph" w:customStyle="1" w:styleId="Level4">
    <w:name w:val="Level 4"/>
    <w:basedOn w:val="Normal"/>
    <w:next w:val="Normal"/>
    <w:rsid w:val="00255AEA"/>
    <w:pPr>
      <w:numPr>
        <w:ilvl w:val="3"/>
        <w:numId w:val="3"/>
      </w:numPr>
      <w:spacing w:after="210" w:line="360" w:lineRule="auto"/>
      <w:jc w:val="both"/>
      <w:outlineLvl w:val="3"/>
    </w:pPr>
    <w:rPr>
      <w:rFonts w:ascii="Arial" w:hAnsi="Arial"/>
      <w:kern w:val="28"/>
      <w:sz w:val="21"/>
      <w:lang w:eastAsia="en-US"/>
    </w:rPr>
  </w:style>
  <w:style w:type="paragraph" w:customStyle="1" w:styleId="Level5">
    <w:name w:val="Level 5"/>
    <w:basedOn w:val="Normal"/>
    <w:next w:val="Normal"/>
    <w:rsid w:val="00255AEA"/>
    <w:pPr>
      <w:numPr>
        <w:ilvl w:val="4"/>
        <w:numId w:val="3"/>
      </w:numPr>
      <w:spacing w:after="210" w:line="360" w:lineRule="auto"/>
      <w:jc w:val="both"/>
      <w:outlineLvl w:val="4"/>
    </w:pPr>
    <w:rPr>
      <w:rFonts w:ascii="Arial" w:hAnsi="Arial"/>
      <w:kern w:val="28"/>
      <w:sz w:val="21"/>
      <w:lang w:eastAsia="en-US"/>
    </w:rPr>
  </w:style>
  <w:style w:type="paragraph" w:customStyle="1" w:styleId="Level6">
    <w:name w:val="Level 6"/>
    <w:basedOn w:val="Normal"/>
    <w:rsid w:val="00255AEA"/>
    <w:pPr>
      <w:numPr>
        <w:ilvl w:val="5"/>
        <w:numId w:val="3"/>
      </w:numPr>
      <w:tabs>
        <w:tab w:val="left" w:pos="4320"/>
      </w:tabs>
      <w:spacing w:after="240" w:line="360" w:lineRule="auto"/>
      <w:jc w:val="both"/>
      <w:outlineLvl w:val="5"/>
    </w:pPr>
    <w:rPr>
      <w:rFonts w:ascii="Arial" w:hAnsi="Arial"/>
      <w:kern w:val="28"/>
      <w:sz w:val="21"/>
      <w:lang w:eastAsia="en-US"/>
    </w:rPr>
  </w:style>
  <w:style w:type="character" w:customStyle="1" w:styleId="HeaderChar">
    <w:name w:val="Header Char"/>
    <w:link w:val="Header"/>
    <w:rsid w:val="00255AEA"/>
    <w:rPr>
      <w:sz w:val="24"/>
      <w:lang w:val="en-GB" w:eastAsia="en-GB" w:bidi="ar-SA"/>
    </w:rPr>
  </w:style>
  <w:style w:type="character" w:styleId="FollowedHyperlink">
    <w:name w:val="FollowedHyperlink"/>
    <w:rsid w:val="00255AEA"/>
    <w:rPr>
      <w:color w:val="800080"/>
      <w:u w:val="single"/>
    </w:rPr>
  </w:style>
  <w:style w:type="paragraph" w:customStyle="1" w:styleId="Definition">
    <w:name w:val="Definition"/>
    <w:basedOn w:val="BodyText"/>
    <w:rsid w:val="00B45A3E"/>
    <w:pPr>
      <w:numPr>
        <w:numId w:val="4"/>
      </w:numPr>
      <w:spacing w:after="240" w:line="276" w:lineRule="auto"/>
    </w:pPr>
    <w:rPr>
      <w:sz w:val="20"/>
      <w:lang w:eastAsia="en-US"/>
    </w:rPr>
  </w:style>
  <w:style w:type="paragraph" w:customStyle="1" w:styleId="Definitiona">
    <w:name w:val="Definition (a)"/>
    <w:basedOn w:val="BodyText"/>
    <w:rsid w:val="00B45A3E"/>
    <w:pPr>
      <w:numPr>
        <w:ilvl w:val="1"/>
        <w:numId w:val="4"/>
      </w:numPr>
      <w:spacing w:after="240" w:line="276" w:lineRule="auto"/>
    </w:pPr>
    <w:rPr>
      <w:sz w:val="20"/>
      <w:lang w:eastAsia="en-US"/>
    </w:rPr>
  </w:style>
  <w:style w:type="paragraph" w:customStyle="1" w:styleId="Definitioni">
    <w:name w:val="Definition (i)"/>
    <w:basedOn w:val="BodyText"/>
    <w:rsid w:val="00B45A3E"/>
    <w:pPr>
      <w:numPr>
        <w:ilvl w:val="2"/>
        <w:numId w:val="4"/>
      </w:numPr>
      <w:spacing w:after="240" w:line="276" w:lineRule="auto"/>
    </w:pPr>
    <w:rPr>
      <w:sz w:val="20"/>
      <w:lang w:eastAsia="en-US"/>
    </w:rPr>
  </w:style>
  <w:style w:type="character" w:styleId="CommentReference">
    <w:name w:val="annotation reference"/>
    <w:rsid w:val="0096332C"/>
    <w:rPr>
      <w:sz w:val="16"/>
      <w:szCs w:val="16"/>
    </w:rPr>
  </w:style>
  <w:style w:type="paragraph" w:styleId="CommentText">
    <w:name w:val="annotation text"/>
    <w:basedOn w:val="Normal"/>
    <w:link w:val="CommentTextChar"/>
    <w:rsid w:val="0096332C"/>
    <w:rPr>
      <w:sz w:val="20"/>
    </w:rPr>
  </w:style>
  <w:style w:type="character" w:customStyle="1" w:styleId="CommentTextChar">
    <w:name w:val="Comment Text Char"/>
    <w:basedOn w:val="DefaultParagraphFont"/>
    <w:link w:val="CommentText"/>
    <w:rsid w:val="0096332C"/>
  </w:style>
  <w:style w:type="paragraph" w:styleId="CommentSubject">
    <w:name w:val="annotation subject"/>
    <w:basedOn w:val="CommentText"/>
    <w:next w:val="CommentText"/>
    <w:link w:val="CommentSubjectChar"/>
    <w:rsid w:val="0096332C"/>
    <w:rPr>
      <w:b/>
      <w:bCs/>
      <w:lang w:val="x-none" w:eastAsia="x-none"/>
    </w:rPr>
  </w:style>
  <w:style w:type="character" w:customStyle="1" w:styleId="CommentSubjectChar">
    <w:name w:val="Comment Subject Char"/>
    <w:link w:val="CommentSubject"/>
    <w:rsid w:val="0096332C"/>
    <w:rPr>
      <w:b/>
      <w:bCs/>
    </w:rPr>
  </w:style>
  <w:style w:type="paragraph" w:styleId="Revision">
    <w:name w:val="Revision"/>
    <w:hidden/>
    <w:uiPriority w:val="99"/>
    <w:semiHidden/>
    <w:rsid w:val="00CE0CFE"/>
    <w:rPr>
      <w:sz w:val="24"/>
    </w:rPr>
  </w:style>
  <w:style w:type="character" w:customStyle="1" w:styleId="BodyTextIndentChar">
    <w:name w:val="Body Text Indent Char"/>
    <w:link w:val="BodyTextIndent"/>
    <w:uiPriority w:val="99"/>
    <w:locked/>
    <w:rsid w:val="00FF2B31"/>
    <w:rPr>
      <w:sz w:val="24"/>
    </w:rPr>
  </w:style>
  <w:style w:type="character" w:customStyle="1" w:styleId="FooterChar">
    <w:name w:val="Footer Char"/>
    <w:link w:val="Footer"/>
    <w:uiPriority w:val="99"/>
    <w:rsid w:val="00D04F17"/>
    <w:rPr>
      <w:sz w:val="24"/>
    </w:rPr>
  </w:style>
  <w:style w:type="paragraph" w:styleId="ListParagraph">
    <w:name w:val="List Paragraph"/>
    <w:basedOn w:val="Normal"/>
    <w:uiPriority w:val="34"/>
    <w:qFormat/>
    <w:rsid w:val="00D96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920289">
      <w:bodyDiv w:val="1"/>
      <w:marLeft w:val="0"/>
      <w:marRight w:val="0"/>
      <w:marTop w:val="0"/>
      <w:marBottom w:val="0"/>
      <w:divBdr>
        <w:top w:val="none" w:sz="0" w:space="0" w:color="auto"/>
        <w:left w:val="none" w:sz="0" w:space="0" w:color="auto"/>
        <w:bottom w:val="none" w:sz="0" w:space="0" w:color="auto"/>
        <w:right w:val="none" w:sz="0" w:space="0" w:color="auto"/>
      </w:divBdr>
    </w:div>
    <w:div w:id="208682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DE9E-6712-430A-8272-CC7C96B2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1721</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Unilateral Undertaking template (Less than 5 residential units)</vt:lpstr>
    </vt:vector>
  </TitlesOfParts>
  <Company>HBC</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Undertaking template (Less than 5 residential units)</dc:title>
  <dc:subject/>
  <dc:creator>Deleted User</dc:creator>
  <cp:keywords/>
  <cp:lastModifiedBy>Sallyann Briley</cp:lastModifiedBy>
  <cp:revision>1</cp:revision>
  <cp:lastPrinted>2021-03-15T13:43:00Z</cp:lastPrinted>
  <dcterms:created xsi:type="dcterms:W3CDTF">2021-04-06T10:54:00Z</dcterms:created>
  <dcterms:modified xsi:type="dcterms:W3CDTF">2021-04-13T13:22:00Z</dcterms:modified>
</cp:coreProperties>
</file>