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18" w:space="0" w:color="DEDEDE" w:themeColor="text1" w:themeTint="33"/>
          <w:left w:val="single" w:sz="18" w:space="0" w:color="DEDEDE" w:themeColor="text1" w:themeTint="33"/>
          <w:bottom w:val="single" w:sz="18" w:space="0" w:color="DEDEDE" w:themeColor="text1" w:themeTint="33"/>
          <w:right w:val="single" w:sz="18" w:space="0" w:color="DEDEDE" w:themeColor="text1" w:themeTint="33"/>
          <w:insideH w:val="single" w:sz="18" w:space="0" w:color="DEDEDE" w:themeColor="text1" w:themeTint="33"/>
          <w:insideV w:val="single" w:sz="18" w:space="0" w:color="DEDEDE" w:themeColor="text1" w:themeTint="33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53"/>
        <w:gridCol w:w="298"/>
        <w:gridCol w:w="1313"/>
        <w:gridCol w:w="174"/>
        <w:gridCol w:w="546"/>
        <w:gridCol w:w="738"/>
        <w:gridCol w:w="389"/>
        <w:gridCol w:w="133"/>
        <w:gridCol w:w="726"/>
        <w:gridCol w:w="165"/>
        <w:gridCol w:w="290"/>
        <w:gridCol w:w="409"/>
        <w:gridCol w:w="30"/>
        <w:gridCol w:w="396"/>
        <w:gridCol w:w="425"/>
        <w:gridCol w:w="19"/>
        <w:gridCol w:w="648"/>
        <w:gridCol w:w="32"/>
        <w:gridCol w:w="10"/>
        <w:gridCol w:w="450"/>
        <w:gridCol w:w="258"/>
        <w:gridCol w:w="142"/>
        <w:gridCol w:w="166"/>
        <w:gridCol w:w="410"/>
        <w:gridCol w:w="715"/>
      </w:tblGrid>
      <w:tr w:rsidR="00915641" w:rsidRPr="00915641" w14:paraId="233C2DE6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F2F2F2" w:themeFill="background1" w:themeFillShade="F2"/>
            <w:vAlign w:val="center"/>
          </w:tcPr>
          <w:p w14:paraId="5828B49F" w14:textId="3AC97C44" w:rsidR="00361F5D" w:rsidRPr="002D0BD8" w:rsidRDefault="0010025E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FOR:</w:t>
            </w:r>
            <w:r w:rsidR="00195B0A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 xml:space="preserve"> Soft strip removal works</w:t>
            </w:r>
          </w:p>
        </w:tc>
        <w:tc>
          <w:tcPr>
            <w:tcW w:w="1520" w:type="dxa"/>
            <w:gridSpan w:val="5"/>
            <w:vAlign w:val="center"/>
          </w:tcPr>
          <w:p w14:paraId="2CA60CBB" w14:textId="73D9C320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51" w:type="dxa"/>
            <w:gridSpan w:val="7"/>
            <w:vAlign w:val="center"/>
          </w:tcPr>
          <w:p w14:paraId="79433B05" w14:textId="58BA0835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1315163F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auto"/>
            <w:vAlign w:val="center"/>
          </w:tcPr>
          <w:p w14:paraId="56B9866D" w14:textId="77777777" w:rsidR="00361F5D" w:rsidRPr="002D0BD8" w:rsidRDefault="00361F5D" w:rsidP="0010025E">
            <w:pPr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Align w:val="center"/>
          </w:tcPr>
          <w:p w14:paraId="2666F471" w14:textId="7D23928C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56BC5BA8" w14:textId="71BD1034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4DC1799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F2F2F2" w:themeFill="background1" w:themeFillShade="F2"/>
            <w:vAlign w:val="center"/>
          </w:tcPr>
          <w:p w14:paraId="2B033D0A" w14:textId="77777777" w:rsidR="0010025E" w:rsidRPr="002D0BD8" w:rsidRDefault="0010025E" w:rsidP="002D0BD8">
            <w:pPr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AT:</w:t>
            </w:r>
          </w:p>
        </w:tc>
        <w:tc>
          <w:tcPr>
            <w:tcW w:w="1530" w:type="dxa"/>
            <w:gridSpan w:val="6"/>
            <w:vMerge w:val="restart"/>
            <w:vAlign w:val="center"/>
          </w:tcPr>
          <w:p w14:paraId="36496D6B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Assessed by:</w:t>
            </w:r>
          </w:p>
        </w:tc>
        <w:tc>
          <w:tcPr>
            <w:tcW w:w="2141" w:type="dxa"/>
            <w:gridSpan w:val="6"/>
            <w:vMerge w:val="restart"/>
            <w:vAlign w:val="center"/>
          </w:tcPr>
          <w:p w14:paraId="39F771F8" w14:textId="3A0581CD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4E192AA9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auto"/>
            <w:vAlign w:val="center"/>
          </w:tcPr>
          <w:p w14:paraId="6A8246FC" w14:textId="041F95B8" w:rsidR="0010025E" w:rsidRPr="002D0BD8" w:rsidRDefault="0010025E" w:rsidP="0010025E">
            <w:pPr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22EA1BCC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Merge/>
            <w:vAlign w:val="center"/>
          </w:tcPr>
          <w:p w14:paraId="0A392A51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02A702A" w14:textId="77777777" w:rsidTr="00D90095">
        <w:trPr>
          <w:cantSplit/>
          <w:trHeight w:val="210"/>
          <w:tblHeader/>
        </w:trPr>
        <w:tc>
          <w:tcPr>
            <w:tcW w:w="7924" w:type="dxa"/>
            <w:gridSpan w:val="16"/>
            <w:shd w:val="clear" w:color="auto" w:fill="F2F2F2" w:themeFill="background1" w:themeFillShade="F2"/>
            <w:vAlign w:val="center"/>
          </w:tcPr>
          <w:p w14:paraId="368668F1" w14:textId="77777777" w:rsidR="00DC72F2" w:rsidRPr="002D0BD8" w:rsidRDefault="00DC72F2" w:rsidP="002D0BD8">
            <w:pPr>
              <w:tabs>
                <w:tab w:val="left" w:pos="1440"/>
                <w:tab w:val="left" w:pos="2160"/>
                <w:tab w:val="left" w:pos="3060"/>
                <w:tab w:val="left" w:pos="3600"/>
              </w:tabs>
              <w:rPr>
                <w:rFonts w:asciiTheme="minorHAnsi" w:hAnsiTheme="minorHAnsi" w:cs="Arial"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>INITIAL RISK</w:t>
            </w: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 RATING </w:t>
            </w:r>
          </w:p>
        </w:tc>
        <w:tc>
          <w:tcPr>
            <w:tcW w:w="2850" w:type="dxa"/>
            <w:gridSpan w:val="10"/>
            <w:shd w:val="clear" w:color="auto" w:fill="F2F2F2" w:themeFill="background1" w:themeFillShade="F2"/>
            <w:vAlign w:val="center"/>
          </w:tcPr>
          <w:p w14:paraId="5D74AD55" w14:textId="77777777" w:rsidR="00DC72F2" w:rsidRPr="002D0BD8" w:rsidRDefault="00DC72F2" w:rsidP="002D0BD8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PEOPLE AFFECTED</w:t>
            </w:r>
          </w:p>
        </w:tc>
      </w:tr>
      <w:tr w:rsidR="00915641" w:rsidRPr="00915641" w14:paraId="75941A9E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571DF6BD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PROBABILITY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338F97B0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Frequent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6BB0B6A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0B19821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B6473">
              <w:rPr>
                <w:rFonts w:asciiTheme="minorHAnsi" w:hAnsiTheme="minorHAnsi" w:cs="Arial"/>
                <w:color w:val="FF0000"/>
                <w:sz w:val="22"/>
                <w:szCs w:val="22"/>
              </w:rPr>
              <w:t>Occasional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82613C9" w14:textId="77777777" w:rsidR="00DC72F2" w:rsidRPr="002D0BD8" w:rsidRDefault="009B6473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17D1F225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F52217">
              <w:rPr>
                <w:rFonts w:asciiTheme="minorHAnsi" w:hAnsiTheme="minorHAnsi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C432D09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667" w:type="dxa"/>
            <w:gridSpan w:val="2"/>
            <w:vMerge w:val="restart"/>
            <w:textDirection w:val="btLr"/>
            <w:vAlign w:val="center"/>
          </w:tcPr>
          <w:p w14:paraId="6823A9EE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INVOLVED IN ACTIVITY</w:t>
            </w:r>
          </w:p>
        </w:tc>
        <w:tc>
          <w:tcPr>
            <w:tcW w:w="750" w:type="dxa"/>
            <w:gridSpan w:val="4"/>
            <w:vMerge w:val="restart"/>
            <w:textDirection w:val="btLr"/>
            <w:vAlign w:val="center"/>
          </w:tcPr>
          <w:p w14:paraId="3B3AEC73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CLOSE TO ACTIVITY</w:t>
            </w:r>
          </w:p>
        </w:tc>
        <w:tc>
          <w:tcPr>
            <w:tcW w:w="718" w:type="dxa"/>
            <w:gridSpan w:val="3"/>
            <w:vMerge w:val="restart"/>
            <w:textDirection w:val="btLr"/>
            <w:vAlign w:val="center"/>
          </w:tcPr>
          <w:p w14:paraId="5E8DBB36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EVERYONE ON SITE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7E53F2BC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MEMBERS OF PUBLIC</w:t>
            </w:r>
          </w:p>
        </w:tc>
      </w:tr>
      <w:tr w:rsidR="00915641" w:rsidRPr="00915641" w14:paraId="7FC57099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4DCE1735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SEVERITY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765D372C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Fatal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1A9AE7" w14:textId="77777777" w:rsidR="00DC72F2" w:rsidRPr="002D0BD8" w:rsidRDefault="00E31421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4B57CF1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B6473">
              <w:rPr>
                <w:rFonts w:asciiTheme="minorHAnsi" w:hAnsiTheme="minorHAnsi" w:cs="Arial"/>
                <w:color w:val="FF0000"/>
                <w:sz w:val="22"/>
                <w:szCs w:val="22"/>
              </w:rPr>
              <w:t>Major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86E81D" w14:textId="77777777" w:rsidR="00DC72F2" w:rsidRPr="002D0BD8" w:rsidRDefault="009B6473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F839414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Minor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5D47A30" w14:textId="77777777" w:rsidR="00DC72F2" w:rsidRPr="002D0BD8" w:rsidRDefault="00E31421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667" w:type="dxa"/>
            <w:gridSpan w:val="2"/>
            <w:vMerge/>
            <w:textDirection w:val="btLr"/>
          </w:tcPr>
          <w:p w14:paraId="036062C0" w14:textId="77777777" w:rsidR="00DC72F2" w:rsidRPr="002D0BD8" w:rsidRDefault="00DC72F2" w:rsidP="00EA502E">
            <w:pPr>
              <w:pStyle w:val="Head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vMerge/>
            <w:textDirection w:val="btLr"/>
          </w:tcPr>
          <w:p w14:paraId="23B91507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0E6866A4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Merge/>
            <w:textDirection w:val="btLr"/>
          </w:tcPr>
          <w:p w14:paraId="563664CA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0BE4573E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547D87E8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ASSESSMENT</w:t>
            </w:r>
          </w:p>
        </w:tc>
        <w:tc>
          <w:tcPr>
            <w:tcW w:w="4317" w:type="dxa"/>
            <w:gridSpan w:val="8"/>
            <w:shd w:val="clear" w:color="auto" w:fill="auto"/>
            <w:vAlign w:val="center"/>
          </w:tcPr>
          <w:p w14:paraId="6ED39F87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High / </w:t>
            </w:r>
            <w:r w:rsidR="00361F5D"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</w:t>
            </w:r>
            <w:r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edium</w:t>
            </w:r>
            <w:r w:rsidRPr="00D92189">
              <w:rPr>
                <w:rFonts w:asciiTheme="minorHAnsi" w:hAnsiTheme="minorHAnsi" w:cs="Arial"/>
                <w:b/>
                <w:sz w:val="22"/>
                <w:szCs w:val="22"/>
              </w:rPr>
              <w:t xml:space="preserve"> /</w:t>
            </w:r>
            <w:r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Low Risk without controls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14:paraId="479BEC7D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(delete </w:t>
            </w:r>
            <w:r w:rsidR="00E31421"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as </w:t>
            </w: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applicable)</w:t>
            </w:r>
          </w:p>
        </w:tc>
        <w:tc>
          <w:tcPr>
            <w:tcW w:w="667" w:type="dxa"/>
            <w:gridSpan w:val="2"/>
            <w:vMerge/>
            <w:textDirection w:val="btLr"/>
          </w:tcPr>
          <w:p w14:paraId="43CC475C" w14:textId="77777777" w:rsidR="00DC72F2" w:rsidRPr="002D0BD8" w:rsidRDefault="00DC72F2" w:rsidP="00DC72F2">
            <w:pPr>
              <w:pStyle w:val="Head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vMerge/>
            <w:textDirection w:val="btLr"/>
          </w:tcPr>
          <w:p w14:paraId="0EDA66FF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6BADFE8E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Merge/>
            <w:textDirection w:val="btLr"/>
          </w:tcPr>
          <w:p w14:paraId="0D0B7717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4167946" w14:textId="77777777" w:rsidTr="00D90095">
        <w:trPr>
          <w:cantSplit/>
        </w:trPr>
        <w:tc>
          <w:tcPr>
            <w:tcW w:w="7924" w:type="dxa"/>
            <w:gridSpan w:val="16"/>
            <w:shd w:val="clear" w:color="auto" w:fill="F2F2F2" w:themeFill="background1" w:themeFillShade="F2"/>
            <w:vAlign w:val="center"/>
          </w:tcPr>
          <w:p w14:paraId="51F3AD9B" w14:textId="77777777" w:rsidR="00DC72F2" w:rsidRPr="002D0BD8" w:rsidRDefault="00DC72F2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HAZARDS IDENTIFIED</w:t>
            </w:r>
          </w:p>
        </w:tc>
        <w:tc>
          <w:tcPr>
            <w:tcW w:w="667" w:type="dxa"/>
            <w:gridSpan w:val="2"/>
            <w:shd w:val="clear" w:color="auto" w:fill="F2F2F2" w:themeFill="background1" w:themeFillShade="F2"/>
            <w:vAlign w:val="center"/>
          </w:tcPr>
          <w:p w14:paraId="0C57E31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shd w:val="clear" w:color="auto" w:fill="F2F2F2" w:themeFill="background1" w:themeFillShade="F2"/>
            <w:vAlign w:val="center"/>
          </w:tcPr>
          <w:p w14:paraId="22B06DCF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shd w:val="clear" w:color="auto" w:fill="F2F2F2" w:themeFill="background1" w:themeFillShade="F2"/>
            <w:vAlign w:val="center"/>
          </w:tcPr>
          <w:p w14:paraId="6571605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98A922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</w:tr>
      <w:tr w:rsidR="001007CE" w:rsidRPr="00915641" w14:paraId="567E0A99" w14:textId="77777777" w:rsidTr="00D90095">
        <w:trPr>
          <w:cantSplit/>
          <w:trHeight w:hRule="exact" w:val="475"/>
        </w:trPr>
        <w:tc>
          <w:tcPr>
            <w:tcW w:w="7924" w:type="dxa"/>
            <w:gridSpan w:val="16"/>
            <w:vAlign w:val="center"/>
          </w:tcPr>
          <w:p w14:paraId="4D3763B9" w14:textId="1F548CA7" w:rsidR="001007CE" w:rsidRPr="002665FC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Manual handling </w:t>
            </w:r>
          </w:p>
        </w:tc>
        <w:tc>
          <w:tcPr>
            <w:tcW w:w="667" w:type="dxa"/>
            <w:gridSpan w:val="2"/>
            <w:vAlign w:val="center"/>
          </w:tcPr>
          <w:p w14:paraId="60F97C42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5E20D7D3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2D04B06A" w14:textId="637E434D" w:rsidR="00461C17" w:rsidRPr="00461C17" w:rsidRDefault="00461C17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7F0A887" w14:textId="7DE8DE19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F3E54A0" w14:textId="77777777" w:rsidTr="00D90095">
        <w:trPr>
          <w:cantSplit/>
          <w:trHeight w:hRule="exact" w:val="429"/>
        </w:trPr>
        <w:tc>
          <w:tcPr>
            <w:tcW w:w="7924" w:type="dxa"/>
            <w:gridSpan w:val="16"/>
            <w:vAlign w:val="center"/>
          </w:tcPr>
          <w:p w14:paraId="3C697B54" w14:textId="421A64BD" w:rsidR="001007CE" w:rsidRPr="002665FC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Dust </w:t>
            </w:r>
          </w:p>
        </w:tc>
        <w:tc>
          <w:tcPr>
            <w:tcW w:w="667" w:type="dxa"/>
            <w:gridSpan w:val="2"/>
            <w:vAlign w:val="center"/>
          </w:tcPr>
          <w:p w14:paraId="35AD2700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4EBDEA8A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66DB8B2B" w14:textId="504A5202" w:rsidR="001007CE" w:rsidRPr="00915641" w:rsidRDefault="009132D6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14:paraId="0F76E510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7078B8E1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754178B4" w14:textId="54EEA0AC" w:rsidR="001007CE" w:rsidRPr="002665FC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Working at height </w:t>
            </w:r>
          </w:p>
        </w:tc>
        <w:tc>
          <w:tcPr>
            <w:tcW w:w="667" w:type="dxa"/>
            <w:gridSpan w:val="2"/>
            <w:vAlign w:val="center"/>
          </w:tcPr>
          <w:p w14:paraId="6BC097E2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568FBB1A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6309B3FA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64A6E5E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0C2430F9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2ECE73A8" w14:textId="3673CE40" w:rsidR="001007CE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Use of handheld tools and power tools </w:t>
            </w:r>
          </w:p>
          <w:p w14:paraId="62597A6F" w14:textId="4149299E" w:rsidR="009132D6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DBAE757" w14:textId="2500155A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2649C77A" w14:textId="0F3FE4BB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7776691C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4AB568E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2488A47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63777A73" w14:textId="32BAAF32" w:rsidR="001007CE" w:rsidRPr="002665FC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Poor light </w:t>
            </w:r>
          </w:p>
        </w:tc>
        <w:tc>
          <w:tcPr>
            <w:tcW w:w="667" w:type="dxa"/>
            <w:gridSpan w:val="2"/>
            <w:vAlign w:val="center"/>
          </w:tcPr>
          <w:p w14:paraId="79A17E3E" w14:textId="213694E8" w:rsidR="00461C17" w:rsidRPr="00461C17" w:rsidRDefault="009132D6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43750304" w14:textId="45FB39E2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7B0178E8" w14:textId="51E87661" w:rsidR="001007CE" w:rsidRPr="00915641" w:rsidRDefault="009132D6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14:paraId="02884EED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95B0A" w:rsidRPr="00915641" w14:paraId="32443DB9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707EC0D0" w14:textId="13DD1142" w:rsidR="00195B0A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Noise</w:t>
            </w:r>
          </w:p>
        </w:tc>
        <w:tc>
          <w:tcPr>
            <w:tcW w:w="667" w:type="dxa"/>
            <w:gridSpan w:val="2"/>
            <w:vAlign w:val="center"/>
          </w:tcPr>
          <w:p w14:paraId="49B7D224" w14:textId="6A705D8E" w:rsidR="00195B0A" w:rsidRPr="002D0BD8" w:rsidRDefault="00195B0A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2C057C2E" w14:textId="73C1FB6E" w:rsidR="00195B0A" w:rsidRPr="002D0BD8" w:rsidRDefault="00195B0A" w:rsidP="009132D6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6979C707" w14:textId="77777777" w:rsidR="00195B0A" w:rsidRPr="002D0BD8" w:rsidRDefault="00195B0A" w:rsidP="00DC72F2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FD53AF8" w14:textId="77777777" w:rsidR="00195B0A" w:rsidRPr="00915641" w:rsidRDefault="00195B0A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95B0A" w:rsidRPr="00915641" w14:paraId="1F0413BE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6706782F" w14:textId="76EA9C99" w:rsidR="00195B0A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Contact with live services</w:t>
            </w:r>
          </w:p>
        </w:tc>
        <w:tc>
          <w:tcPr>
            <w:tcW w:w="667" w:type="dxa"/>
            <w:gridSpan w:val="2"/>
            <w:vAlign w:val="center"/>
          </w:tcPr>
          <w:p w14:paraId="7E3D98EF" w14:textId="73D7ABE9" w:rsidR="00195B0A" w:rsidRPr="002D0BD8" w:rsidRDefault="00195B0A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1C20FE50" w14:textId="33EAFAB6" w:rsidR="00195B0A" w:rsidRPr="002D0BD8" w:rsidRDefault="00195B0A" w:rsidP="009132D6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38C915B6" w14:textId="58A0F5B4" w:rsidR="00195B0A" w:rsidRPr="002D0BD8" w:rsidRDefault="00195B0A" w:rsidP="00DC72F2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14:paraId="1552A802" w14:textId="77777777" w:rsidR="00195B0A" w:rsidRPr="00915641" w:rsidRDefault="00195B0A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95B0A" w:rsidRPr="00915641" w14:paraId="47E458A5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162F5C0A" w14:textId="2DDA9ADD" w:rsidR="00195B0A" w:rsidRDefault="00195B0A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Falling of materials</w:t>
            </w:r>
          </w:p>
        </w:tc>
        <w:tc>
          <w:tcPr>
            <w:tcW w:w="667" w:type="dxa"/>
            <w:gridSpan w:val="2"/>
            <w:vAlign w:val="center"/>
          </w:tcPr>
          <w:p w14:paraId="31EAAA80" w14:textId="31FECF36" w:rsidR="00195B0A" w:rsidRPr="002D0BD8" w:rsidRDefault="00195B0A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129BB330" w14:textId="176015C6" w:rsidR="00195B0A" w:rsidRPr="002D0BD8" w:rsidRDefault="00195B0A" w:rsidP="009132D6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7A36053C" w14:textId="77777777" w:rsidR="00195B0A" w:rsidRPr="002D0BD8" w:rsidRDefault="00195B0A" w:rsidP="00DC72F2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573D5F9" w14:textId="77777777" w:rsidR="00195B0A" w:rsidRPr="00915641" w:rsidRDefault="00195B0A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6B086D8" w14:textId="77777777" w:rsidTr="00D90095">
        <w:trPr>
          <w:cantSplit/>
        </w:trPr>
        <w:tc>
          <w:tcPr>
            <w:tcW w:w="9083" w:type="dxa"/>
            <w:gridSpan w:val="21"/>
            <w:shd w:val="clear" w:color="auto" w:fill="F2F2F2" w:themeFill="background1" w:themeFillShade="F2"/>
            <w:vAlign w:val="center"/>
          </w:tcPr>
          <w:p w14:paraId="73ED97C4" w14:textId="77777777" w:rsidR="001007CE" w:rsidRPr="001F39F6" w:rsidRDefault="001007CE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1F39F6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STANDARD CONTROL MEASURES</w:t>
            </w:r>
          </w:p>
        </w:tc>
        <w:tc>
          <w:tcPr>
            <w:tcW w:w="1691" w:type="dxa"/>
            <w:gridSpan w:val="5"/>
            <w:shd w:val="clear" w:color="auto" w:fill="F2F2F2" w:themeFill="background1" w:themeFillShade="F2"/>
            <w:vAlign w:val="center"/>
          </w:tcPr>
          <w:p w14:paraId="7CE4201A" w14:textId="77777777" w:rsidR="001007CE" w:rsidRPr="001F39F6" w:rsidRDefault="001007CE" w:rsidP="002D0BD8">
            <w:pPr>
              <w:pStyle w:val="Heading2"/>
              <w:spacing w:before="40"/>
              <w:jc w:val="center"/>
              <w:rPr>
                <w:rFonts w:asciiTheme="minorHAnsi" w:hAnsiTheme="minorHAnsi" w:cs="Arial"/>
                <w:color w:val="50812E"/>
                <w:sz w:val="22"/>
                <w:szCs w:val="22"/>
              </w:rPr>
            </w:pPr>
            <w:r w:rsidRPr="001F39F6">
              <w:rPr>
                <w:rFonts w:asciiTheme="minorHAnsi" w:hAnsiTheme="minorHAnsi" w:cs="Arial"/>
                <w:color w:val="50812E"/>
                <w:sz w:val="22"/>
                <w:szCs w:val="22"/>
              </w:rPr>
              <w:t>ACTION BY</w:t>
            </w:r>
          </w:p>
        </w:tc>
      </w:tr>
      <w:tr w:rsidR="001007CE" w:rsidRPr="00915641" w14:paraId="02E6F4FB" w14:textId="77777777" w:rsidTr="00D90095">
        <w:trPr>
          <w:cantSplit/>
          <w:trHeight w:val="603"/>
        </w:trPr>
        <w:tc>
          <w:tcPr>
            <w:tcW w:w="9083" w:type="dxa"/>
            <w:gridSpan w:val="21"/>
            <w:vAlign w:val="center"/>
          </w:tcPr>
          <w:p w14:paraId="4D3200FB" w14:textId="2F60F805" w:rsidR="001007CE" w:rsidRPr="00461C17" w:rsidRDefault="00195B0A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Operatives to be trained in manual handling, mechanical aids to be used wherever possible and for large items ‘Buddy up’</w:t>
            </w:r>
          </w:p>
        </w:tc>
        <w:tc>
          <w:tcPr>
            <w:tcW w:w="1691" w:type="dxa"/>
            <w:gridSpan w:val="5"/>
            <w:vAlign w:val="center"/>
          </w:tcPr>
          <w:p w14:paraId="125C8856" w14:textId="3D49B353" w:rsidR="001007CE" w:rsidRPr="009132D6" w:rsidRDefault="00461C17" w:rsidP="001F3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2D6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</w:p>
        </w:tc>
      </w:tr>
      <w:tr w:rsidR="001007CE" w:rsidRPr="00915641" w14:paraId="03D7E7F3" w14:textId="77777777" w:rsidTr="00D90095">
        <w:trPr>
          <w:cantSplit/>
          <w:trHeight w:val="530"/>
        </w:trPr>
        <w:tc>
          <w:tcPr>
            <w:tcW w:w="9083" w:type="dxa"/>
            <w:gridSpan w:val="21"/>
            <w:vAlign w:val="center"/>
          </w:tcPr>
          <w:p w14:paraId="409751D6" w14:textId="09639331" w:rsidR="001007CE" w:rsidRPr="00303594" w:rsidRDefault="00195B0A" w:rsidP="00461C17">
            <w:pPr>
              <w:pStyle w:val="Default"/>
              <w:rPr>
                <w:rFonts w:asciiTheme="minorHAnsi" w:hAnsiTheme="minorHAnsi" w:cstheme="minorHAnsi"/>
                <w:color w:val="444444" w:themeColor="tex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4444" w:themeColor="text1" w:themeShade="BF"/>
                <w:sz w:val="20"/>
                <w:szCs w:val="20"/>
              </w:rPr>
              <w:t>Operatives to wear face fit RPE, dust suppression or extraction to be used where practicable</w:t>
            </w:r>
          </w:p>
        </w:tc>
        <w:tc>
          <w:tcPr>
            <w:tcW w:w="1691" w:type="dxa"/>
            <w:gridSpan w:val="5"/>
            <w:vAlign w:val="center"/>
          </w:tcPr>
          <w:p w14:paraId="082B653F" w14:textId="21F5FDC5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007CE" w:rsidRPr="00915641" w14:paraId="322398FA" w14:textId="77777777" w:rsidTr="00D90095">
        <w:trPr>
          <w:cantSplit/>
          <w:trHeight w:val="653"/>
        </w:trPr>
        <w:tc>
          <w:tcPr>
            <w:tcW w:w="9083" w:type="dxa"/>
            <w:gridSpan w:val="21"/>
            <w:vAlign w:val="center"/>
          </w:tcPr>
          <w:p w14:paraId="0CEA0263" w14:textId="77777777" w:rsidR="0061296C" w:rsidRPr="0061296C" w:rsidRDefault="0061296C" w:rsidP="0061296C">
            <w:pPr>
              <w:pStyle w:val="Default"/>
              <w:rPr>
                <w:color w:val="444444" w:themeColor="text1" w:themeShade="BF"/>
              </w:rPr>
            </w:pPr>
          </w:p>
          <w:p w14:paraId="086A50C8" w14:textId="4262B687" w:rsidR="0061296C" w:rsidRPr="0061296C" w:rsidRDefault="00195B0A" w:rsidP="0061296C">
            <w:pPr>
              <w:pStyle w:val="Default"/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>Operatives to be trained and competent to work at height, operatives to wear a harness and fall restraint where required. Ground conditions to be assessed.</w:t>
            </w:r>
          </w:p>
          <w:p w14:paraId="71A9C0B3" w14:textId="77777777" w:rsidR="001007CE" w:rsidRPr="0061296C" w:rsidRDefault="001007CE" w:rsidP="00EA502E">
            <w:pPr>
              <w:rPr>
                <w:rFonts w:asciiTheme="minorHAnsi" w:hAnsiTheme="minorHAnsi" w:cs="Arial"/>
                <w:color w:val="444444" w:themeColor="text1" w:themeShade="BF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18528E23" w14:textId="4FA7D23D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007CE" w:rsidRPr="00915641" w14:paraId="3C0D916A" w14:textId="77777777" w:rsidTr="00461C17">
        <w:trPr>
          <w:cantSplit/>
          <w:trHeight w:val="367"/>
        </w:trPr>
        <w:tc>
          <w:tcPr>
            <w:tcW w:w="9083" w:type="dxa"/>
            <w:gridSpan w:val="21"/>
            <w:vAlign w:val="center"/>
          </w:tcPr>
          <w:p w14:paraId="026E59FB" w14:textId="5F8E5CAE" w:rsidR="001007CE" w:rsidRPr="00303594" w:rsidRDefault="00195B0A" w:rsidP="00461C17">
            <w:pPr>
              <w:pStyle w:val="Default"/>
              <w:rPr>
                <w:rFonts w:asciiTheme="minorHAnsi" w:hAnsiTheme="minorHAnsi" w:cs="Arial"/>
                <w:color w:val="444444" w:themeColor="tex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>Tools to be inspected prior to first use, tools to be maintained, broken or damaged tools to be taken out of use</w:t>
            </w:r>
          </w:p>
        </w:tc>
        <w:tc>
          <w:tcPr>
            <w:tcW w:w="1691" w:type="dxa"/>
            <w:gridSpan w:val="5"/>
            <w:vAlign w:val="center"/>
          </w:tcPr>
          <w:p w14:paraId="5E7EA85B" w14:textId="77777777" w:rsidR="001007CE" w:rsidRPr="00915641" w:rsidRDefault="00110CDD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All</w:t>
            </w:r>
          </w:p>
        </w:tc>
      </w:tr>
      <w:tr w:rsidR="001007CE" w:rsidRPr="00915641" w14:paraId="39AB3B7C" w14:textId="77777777" w:rsidTr="00D90095">
        <w:trPr>
          <w:cantSplit/>
          <w:trHeight w:val="406"/>
        </w:trPr>
        <w:tc>
          <w:tcPr>
            <w:tcW w:w="9083" w:type="dxa"/>
            <w:gridSpan w:val="21"/>
            <w:vAlign w:val="center"/>
          </w:tcPr>
          <w:p w14:paraId="490FD276" w14:textId="669158DF" w:rsidR="001007CE" w:rsidRPr="00303594" w:rsidRDefault="00195B0A" w:rsidP="00461C17">
            <w:pPr>
              <w:pStyle w:val="Default"/>
              <w:rPr>
                <w:rFonts w:asciiTheme="minorHAnsi" w:hAnsiTheme="minorHAnsi" w:cstheme="minorHAnsi"/>
                <w:color w:val="5B5B5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arm vibration to be monitored </w:t>
            </w:r>
          </w:p>
        </w:tc>
        <w:tc>
          <w:tcPr>
            <w:tcW w:w="1691" w:type="dxa"/>
            <w:gridSpan w:val="5"/>
            <w:vAlign w:val="center"/>
          </w:tcPr>
          <w:p w14:paraId="7F09E536" w14:textId="7106B41C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Supervisor </w:t>
            </w:r>
          </w:p>
        </w:tc>
      </w:tr>
      <w:tr w:rsidR="00BC3384" w:rsidRPr="00915641" w14:paraId="47B65D80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7915C90D" w14:textId="67F29E81" w:rsidR="00BC3384" w:rsidRPr="002665FC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Task light to be put in place if required, working area to be assessed limit trailing cables. </w:t>
            </w:r>
          </w:p>
        </w:tc>
        <w:tc>
          <w:tcPr>
            <w:tcW w:w="1691" w:type="dxa"/>
            <w:gridSpan w:val="5"/>
            <w:vAlign w:val="center"/>
          </w:tcPr>
          <w:p w14:paraId="53CF0317" w14:textId="77381FFB" w:rsidR="00BC3384" w:rsidRPr="00915641" w:rsidRDefault="006643AF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461C17" w:rsidRPr="00915641" w14:paraId="5E0EF496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03A37E9B" w14:textId="3BBF77C4" w:rsidR="00461C17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Exclusion zones to be formed around noisy operations, Hearing protection to be provided for persons working or closely to noisy operations (Noise greater than 80dB </w:t>
            </w:r>
          </w:p>
        </w:tc>
        <w:tc>
          <w:tcPr>
            <w:tcW w:w="1691" w:type="dxa"/>
            <w:gridSpan w:val="5"/>
            <w:vAlign w:val="center"/>
          </w:tcPr>
          <w:p w14:paraId="323CB595" w14:textId="7B0CB46C" w:rsidR="00461C17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D06B4" w:rsidRPr="00915641" w14:paraId="0D0FC06B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191EA6F6" w14:textId="5F3DD67B" w:rsidR="001D06B4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Work to be rotated between operatives where possible. </w:t>
            </w:r>
          </w:p>
        </w:tc>
        <w:tc>
          <w:tcPr>
            <w:tcW w:w="1691" w:type="dxa"/>
            <w:gridSpan w:val="5"/>
            <w:vAlign w:val="center"/>
          </w:tcPr>
          <w:p w14:paraId="47F7EB6E" w14:textId="6FFEDFDE" w:rsidR="001D06B4" w:rsidRDefault="001D06B4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D06B4" w:rsidRPr="00915641" w14:paraId="4D29CBF2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5D352AD1" w14:textId="4FFFD95B" w:rsidR="001D06B4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lastRenderedPageBreak/>
              <w:t xml:space="preserve">Isolations/ disconnections to be in place prior to commencement, services that are top remain live to be clearly marked. </w:t>
            </w:r>
          </w:p>
        </w:tc>
        <w:tc>
          <w:tcPr>
            <w:tcW w:w="1691" w:type="dxa"/>
            <w:gridSpan w:val="5"/>
            <w:vAlign w:val="center"/>
          </w:tcPr>
          <w:p w14:paraId="5BB86C91" w14:textId="07A2510B" w:rsidR="001D06B4" w:rsidRDefault="000B546E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Supervisor </w:t>
            </w:r>
          </w:p>
        </w:tc>
      </w:tr>
      <w:tr w:rsidR="006643AF" w:rsidRPr="00915641" w14:paraId="1DD4E17E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4F8C16DE" w14:textId="254263F5" w:rsidR="006643AF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Operatives to observe open ends before cutting the cable, if you are unsure then stop and ask the question.</w:t>
            </w:r>
          </w:p>
        </w:tc>
        <w:tc>
          <w:tcPr>
            <w:tcW w:w="1691" w:type="dxa"/>
            <w:gridSpan w:val="5"/>
            <w:vAlign w:val="center"/>
          </w:tcPr>
          <w:p w14:paraId="4C56179E" w14:textId="4366259D" w:rsidR="006643AF" w:rsidRDefault="006643AF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Supervisor </w:t>
            </w:r>
          </w:p>
        </w:tc>
      </w:tr>
      <w:tr w:rsidR="006643AF" w:rsidRPr="00915641" w14:paraId="250F5F0A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43DE061C" w14:textId="6DBC046D" w:rsidR="006643AF" w:rsidRDefault="006643AF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Exclusion zone to be formed in the working area, only permitted personnel to be in the working area</w:t>
            </w:r>
          </w:p>
        </w:tc>
        <w:tc>
          <w:tcPr>
            <w:tcW w:w="1691" w:type="dxa"/>
            <w:gridSpan w:val="5"/>
            <w:vAlign w:val="center"/>
          </w:tcPr>
          <w:p w14:paraId="379D3537" w14:textId="77BAFC76" w:rsidR="006643AF" w:rsidRDefault="006643AF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BC3384" w:rsidRPr="00915641" w14:paraId="0CBCCA37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3A2DD0AA" w14:textId="77777777" w:rsidR="00BC3384" w:rsidRPr="002665FC" w:rsidRDefault="00BC3384" w:rsidP="00BC3384">
            <w:pPr>
              <w:rPr>
                <w:rFonts w:asciiTheme="minorHAnsi" w:hAnsiTheme="minorHAnsi" w:cs="Arial"/>
                <w:b/>
                <w:color w:val="5B5B5B"/>
                <w:u w:val="single"/>
              </w:rPr>
            </w:pPr>
            <w:r w:rsidRPr="002665FC">
              <w:rPr>
                <w:rFonts w:asciiTheme="minorHAnsi" w:hAnsiTheme="minorHAnsi" w:cs="Arial"/>
                <w:b/>
                <w:color w:val="5B5B5B"/>
                <w:u w:val="single"/>
              </w:rPr>
              <w:t>Training Requirements</w:t>
            </w:r>
          </w:p>
          <w:p w14:paraId="0AAAE972" w14:textId="77777777" w:rsidR="00BC3384" w:rsidRPr="002665FC" w:rsidRDefault="00BC3384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All employees have safety awareness through training to industry grading standard.</w:t>
            </w:r>
          </w:p>
          <w:p w14:paraId="51AEA567" w14:textId="6C10E19A" w:rsidR="00BC3384" w:rsidRDefault="00BC3384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Activity specific training will be given when required.</w:t>
            </w:r>
          </w:p>
          <w:p w14:paraId="5EABC9CE" w14:textId="77777777" w:rsidR="00461C17" w:rsidRPr="00461C17" w:rsidRDefault="00461C17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</w:p>
          <w:p w14:paraId="340C4C64" w14:textId="77777777" w:rsidR="00BC3384" w:rsidRPr="002665FC" w:rsidRDefault="00BC3384" w:rsidP="00BC3384">
            <w:pPr>
              <w:rPr>
                <w:rFonts w:asciiTheme="minorHAnsi" w:hAnsiTheme="minorHAnsi" w:cs="Arial"/>
                <w:b/>
                <w:color w:val="5B5B5B"/>
                <w:u w:val="single"/>
              </w:rPr>
            </w:pPr>
            <w:r w:rsidRPr="002665FC">
              <w:rPr>
                <w:rFonts w:asciiTheme="minorHAnsi" w:hAnsiTheme="minorHAnsi" w:cs="Arial"/>
                <w:b/>
                <w:color w:val="5B5B5B"/>
                <w:u w:val="single"/>
              </w:rPr>
              <w:t>Managerial Requirements</w:t>
            </w:r>
          </w:p>
          <w:p w14:paraId="56DB685A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 xml:space="preserve"> Monitor working practices and condition of work equipment, workplace environment and the storage, transport and handling of articles and substances.</w:t>
            </w:r>
          </w:p>
          <w:p w14:paraId="3A3F1E3C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Enforce safety standards.</w:t>
            </w:r>
          </w:p>
          <w:p w14:paraId="2277BFF6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Provide adequate supervision.</w:t>
            </w:r>
          </w:p>
          <w:p w14:paraId="670C03E0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Check method of work to ensure safety.</w:t>
            </w:r>
          </w:p>
          <w:p w14:paraId="52FD9B77" w14:textId="77777777" w:rsidR="00BC3384" w:rsidRPr="002C5C7F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Ensure access and egress where necessary.</w:t>
            </w:r>
          </w:p>
        </w:tc>
        <w:tc>
          <w:tcPr>
            <w:tcW w:w="1691" w:type="dxa"/>
            <w:gridSpan w:val="5"/>
            <w:vAlign w:val="center"/>
          </w:tcPr>
          <w:p w14:paraId="6641FE11" w14:textId="77777777" w:rsidR="00BC3384" w:rsidRPr="00915641" w:rsidRDefault="00BC3384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</w:p>
        </w:tc>
      </w:tr>
      <w:tr w:rsidR="001007CE" w:rsidRPr="00915641" w14:paraId="24CB41F4" w14:textId="77777777" w:rsidTr="00D90095">
        <w:trPr>
          <w:cantSplit/>
          <w:trHeight w:val="235"/>
        </w:trPr>
        <w:tc>
          <w:tcPr>
            <w:tcW w:w="10774" w:type="dxa"/>
            <w:gridSpan w:val="26"/>
            <w:shd w:val="clear" w:color="auto" w:fill="F2F2F2" w:themeFill="background1" w:themeFillShade="F2"/>
            <w:vAlign w:val="center"/>
          </w:tcPr>
          <w:p w14:paraId="41A65302" w14:textId="77777777" w:rsidR="001007CE" w:rsidRPr="002D0BD8" w:rsidRDefault="001007CE" w:rsidP="004C2561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>RESIDUAL</w:t>
            </w:r>
            <w:r w:rsidRPr="002D0BD8"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 xml:space="preserve"> RISK</w:t>
            </w: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 RATING </w:t>
            </w:r>
          </w:p>
        </w:tc>
      </w:tr>
      <w:tr w:rsidR="001007CE" w:rsidRPr="00915641" w14:paraId="618881B1" w14:textId="77777777" w:rsidTr="00D90095">
        <w:trPr>
          <w:cantSplit/>
          <w:trHeight w:val="405"/>
        </w:trPr>
        <w:tc>
          <w:tcPr>
            <w:tcW w:w="1839" w:type="dxa"/>
            <w:vAlign w:val="center"/>
          </w:tcPr>
          <w:p w14:paraId="24ADF965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PROBABILITY</w:t>
            </w:r>
          </w:p>
        </w:tc>
        <w:tc>
          <w:tcPr>
            <w:tcW w:w="1838" w:type="dxa"/>
            <w:gridSpan w:val="4"/>
            <w:vAlign w:val="center"/>
          </w:tcPr>
          <w:p w14:paraId="414563AB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Frequent</w:t>
            </w:r>
          </w:p>
        </w:tc>
        <w:tc>
          <w:tcPr>
            <w:tcW w:w="1284" w:type="dxa"/>
            <w:gridSpan w:val="2"/>
            <w:vAlign w:val="center"/>
          </w:tcPr>
          <w:p w14:paraId="1E0D7801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703" w:type="dxa"/>
            <w:gridSpan w:val="5"/>
            <w:vAlign w:val="center"/>
          </w:tcPr>
          <w:p w14:paraId="05C192E3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110CDD">
              <w:rPr>
                <w:rFonts w:asciiTheme="minorHAnsi" w:hAnsiTheme="minorHAnsi" w:cs="Arial"/>
                <w:color w:val="FF0000"/>
                <w:sz w:val="22"/>
                <w:szCs w:val="22"/>
              </w:rPr>
              <w:t>Occasional</w:t>
            </w:r>
          </w:p>
        </w:tc>
        <w:tc>
          <w:tcPr>
            <w:tcW w:w="1279" w:type="dxa"/>
            <w:gridSpan w:val="5"/>
            <w:vAlign w:val="center"/>
          </w:tcPr>
          <w:p w14:paraId="6E2CBDBE" w14:textId="77777777" w:rsidR="001007CE" w:rsidRPr="002D0BD8" w:rsidRDefault="009B6473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1706" w:type="dxa"/>
            <w:gridSpan w:val="7"/>
            <w:vAlign w:val="center"/>
          </w:tcPr>
          <w:p w14:paraId="45781377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B4BEB">
              <w:rPr>
                <w:rFonts w:asciiTheme="minorHAnsi" w:hAnsiTheme="minorHAnsi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25" w:type="dxa"/>
            <w:gridSpan w:val="2"/>
            <w:vAlign w:val="center"/>
          </w:tcPr>
          <w:p w14:paraId="2A8F965F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</w:tr>
      <w:tr w:rsidR="001007CE" w:rsidRPr="00915641" w14:paraId="4FAB54BC" w14:textId="77777777" w:rsidTr="00D90095">
        <w:trPr>
          <w:cantSplit/>
          <w:trHeight w:val="405"/>
        </w:trPr>
        <w:tc>
          <w:tcPr>
            <w:tcW w:w="1839" w:type="dxa"/>
            <w:vAlign w:val="center"/>
          </w:tcPr>
          <w:p w14:paraId="4CE45292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SEVERITY</w:t>
            </w:r>
          </w:p>
        </w:tc>
        <w:tc>
          <w:tcPr>
            <w:tcW w:w="1838" w:type="dxa"/>
            <w:gridSpan w:val="4"/>
            <w:vAlign w:val="center"/>
          </w:tcPr>
          <w:p w14:paraId="6E407AC3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Fatal</w:t>
            </w:r>
          </w:p>
        </w:tc>
        <w:tc>
          <w:tcPr>
            <w:tcW w:w="1284" w:type="dxa"/>
            <w:gridSpan w:val="2"/>
            <w:vAlign w:val="center"/>
          </w:tcPr>
          <w:p w14:paraId="3AB26EDF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703" w:type="dxa"/>
            <w:gridSpan w:val="5"/>
            <w:vAlign w:val="center"/>
          </w:tcPr>
          <w:p w14:paraId="6A54275E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110CDD">
              <w:rPr>
                <w:rFonts w:asciiTheme="minorHAnsi" w:hAnsiTheme="minorHAnsi" w:cs="Arial"/>
                <w:color w:val="FF0000"/>
                <w:sz w:val="22"/>
                <w:szCs w:val="22"/>
              </w:rPr>
              <w:t>Major</w:t>
            </w:r>
          </w:p>
        </w:tc>
        <w:tc>
          <w:tcPr>
            <w:tcW w:w="1279" w:type="dxa"/>
            <w:gridSpan w:val="5"/>
            <w:vAlign w:val="center"/>
          </w:tcPr>
          <w:p w14:paraId="3977307E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1706" w:type="dxa"/>
            <w:gridSpan w:val="7"/>
            <w:vAlign w:val="center"/>
          </w:tcPr>
          <w:p w14:paraId="2C8C2878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Minor</w:t>
            </w:r>
          </w:p>
        </w:tc>
        <w:tc>
          <w:tcPr>
            <w:tcW w:w="1125" w:type="dxa"/>
            <w:gridSpan w:val="2"/>
            <w:vAlign w:val="center"/>
          </w:tcPr>
          <w:p w14:paraId="17F93D24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</w:tr>
      <w:tr w:rsidR="001007CE" w:rsidRPr="00915641" w14:paraId="7C1F33F5" w14:textId="77777777" w:rsidTr="00D90095">
        <w:trPr>
          <w:cantSplit/>
          <w:trHeight w:val="405"/>
        </w:trPr>
        <w:tc>
          <w:tcPr>
            <w:tcW w:w="1839" w:type="dxa"/>
            <w:tcBorders>
              <w:bottom w:val="single" w:sz="18" w:space="0" w:color="DEDEDE" w:themeColor="text1" w:themeTint="33"/>
            </w:tcBorders>
            <w:vAlign w:val="center"/>
          </w:tcPr>
          <w:p w14:paraId="7ADE9526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ASSESSMENT</w:t>
            </w:r>
          </w:p>
        </w:tc>
        <w:tc>
          <w:tcPr>
            <w:tcW w:w="4535" w:type="dxa"/>
            <w:gridSpan w:val="10"/>
            <w:tcBorders>
              <w:bottom w:val="single" w:sz="18" w:space="0" w:color="DEDEDE" w:themeColor="text1" w:themeTint="33"/>
            </w:tcBorders>
            <w:vAlign w:val="center"/>
          </w:tcPr>
          <w:p w14:paraId="480CBF60" w14:textId="77777777" w:rsidR="001007CE" w:rsidRPr="002D0BD8" w:rsidRDefault="001007CE" w:rsidP="0052773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High / </w:t>
            </w:r>
            <w:r w:rsidRPr="00110CD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Medium</w:t>
            </w: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 / </w:t>
            </w:r>
            <w:r w:rsidRPr="00110CD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Low Risk with controls</w:t>
            </w:r>
          </w:p>
        </w:tc>
        <w:tc>
          <w:tcPr>
            <w:tcW w:w="4400" w:type="dxa"/>
            <w:gridSpan w:val="15"/>
            <w:tcBorders>
              <w:bottom w:val="single" w:sz="18" w:space="0" w:color="DEDEDE" w:themeColor="text1" w:themeTint="33"/>
            </w:tcBorders>
            <w:vAlign w:val="center"/>
          </w:tcPr>
          <w:p w14:paraId="2C16A75C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(delete as applicable)</w:t>
            </w:r>
          </w:p>
        </w:tc>
      </w:tr>
      <w:tr w:rsidR="001007CE" w:rsidRPr="00915641" w14:paraId="5788039B" w14:textId="77777777" w:rsidTr="00D90095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350" w:type="dxa"/>
            <w:gridSpan w:val="8"/>
            <w:tcBorders>
              <w:top w:val="single" w:sz="18" w:space="0" w:color="DEDEDE" w:themeColor="text1" w:themeTint="33"/>
            </w:tcBorders>
            <w:shd w:val="clear" w:color="auto" w:fill="F2F2F2" w:themeFill="background1" w:themeFillShade="F2"/>
          </w:tcPr>
          <w:p w14:paraId="54193F67" w14:textId="77777777" w:rsidR="001007CE" w:rsidRPr="00915641" w:rsidRDefault="001007CE" w:rsidP="001F39F6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SITE SPECIFIC </w:t>
            </w:r>
            <w:r w:rsidR="00D92189"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HAZARDS:</w:t>
            </w:r>
          </w:p>
        </w:tc>
        <w:tc>
          <w:tcPr>
            <w:tcW w:w="5424" w:type="dxa"/>
            <w:gridSpan w:val="18"/>
            <w:tcBorders>
              <w:top w:val="single" w:sz="18" w:space="0" w:color="DEDEDE" w:themeColor="text1" w:themeTint="33"/>
            </w:tcBorders>
            <w:shd w:val="clear" w:color="auto" w:fill="F2F2F2" w:themeFill="background1" w:themeFillShade="F2"/>
          </w:tcPr>
          <w:p w14:paraId="67A246EE" w14:textId="77777777" w:rsidR="001007CE" w:rsidRPr="00915641" w:rsidRDefault="001007CE" w:rsidP="001F39F6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ADDITIONAL CONTROL </w:t>
            </w:r>
            <w:r w:rsidR="00D92189"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MEASURES:</w:t>
            </w:r>
          </w:p>
        </w:tc>
      </w:tr>
      <w:tr w:rsidR="001007CE" w:rsidRPr="00915641" w14:paraId="3284B9D5" w14:textId="77777777" w:rsidTr="00D90095">
        <w:tblPrEx>
          <w:tblLook w:val="01E0" w:firstRow="1" w:lastRow="1" w:firstColumn="1" w:lastColumn="1" w:noHBand="0" w:noVBand="0"/>
        </w:tblPrEx>
        <w:trPr>
          <w:trHeight w:hRule="exact" w:val="2176"/>
        </w:trPr>
        <w:tc>
          <w:tcPr>
            <w:tcW w:w="5350" w:type="dxa"/>
            <w:gridSpan w:val="8"/>
          </w:tcPr>
          <w:p w14:paraId="17FF47C6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37713113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0C747DF2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6C1070CC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4DC431AD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5424" w:type="dxa"/>
            <w:gridSpan w:val="18"/>
            <w:shd w:val="clear" w:color="auto" w:fill="auto"/>
          </w:tcPr>
          <w:p w14:paraId="7AB2A584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A0E2E4C" w14:textId="77777777" w:rsidTr="00D90095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774" w:type="dxa"/>
            <w:gridSpan w:val="26"/>
            <w:vAlign w:val="center"/>
          </w:tcPr>
          <w:p w14:paraId="28D9E40A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CONFIRMATION THAT THIS RISK ASSESSMENT IS UNDERSTOOD AND THE CONTROL MEASURES WILL BE </w:t>
            </w:r>
            <w:r w:rsidR="00D92189"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>FOLLOWED:</w:t>
            </w:r>
          </w:p>
        </w:tc>
      </w:tr>
      <w:tr w:rsidR="001007CE" w:rsidRPr="00915641" w14:paraId="79D622AC" w14:textId="77777777" w:rsidTr="00D90095">
        <w:tblPrEx>
          <w:tblLook w:val="01E0" w:firstRow="1" w:lastRow="1" w:firstColumn="1" w:lastColumn="1" w:noHBand="0" w:noVBand="0"/>
        </w:tblPrEx>
        <w:trPr>
          <w:trHeight w:hRule="exact" w:val="367"/>
        </w:trPr>
        <w:tc>
          <w:tcPr>
            <w:tcW w:w="10774" w:type="dxa"/>
            <w:gridSpan w:val="26"/>
            <w:vAlign w:val="center"/>
          </w:tcPr>
          <w:p w14:paraId="1D12EB35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>Note: If you do not understand any part of this Risk Assessment speak to your Manager / Supervisor</w:t>
            </w:r>
          </w:p>
        </w:tc>
      </w:tr>
      <w:tr w:rsidR="001007CE" w:rsidRPr="00915641" w14:paraId="14D56CE6" w14:textId="77777777" w:rsidTr="00D90095">
        <w:tblPrEx>
          <w:tblLook w:val="01E0" w:firstRow="1" w:lastRow="1" w:firstColumn="1" w:lastColumn="1" w:noHBand="0" w:noVBand="0"/>
        </w:tblPrEx>
        <w:trPr>
          <w:trHeight w:hRule="exact" w:val="555"/>
        </w:trPr>
        <w:tc>
          <w:tcPr>
            <w:tcW w:w="2190" w:type="dxa"/>
            <w:gridSpan w:val="3"/>
            <w:shd w:val="clear" w:color="auto" w:fill="F2F2F2" w:themeFill="background1" w:themeFillShade="F2"/>
            <w:vAlign w:val="center"/>
          </w:tcPr>
          <w:p w14:paraId="26FD1932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NAME </w:t>
            </w:r>
            <w:r w:rsidRPr="00915641">
              <w:rPr>
                <w:rFonts w:asciiTheme="minorHAnsi" w:hAnsiTheme="minorHAnsi" w:cs="Arial"/>
                <w:color w:val="50812E"/>
                <w:sz w:val="22"/>
                <w:szCs w:val="22"/>
              </w:rPr>
              <w:t>(Print Clearly)</w:t>
            </w:r>
          </w:p>
        </w:tc>
        <w:tc>
          <w:tcPr>
            <w:tcW w:w="2033" w:type="dxa"/>
            <w:gridSpan w:val="3"/>
            <w:shd w:val="clear" w:color="auto" w:fill="F2F2F2" w:themeFill="background1" w:themeFillShade="F2"/>
            <w:vAlign w:val="center"/>
          </w:tcPr>
          <w:p w14:paraId="56BC5E9E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SIGNATURE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1386A9DE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DATE</w:t>
            </w:r>
          </w:p>
        </w:tc>
        <w:tc>
          <w:tcPr>
            <w:tcW w:w="2149" w:type="dxa"/>
            <w:gridSpan w:val="7"/>
            <w:shd w:val="clear" w:color="auto" w:fill="F2F2F2" w:themeFill="background1" w:themeFillShade="F2"/>
            <w:vAlign w:val="center"/>
          </w:tcPr>
          <w:p w14:paraId="302F74A7" w14:textId="77777777" w:rsidR="001007CE" w:rsidRPr="00915641" w:rsidRDefault="001007CE" w:rsidP="00EA502E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NAME </w:t>
            </w:r>
            <w:r w:rsidRPr="00915641">
              <w:rPr>
                <w:rFonts w:asciiTheme="minorHAnsi" w:hAnsiTheme="minorHAnsi" w:cs="Arial"/>
                <w:color w:val="50812E"/>
                <w:sz w:val="22"/>
                <w:szCs w:val="22"/>
              </w:rPr>
              <w:t>(Print Clearly)</w:t>
            </w:r>
          </w:p>
        </w:tc>
        <w:tc>
          <w:tcPr>
            <w:tcW w:w="1984" w:type="dxa"/>
            <w:gridSpan w:val="8"/>
            <w:shd w:val="clear" w:color="auto" w:fill="F2F2F2" w:themeFill="background1" w:themeFillShade="F2"/>
            <w:vAlign w:val="center"/>
          </w:tcPr>
          <w:p w14:paraId="279AFDB1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SIGNATURE</w:t>
            </w:r>
          </w:p>
        </w:tc>
        <w:tc>
          <w:tcPr>
            <w:tcW w:w="1291" w:type="dxa"/>
            <w:gridSpan w:val="3"/>
            <w:shd w:val="clear" w:color="auto" w:fill="F2F2F2" w:themeFill="background1" w:themeFillShade="F2"/>
            <w:vAlign w:val="center"/>
          </w:tcPr>
          <w:p w14:paraId="00032CAC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DATE</w:t>
            </w:r>
          </w:p>
        </w:tc>
      </w:tr>
      <w:tr w:rsidR="001007CE" w:rsidRPr="00915641" w14:paraId="0D0D4D39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5ABF5FB0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7AC6CA1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743290C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268A8BCD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2C21F42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2DA0CE0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027A93CF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5258334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1CB45E7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4E991176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613FBCF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654185E1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1DB9F862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D0EA0F4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3385154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138D7380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494BCE8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491FEE17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68FDD214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6C712E6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BA6A620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454181A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7D17319D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7DD7475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46D91027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104D7486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067BEFAE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</w:tbl>
    <w:p w14:paraId="2DEAEE8E" w14:textId="77777777" w:rsidR="00E141D4" w:rsidRPr="00A2579C" w:rsidRDefault="00E141D4">
      <w:pPr>
        <w:rPr>
          <w:rFonts w:asciiTheme="minorHAnsi" w:hAnsiTheme="minorHAnsi" w:cs="Arial"/>
          <w:color w:val="5B5B5B"/>
          <w:sz w:val="16"/>
          <w:szCs w:val="22"/>
        </w:rPr>
      </w:pPr>
    </w:p>
    <w:sectPr w:rsidR="00E141D4" w:rsidRPr="00A2579C" w:rsidSect="00A2579C">
      <w:headerReference w:type="default" r:id="rId7"/>
      <w:footerReference w:type="default" r:id="rId8"/>
      <w:pgSz w:w="12240" w:h="15840" w:code="1"/>
      <w:pgMar w:top="284" w:right="1134" w:bottom="142" w:left="1134" w:header="425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9FCA" w14:textId="77777777" w:rsidR="00C3765E" w:rsidRDefault="00C3765E">
      <w:r>
        <w:separator/>
      </w:r>
    </w:p>
  </w:endnote>
  <w:endnote w:type="continuationSeparator" w:id="0">
    <w:p w14:paraId="19CB5861" w14:textId="77777777" w:rsidR="00C3765E" w:rsidRDefault="00C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24"/>
      <w:gridCol w:w="3324"/>
      <w:gridCol w:w="3324"/>
    </w:tblGrid>
    <w:tr w:rsidR="00101429" w:rsidRPr="002D0BD8" w14:paraId="15B1EFF4" w14:textId="77777777" w:rsidTr="004C2561">
      <w:trPr>
        <w:trHeight w:val="426"/>
      </w:trPr>
      <w:tc>
        <w:tcPr>
          <w:tcW w:w="3396" w:type="dxa"/>
        </w:tcPr>
        <w:p w14:paraId="68C0CA5B" w14:textId="77777777" w:rsidR="00101429" w:rsidRPr="002D0BD8" w:rsidRDefault="00101429" w:rsidP="00C7228F">
          <w:pPr>
            <w:pStyle w:val="Footer"/>
            <w:rPr>
              <w:rFonts w:asciiTheme="minorHAnsi" w:hAnsiTheme="minorHAnsi" w:cs="Arial"/>
              <w:color w:val="5B5B5B"/>
              <w:sz w:val="22"/>
              <w:szCs w:val="18"/>
            </w:rPr>
          </w:pPr>
        </w:p>
      </w:tc>
      <w:tc>
        <w:tcPr>
          <w:tcW w:w="3396" w:type="dxa"/>
        </w:tcPr>
        <w:p w14:paraId="4720064F" w14:textId="77777777" w:rsidR="00101429" w:rsidRPr="002D0BD8" w:rsidRDefault="00101429" w:rsidP="00101429">
          <w:pPr>
            <w:pStyle w:val="Footer"/>
            <w:jc w:val="center"/>
            <w:rPr>
              <w:rFonts w:asciiTheme="minorHAnsi" w:hAnsiTheme="minorHAnsi" w:cs="Arial"/>
              <w:color w:val="5B5B5B"/>
              <w:sz w:val="22"/>
              <w:szCs w:val="18"/>
            </w:rPr>
          </w:pPr>
        </w:p>
      </w:tc>
      <w:tc>
        <w:tcPr>
          <w:tcW w:w="3396" w:type="dxa"/>
        </w:tcPr>
        <w:p w14:paraId="329EEB34" w14:textId="77777777" w:rsidR="00101429" w:rsidRPr="002D0BD8" w:rsidRDefault="00101429" w:rsidP="00A3221B">
          <w:pPr>
            <w:pStyle w:val="Footer"/>
            <w:jc w:val="right"/>
            <w:rPr>
              <w:rFonts w:asciiTheme="minorHAnsi" w:hAnsiTheme="minorHAnsi" w:cs="Arial"/>
              <w:b/>
              <w:color w:val="5B5B5B"/>
              <w:sz w:val="22"/>
              <w:szCs w:val="18"/>
            </w:rPr>
          </w:pPr>
        </w:p>
      </w:tc>
    </w:tr>
  </w:tbl>
  <w:p w14:paraId="664F10BF" w14:textId="77777777" w:rsidR="00A3221B" w:rsidRPr="00915641" w:rsidRDefault="00A3221B">
    <w:pPr>
      <w:pStyle w:val="Footer"/>
      <w:rPr>
        <w:rFonts w:asciiTheme="minorHAnsi" w:hAnsiTheme="minorHAnsi"/>
        <w:color w:val="5B5B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0007" w14:textId="77777777" w:rsidR="00C3765E" w:rsidRDefault="00C3765E">
      <w:r>
        <w:separator/>
      </w:r>
    </w:p>
  </w:footnote>
  <w:footnote w:type="continuationSeparator" w:id="0">
    <w:p w14:paraId="05CE8258" w14:textId="77777777" w:rsidR="00C3765E" w:rsidRDefault="00C3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Look w:val="01E0" w:firstRow="1" w:lastRow="1" w:firstColumn="1" w:lastColumn="1" w:noHBand="0" w:noVBand="0"/>
    </w:tblPr>
    <w:tblGrid>
      <w:gridCol w:w="959"/>
      <w:gridCol w:w="1701"/>
      <w:gridCol w:w="3435"/>
      <w:gridCol w:w="1843"/>
      <w:gridCol w:w="817"/>
      <w:gridCol w:w="1843"/>
    </w:tblGrid>
    <w:tr w:rsidR="00461C17" w:rsidRPr="002252D7" w14:paraId="603237EA" w14:textId="77777777" w:rsidTr="00A2579C">
      <w:trPr>
        <w:gridAfter w:val="2"/>
        <w:wAfter w:w="2660" w:type="dxa"/>
        <w:trHeight w:val="851"/>
      </w:trPr>
      <w:tc>
        <w:tcPr>
          <w:tcW w:w="6095" w:type="dxa"/>
          <w:gridSpan w:val="3"/>
          <w:shd w:val="clear" w:color="auto" w:fill="auto"/>
        </w:tcPr>
        <w:p w14:paraId="10869F14" w14:textId="27CABF32" w:rsidR="00461C17" w:rsidRPr="002252D7" w:rsidRDefault="00461C17" w:rsidP="00461C17">
          <w:pPr>
            <w:pStyle w:val="Header"/>
            <w:jc w:val="center"/>
            <w:rPr>
              <w:rFonts w:asciiTheme="minorHAnsi" w:hAnsiTheme="minorHAnsi" w:cs="Arial"/>
              <w:sz w:val="16"/>
              <w:szCs w:val="24"/>
            </w:rPr>
          </w:pPr>
        </w:p>
        <w:p w14:paraId="17917A8A" w14:textId="77777777" w:rsidR="00461C17" w:rsidRPr="002252D7" w:rsidRDefault="00461C17" w:rsidP="00461C17">
          <w:pPr>
            <w:pStyle w:val="Header"/>
            <w:jc w:val="center"/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</w:pPr>
          <w:r w:rsidRPr="002252D7"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  <w:t>HEALTH AND SAFETY</w:t>
          </w:r>
        </w:p>
        <w:p w14:paraId="4316C36B" w14:textId="77777777" w:rsidR="00461C17" w:rsidRPr="002252D7" w:rsidRDefault="00461C17" w:rsidP="00461C17">
          <w:pPr>
            <w:pStyle w:val="Header"/>
            <w:jc w:val="center"/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</w:pPr>
        </w:p>
        <w:p w14:paraId="5B53BE0E" w14:textId="77777777" w:rsidR="00461C17" w:rsidRDefault="00461C17" w:rsidP="00461C17">
          <w:pPr>
            <w:pStyle w:val="Header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color w:val="50812E" w:themeColor="text2"/>
              <w:sz w:val="24"/>
              <w:szCs w:val="16"/>
            </w:rPr>
            <w:t>RISK ASSESSMENT</w:t>
          </w:r>
        </w:p>
        <w:p w14:paraId="36AF054A" w14:textId="77777777" w:rsidR="00461C17" w:rsidRPr="00A2579C" w:rsidRDefault="00461C17" w:rsidP="00A2579C"/>
      </w:tc>
      <w:tc>
        <w:tcPr>
          <w:tcW w:w="1843" w:type="dxa"/>
          <w:shd w:val="clear" w:color="auto" w:fill="auto"/>
          <w:vAlign w:val="center"/>
        </w:tcPr>
        <w:p w14:paraId="736AB86E" w14:textId="38D9638F" w:rsidR="00461C17" w:rsidRPr="002252D7" w:rsidRDefault="00461C17" w:rsidP="008430C6">
          <w:pPr>
            <w:pStyle w:val="Header"/>
            <w:jc w:val="right"/>
            <w:rPr>
              <w:rFonts w:asciiTheme="minorHAnsi" w:hAnsiTheme="minorHAnsi" w:cs="Arial"/>
              <w:b/>
              <w:color w:val="50812E"/>
              <w:sz w:val="24"/>
              <w:szCs w:val="24"/>
            </w:rPr>
          </w:pPr>
        </w:p>
      </w:tc>
    </w:tr>
    <w:tr w:rsidR="00A2579C" w:rsidRPr="008256F5" w14:paraId="30AFAB1D" w14:textId="77777777" w:rsidTr="00A2579C">
      <w:trPr>
        <w:trHeight w:val="80"/>
      </w:trPr>
      <w:tc>
        <w:tcPr>
          <w:tcW w:w="959" w:type="dxa"/>
          <w:tcBorders>
            <w:bottom w:val="single" w:sz="4" w:space="0" w:color="auto"/>
          </w:tcBorders>
        </w:tcPr>
        <w:p w14:paraId="0197F1D7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1701" w:type="dxa"/>
          <w:tcBorders>
            <w:bottom w:val="single" w:sz="4" w:space="0" w:color="auto"/>
          </w:tcBorders>
        </w:tcPr>
        <w:p w14:paraId="3D2572D0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6095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60B267C2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7436CBF" w14:textId="77777777" w:rsidR="00A2579C" w:rsidRPr="00A2579C" w:rsidRDefault="00A2579C" w:rsidP="00A2579C">
          <w:pPr>
            <w:pStyle w:val="Header"/>
            <w:rPr>
              <w:rFonts w:asciiTheme="minorHAnsi" w:hAnsiTheme="minorHAnsi" w:cs="Arial"/>
              <w:b/>
              <w:color w:val="50812E"/>
              <w:sz w:val="16"/>
              <w:szCs w:val="24"/>
            </w:rPr>
          </w:pPr>
        </w:p>
      </w:tc>
    </w:tr>
  </w:tbl>
  <w:p w14:paraId="5E443533" w14:textId="77777777" w:rsidR="00A2579C" w:rsidRDefault="00A2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4D45"/>
    <w:multiLevelType w:val="hybridMultilevel"/>
    <w:tmpl w:val="5B0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4D4"/>
    <w:multiLevelType w:val="hybridMultilevel"/>
    <w:tmpl w:val="4E1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74D7"/>
    <w:multiLevelType w:val="hybridMultilevel"/>
    <w:tmpl w:val="60F89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D"/>
    <w:rsid w:val="000101AA"/>
    <w:rsid w:val="00012A1C"/>
    <w:rsid w:val="00022924"/>
    <w:rsid w:val="000235CF"/>
    <w:rsid w:val="0003520A"/>
    <w:rsid w:val="00035C96"/>
    <w:rsid w:val="00052C98"/>
    <w:rsid w:val="00071AC1"/>
    <w:rsid w:val="000B546E"/>
    <w:rsid w:val="000B792C"/>
    <w:rsid w:val="000D6600"/>
    <w:rsid w:val="000E1524"/>
    <w:rsid w:val="000F79A2"/>
    <w:rsid w:val="0010025E"/>
    <w:rsid w:val="001007CE"/>
    <w:rsid w:val="00100BC4"/>
    <w:rsid w:val="00101429"/>
    <w:rsid w:val="00103C1D"/>
    <w:rsid w:val="00110CDD"/>
    <w:rsid w:val="00111EFE"/>
    <w:rsid w:val="00114452"/>
    <w:rsid w:val="00136FD5"/>
    <w:rsid w:val="001476A4"/>
    <w:rsid w:val="00152A14"/>
    <w:rsid w:val="00162238"/>
    <w:rsid w:val="0017113B"/>
    <w:rsid w:val="00185878"/>
    <w:rsid w:val="00192DAA"/>
    <w:rsid w:val="00195B0A"/>
    <w:rsid w:val="001A0693"/>
    <w:rsid w:val="001A5BB7"/>
    <w:rsid w:val="001B6DFB"/>
    <w:rsid w:val="001D06B4"/>
    <w:rsid w:val="001D4D5C"/>
    <w:rsid w:val="001E2F6A"/>
    <w:rsid w:val="001E377E"/>
    <w:rsid w:val="001F39F6"/>
    <w:rsid w:val="00201174"/>
    <w:rsid w:val="002072AC"/>
    <w:rsid w:val="0022788C"/>
    <w:rsid w:val="002279B0"/>
    <w:rsid w:val="0024132B"/>
    <w:rsid w:val="00244D4D"/>
    <w:rsid w:val="00272867"/>
    <w:rsid w:val="002738C6"/>
    <w:rsid w:val="00284821"/>
    <w:rsid w:val="00284C0D"/>
    <w:rsid w:val="00294958"/>
    <w:rsid w:val="00295BAD"/>
    <w:rsid w:val="002A2A8F"/>
    <w:rsid w:val="002B0780"/>
    <w:rsid w:val="002B4BEB"/>
    <w:rsid w:val="002C50F9"/>
    <w:rsid w:val="002C5C7F"/>
    <w:rsid w:val="002D0BD8"/>
    <w:rsid w:val="002D55FB"/>
    <w:rsid w:val="002D7B21"/>
    <w:rsid w:val="002E4788"/>
    <w:rsid w:val="002F7DB1"/>
    <w:rsid w:val="00303594"/>
    <w:rsid w:val="0032429B"/>
    <w:rsid w:val="0033259E"/>
    <w:rsid w:val="00333DE0"/>
    <w:rsid w:val="003378A1"/>
    <w:rsid w:val="00341A82"/>
    <w:rsid w:val="00361F5D"/>
    <w:rsid w:val="00376B47"/>
    <w:rsid w:val="00381A7F"/>
    <w:rsid w:val="00382DE4"/>
    <w:rsid w:val="00386C61"/>
    <w:rsid w:val="00396D73"/>
    <w:rsid w:val="003B00B7"/>
    <w:rsid w:val="003B6B89"/>
    <w:rsid w:val="003C380E"/>
    <w:rsid w:val="003D6BA3"/>
    <w:rsid w:val="003E396F"/>
    <w:rsid w:val="003E684E"/>
    <w:rsid w:val="003F7A41"/>
    <w:rsid w:val="004026F6"/>
    <w:rsid w:val="00404EDB"/>
    <w:rsid w:val="0041612C"/>
    <w:rsid w:val="00426575"/>
    <w:rsid w:val="00432C59"/>
    <w:rsid w:val="00445043"/>
    <w:rsid w:val="00461C17"/>
    <w:rsid w:val="0049036C"/>
    <w:rsid w:val="004B5E9F"/>
    <w:rsid w:val="004C2561"/>
    <w:rsid w:val="004C7C52"/>
    <w:rsid w:val="004D4844"/>
    <w:rsid w:val="004D5FA4"/>
    <w:rsid w:val="004E0F4E"/>
    <w:rsid w:val="004E7D0F"/>
    <w:rsid w:val="004F0B5B"/>
    <w:rsid w:val="004F2539"/>
    <w:rsid w:val="004F387D"/>
    <w:rsid w:val="00505CA8"/>
    <w:rsid w:val="00514A46"/>
    <w:rsid w:val="00517D33"/>
    <w:rsid w:val="00517EB0"/>
    <w:rsid w:val="0052740A"/>
    <w:rsid w:val="00527738"/>
    <w:rsid w:val="0054557C"/>
    <w:rsid w:val="0056589F"/>
    <w:rsid w:val="00565A55"/>
    <w:rsid w:val="005676C5"/>
    <w:rsid w:val="005732CB"/>
    <w:rsid w:val="005962A8"/>
    <w:rsid w:val="0059783C"/>
    <w:rsid w:val="00597C2A"/>
    <w:rsid w:val="005A2CF5"/>
    <w:rsid w:val="005B0F43"/>
    <w:rsid w:val="005C7D7B"/>
    <w:rsid w:val="005D7E53"/>
    <w:rsid w:val="005E26F8"/>
    <w:rsid w:val="005F51DE"/>
    <w:rsid w:val="00607FDC"/>
    <w:rsid w:val="0061296C"/>
    <w:rsid w:val="0062044D"/>
    <w:rsid w:val="006301F8"/>
    <w:rsid w:val="00640D3E"/>
    <w:rsid w:val="00644C7F"/>
    <w:rsid w:val="00650062"/>
    <w:rsid w:val="00650DE1"/>
    <w:rsid w:val="00661145"/>
    <w:rsid w:val="006643AF"/>
    <w:rsid w:val="00670EC6"/>
    <w:rsid w:val="00687B94"/>
    <w:rsid w:val="006A2D49"/>
    <w:rsid w:val="006E7C69"/>
    <w:rsid w:val="007315E1"/>
    <w:rsid w:val="00735B01"/>
    <w:rsid w:val="0073717D"/>
    <w:rsid w:val="0078161A"/>
    <w:rsid w:val="007902FB"/>
    <w:rsid w:val="00793E3C"/>
    <w:rsid w:val="00797E4E"/>
    <w:rsid w:val="007A2167"/>
    <w:rsid w:val="007B18DE"/>
    <w:rsid w:val="007C3A3C"/>
    <w:rsid w:val="007D1B1E"/>
    <w:rsid w:val="007D3042"/>
    <w:rsid w:val="007E7469"/>
    <w:rsid w:val="007F1EF3"/>
    <w:rsid w:val="00800D9B"/>
    <w:rsid w:val="00825900"/>
    <w:rsid w:val="00837BF7"/>
    <w:rsid w:val="00840D7E"/>
    <w:rsid w:val="00857A56"/>
    <w:rsid w:val="0086096A"/>
    <w:rsid w:val="00862286"/>
    <w:rsid w:val="00864C16"/>
    <w:rsid w:val="008662A5"/>
    <w:rsid w:val="0087256B"/>
    <w:rsid w:val="008815D3"/>
    <w:rsid w:val="00885566"/>
    <w:rsid w:val="008A6D05"/>
    <w:rsid w:val="008C4822"/>
    <w:rsid w:val="008D57F2"/>
    <w:rsid w:val="008F52A2"/>
    <w:rsid w:val="009132D6"/>
    <w:rsid w:val="00915641"/>
    <w:rsid w:val="00917BC3"/>
    <w:rsid w:val="00920114"/>
    <w:rsid w:val="0092730A"/>
    <w:rsid w:val="0093284E"/>
    <w:rsid w:val="00935C15"/>
    <w:rsid w:val="009415E8"/>
    <w:rsid w:val="00942238"/>
    <w:rsid w:val="00945E70"/>
    <w:rsid w:val="00961602"/>
    <w:rsid w:val="00977CF1"/>
    <w:rsid w:val="00995AE6"/>
    <w:rsid w:val="009A32CC"/>
    <w:rsid w:val="009B6473"/>
    <w:rsid w:val="009B7D0B"/>
    <w:rsid w:val="009C331B"/>
    <w:rsid w:val="009D49DD"/>
    <w:rsid w:val="009F1E65"/>
    <w:rsid w:val="009F56F9"/>
    <w:rsid w:val="00A11636"/>
    <w:rsid w:val="00A2579C"/>
    <w:rsid w:val="00A31C4E"/>
    <w:rsid w:val="00A3221B"/>
    <w:rsid w:val="00A50CDB"/>
    <w:rsid w:val="00A523DA"/>
    <w:rsid w:val="00A52D5C"/>
    <w:rsid w:val="00A621CB"/>
    <w:rsid w:val="00A93257"/>
    <w:rsid w:val="00A95E7A"/>
    <w:rsid w:val="00AA2BD1"/>
    <w:rsid w:val="00AC2524"/>
    <w:rsid w:val="00AF4132"/>
    <w:rsid w:val="00AF554B"/>
    <w:rsid w:val="00B01DA2"/>
    <w:rsid w:val="00B06E8D"/>
    <w:rsid w:val="00B15A64"/>
    <w:rsid w:val="00B65B85"/>
    <w:rsid w:val="00B943D3"/>
    <w:rsid w:val="00BA30E7"/>
    <w:rsid w:val="00BA3934"/>
    <w:rsid w:val="00BC3384"/>
    <w:rsid w:val="00BD04BD"/>
    <w:rsid w:val="00BF65B3"/>
    <w:rsid w:val="00C13BFE"/>
    <w:rsid w:val="00C3765E"/>
    <w:rsid w:val="00C41765"/>
    <w:rsid w:val="00C5035C"/>
    <w:rsid w:val="00C524F3"/>
    <w:rsid w:val="00C57A58"/>
    <w:rsid w:val="00C71275"/>
    <w:rsid w:val="00C7228F"/>
    <w:rsid w:val="00C808F1"/>
    <w:rsid w:val="00C8149E"/>
    <w:rsid w:val="00C93F37"/>
    <w:rsid w:val="00C94BF3"/>
    <w:rsid w:val="00CD1E97"/>
    <w:rsid w:val="00CE0D04"/>
    <w:rsid w:val="00CF1121"/>
    <w:rsid w:val="00D20EB4"/>
    <w:rsid w:val="00D229A9"/>
    <w:rsid w:val="00D245DF"/>
    <w:rsid w:val="00D26528"/>
    <w:rsid w:val="00D36BC3"/>
    <w:rsid w:val="00D46283"/>
    <w:rsid w:val="00D50AC0"/>
    <w:rsid w:val="00D52A52"/>
    <w:rsid w:val="00D8204C"/>
    <w:rsid w:val="00D90095"/>
    <w:rsid w:val="00D92189"/>
    <w:rsid w:val="00DC1B9E"/>
    <w:rsid w:val="00DC72F2"/>
    <w:rsid w:val="00DE501D"/>
    <w:rsid w:val="00DF7BF2"/>
    <w:rsid w:val="00E141D4"/>
    <w:rsid w:val="00E2618A"/>
    <w:rsid w:val="00E31421"/>
    <w:rsid w:val="00E40AEC"/>
    <w:rsid w:val="00E4527E"/>
    <w:rsid w:val="00E56E35"/>
    <w:rsid w:val="00E726B6"/>
    <w:rsid w:val="00E7403A"/>
    <w:rsid w:val="00E76FD4"/>
    <w:rsid w:val="00E97DE4"/>
    <w:rsid w:val="00EA3420"/>
    <w:rsid w:val="00EA502E"/>
    <w:rsid w:val="00EC25C6"/>
    <w:rsid w:val="00ED2F5F"/>
    <w:rsid w:val="00ED73E2"/>
    <w:rsid w:val="00EE4FBB"/>
    <w:rsid w:val="00EF4473"/>
    <w:rsid w:val="00F052AA"/>
    <w:rsid w:val="00F206A9"/>
    <w:rsid w:val="00F35E88"/>
    <w:rsid w:val="00F43F79"/>
    <w:rsid w:val="00F44273"/>
    <w:rsid w:val="00F52217"/>
    <w:rsid w:val="00F636DA"/>
    <w:rsid w:val="00F83BCE"/>
    <w:rsid w:val="00FB3883"/>
    <w:rsid w:val="00FB4C31"/>
    <w:rsid w:val="00FB791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AB95A"/>
  <w15:docId w15:val="{E215F012-0657-437B-AE62-EAAD902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93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C72F2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rsid w:val="00DC72F2"/>
    <w:pPr>
      <w:keepNext/>
      <w:outlineLvl w:val="1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DC72F2"/>
    <w:pPr>
      <w:keepNext/>
      <w:outlineLvl w:val="5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22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C72F2"/>
    <w:rPr>
      <w:rFonts w:ascii="Arial Narrow" w:hAnsi="Arial Narrow"/>
      <w:b/>
      <w:sz w:val="32"/>
    </w:rPr>
  </w:style>
  <w:style w:type="paragraph" w:styleId="BalloonText">
    <w:name w:val="Balloon Text"/>
    <w:basedOn w:val="Normal"/>
    <w:link w:val="BalloonTextChar"/>
    <w:rsid w:val="0060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FD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579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C3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36BC3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4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3D3"/>
  </w:style>
  <w:style w:type="character" w:customStyle="1" w:styleId="CommentTextChar">
    <w:name w:val="Comment Text Char"/>
    <w:basedOn w:val="DefaultParagraphFont"/>
    <w:link w:val="CommentText"/>
    <w:semiHidden/>
    <w:rsid w:val="00B943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3D3"/>
    <w:rPr>
      <w:rFonts w:ascii="Arial" w:hAnsi="Arial"/>
      <w:b/>
      <w:bCs/>
      <w:lang w:eastAsia="en-US"/>
    </w:rPr>
  </w:style>
  <w:style w:type="paragraph" w:customStyle="1" w:styleId="Default">
    <w:name w:val="Default"/>
    <w:rsid w:val="0061296C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lth%20&amp;%20Safety\Core%20Risk%20Assessments\033%20-%20Use%20of%20Step%20Ladders.dotx" TargetMode="External"/></Relationships>
</file>

<file path=word/theme/theme1.xml><?xml version="1.0" encoding="utf-8"?>
<a:theme xmlns:a="http://schemas.openxmlformats.org/drawingml/2006/main" name="Office Theme">
  <a:themeElements>
    <a:clrScheme name="1 dbs standard">
      <a:dk1>
        <a:srgbClr val="5B5B5B"/>
      </a:dk1>
      <a:lt1>
        <a:sysClr val="window" lastClr="FFFFFF"/>
      </a:lt1>
      <a:dk2>
        <a:srgbClr val="50812E"/>
      </a:dk2>
      <a:lt2>
        <a:srgbClr val="EEECE1"/>
      </a:lt2>
      <a:accent1>
        <a:srgbClr val="50812E"/>
      </a:accent1>
      <a:accent2>
        <a:srgbClr val="50812E"/>
      </a:accent2>
      <a:accent3>
        <a:srgbClr val="50812E"/>
      </a:accent3>
      <a:accent4>
        <a:srgbClr val="50812E"/>
      </a:accent4>
      <a:accent5>
        <a:srgbClr val="50812E"/>
      </a:accent5>
      <a:accent6>
        <a:srgbClr val="50812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033 - Use of Step Ladders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Bowmer &amp; Kirkland Group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Leivers</dc:creator>
  <cp:lastModifiedBy>Scott Leivers</cp:lastModifiedBy>
  <cp:revision>2</cp:revision>
  <cp:lastPrinted>2008-09-05T14:51:00Z</cp:lastPrinted>
  <dcterms:created xsi:type="dcterms:W3CDTF">2021-03-18T13:46:00Z</dcterms:created>
  <dcterms:modified xsi:type="dcterms:W3CDTF">2021-03-18T13:46:00Z</dcterms:modified>
</cp:coreProperties>
</file>