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D6304" w14:textId="4ABC5C35" w:rsidR="006C1FD4" w:rsidRDefault="006C1FD4" w:rsidP="006C1FD4">
      <w:pPr>
        <w:rPr>
          <w:rFonts w:ascii="Arial" w:hAnsi="Arial" w:cs="Arial"/>
          <w:b/>
          <w:bCs/>
          <w:i/>
          <w:iCs/>
        </w:rPr>
      </w:pPr>
    </w:p>
    <w:p w14:paraId="60054D76" w14:textId="77777777" w:rsidR="001E64E5" w:rsidRDefault="001A5E31" w:rsidP="006C1FD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Heritage Impact </w:t>
      </w:r>
      <w:r w:rsidR="006C1FD4" w:rsidRPr="001A5E31">
        <w:rPr>
          <w:rFonts w:ascii="Arial" w:hAnsi="Arial" w:cs="Arial"/>
          <w:b/>
          <w:bCs/>
          <w:u w:val="single"/>
        </w:rPr>
        <w:t xml:space="preserve">Statement </w:t>
      </w:r>
    </w:p>
    <w:p w14:paraId="4E068F16" w14:textId="220C8AC9" w:rsidR="006C1FD4" w:rsidRPr="001A5E31" w:rsidRDefault="006C1FD4" w:rsidP="006C1FD4">
      <w:pPr>
        <w:rPr>
          <w:rFonts w:ascii="Arial" w:hAnsi="Arial" w:cs="Arial"/>
          <w:b/>
          <w:bCs/>
          <w:u w:val="single"/>
        </w:rPr>
      </w:pPr>
      <w:r w:rsidRPr="001A5E31">
        <w:rPr>
          <w:rFonts w:ascii="Arial" w:hAnsi="Arial" w:cs="Arial"/>
          <w:b/>
          <w:bCs/>
          <w:u w:val="single"/>
        </w:rPr>
        <w:t>Conver</w:t>
      </w:r>
      <w:r w:rsidR="001E64E5">
        <w:rPr>
          <w:rFonts w:ascii="Arial" w:hAnsi="Arial" w:cs="Arial"/>
          <w:b/>
          <w:bCs/>
          <w:u w:val="single"/>
        </w:rPr>
        <w:t xml:space="preserve">sion of </w:t>
      </w:r>
      <w:r w:rsidRPr="001A5E31">
        <w:rPr>
          <w:rFonts w:ascii="Arial" w:hAnsi="Arial" w:cs="Arial"/>
          <w:b/>
          <w:bCs/>
          <w:u w:val="single"/>
        </w:rPr>
        <w:t xml:space="preserve">the Cart Shed </w:t>
      </w:r>
      <w:r w:rsidR="001A5E31" w:rsidRPr="001A5E31">
        <w:rPr>
          <w:rFonts w:ascii="Arial" w:hAnsi="Arial" w:cs="Arial"/>
          <w:b/>
          <w:bCs/>
          <w:u w:val="single"/>
        </w:rPr>
        <w:t xml:space="preserve">and associated Listed Building works - </w:t>
      </w:r>
      <w:r w:rsidRPr="001A5E31">
        <w:rPr>
          <w:rFonts w:ascii="Arial" w:hAnsi="Arial" w:cs="Arial"/>
          <w:b/>
          <w:bCs/>
          <w:u w:val="single"/>
        </w:rPr>
        <w:t xml:space="preserve">at Manor Farm, Great North </w:t>
      </w:r>
      <w:proofErr w:type="spellStart"/>
      <w:proofErr w:type="gramStart"/>
      <w:r w:rsidRPr="001A5E31">
        <w:rPr>
          <w:rFonts w:ascii="Arial" w:hAnsi="Arial" w:cs="Arial"/>
          <w:b/>
          <w:bCs/>
          <w:u w:val="single"/>
        </w:rPr>
        <w:t>Road</w:t>
      </w:r>
      <w:r w:rsidR="002E020C">
        <w:rPr>
          <w:rFonts w:ascii="Arial" w:hAnsi="Arial" w:cs="Arial"/>
          <w:b/>
          <w:bCs/>
          <w:u w:val="single"/>
        </w:rPr>
        <w:t>,</w:t>
      </w:r>
      <w:r w:rsidRPr="001A5E31">
        <w:rPr>
          <w:rFonts w:ascii="Arial" w:hAnsi="Arial" w:cs="Arial"/>
          <w:b/>
          <w:bCs/>
          <w:u w:val="single"/>
        </w:rPr>
        <w:t>Torworth</w:t>
      </w:r>
      <w:proofErr w:type="spellEnd"/>
      <w:proofErr w:type="gramEnd"/>
      <w:r w:rsidR="002E020C">
        <w:rPr>
          <w:rFonts w:ascii="Arial" w:hAnsi="Arial" w:cs="Arial"/>
          <w:b/>
          <w:bCs/>
          <w:u w:val="single"/>
        </w:rPr>
        <w:t>.</w:t>
      </w:r>
    </w:p>
    <w:p w14:paraId="690D99FF" w14:textId="77777777" w:rsidR="002E020C" w:rsidRDefault="002E020C" w:rsidP="006C1FD4">
      <w:pPr>
        <w:rPr>
          <w:rFonts w:ascii="Arial" w:hAnsi="Arial" w:cs="Arial"/>
        </w:rPr>
      </w:pPr>
    </w:p>
    <w:p w14:paraId="4940F60C" w14:textId="0082D5CE" w:rsidR="002E020C" w:rsidRDefault="002E020C" w:rsidP="006C1F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proposals are a resubmission of the scheme to convert </w:t>
      </w:r>
      <w:r w:rsidRPr="001A5E31">
        <w:rPr>
          <w:rFonts w:ascii="Arial" w:hAnsi="Arial" w:cs="Arial"/>
        </w:rPr>
        <w:t xml:space="preserve">former cart shed into residential use with alterations to the north east elevation (enclosing the building with windows and doors) </w:t>
      </w:r>
      <w:r>
        <w:rPr>
          <w:rFonts w:ascii="Arial" w:hAnsi="Arial" w:cs="Arial"/>
        </w:rPr>
        <w:t xml:space="preserve">which was granted </w:t>
      </w:r>
      <w:r w:rsidRPr="001A5E31">
        <w:rPr>
          <w:rFonts w:ascii="Arial" w:hAnsi="Arial" w:cs="Arial"/>
        </w:rPr>
        <w:t xml:space="preserve">planning </w:t>
      </w:r>
      <w:r>
        <w:rPr>
          <w:rFonts w:ascii="Arial" w:hAnsi="Arial" w:cs="Arial"/>
        </w:rPr>
        <w:t xml:space="preserve">and Listed Building </w:t>
      </w:r>
      <w:r w:rsidRPr="001A5E31">
        <w:rPr>
          <w:rFonts w:ascii="Arial" w:hAnsi="Arial" w:cs="Arial"/>
        </w:rPr>
        <w:t xml:space="preserve">consent </w:t>
      </w:r>
      <w:r>
        <w:rPr>
          <w:rFonts w:ascii="Arial" w:hAnsi="Arial" w:cs="Arial"/>
        </w:rPr>
        <w:t xml:space="preserve">in 2017- references </w:t>
      </w:r>
      <w:r w:rsidRPr="001A5E31">
        <w:rPr>
          <w:rFonts w:ascii="Arial" w:hAnsi="Arial" w:cs="Arial"/>
        </w:rPr>
        <w:t>17/01063/FUL and 17/00804/LBA</w:t>
      </w:r>
      <w:r w:rsidRPr="00BC78C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 </w:t>
      </w:r>
      <w:r w:rsidRPr="001A5E31">
        <w:rPr>
          <w:rFonts w:ascii="Arial" w:hAnsi="Arial" w:cs="Arial"/>
        </w:rPr>
        <w:t>These consents expired on the 10</w:t>
      </w:r>
      <w:r w:rsidRPr="001A5E31">
        <w:rPr>
          <w:rFonts w:ascii="Arial" w:hAnsi="Arial" w:cs="Arial"/>
          <w:vertAlign w:val="superscript"/>
        </w:rPr>
        <w:t>th</w:t>
      </w:r>
      <w:r w:rsidRPr="001A5E31">
        <w:rPr>
          <w:rFonts w:ascii="Arial" w:hAnsi="Arial" w:cs="Arial"/>
        </w:rPr>
        <w:t xml:space="preserve"> of October last year</w:t>
      </w:r>
      <w:r>
        <w:rPr>
          <w:rFonts w:ascii="Arial" w:hAnsi="Arial" w:cs="Arial"/>
        </w:rPr>
        <w:t>.</w:t>
      </w:r>
    </w:p>
    <w:p w14:paraId="32858E15" w14:textId="4AFE1A27" w:rsidR="005A2373" w:rsidRDefault="002E020C" w:rsidP="006C1FD4">
      <w:pPr>
        <w:rPr>
          <w:rFonts w:ascii="Arial" w:hAnsi="Arial" w:cs="Arial"/>
        </w:rPr>
      </w:pPr>
      <w:r>
        <w:rPr>
          <w:rFonts w:ascii="Arial" w:hAnsi="Arial" w:cs="Arial"/>
        </w:rPr>
        <w:t>As such t</w:t>
      </w:r>
      <w:r w:rsidR="006C1FD4" w:rsidRPr="001A5E31">
        <w:rPr>
          <w:rFonts w:ascii="Arial" w:hAnsi="Arial" w:cs="Arial"/>
        </w:rPr>
        <w:t xml:space="preserve">he principle of converting </w:t>
      </w:r>
      <w:r>
        <w:rPr>
          <w:rFonts w:ascii="Arial" w:hAnsi="Arial" w:cs="Arial"/>
        </w:rPr>
        <w:t xml:space="preserve">and altering </w:t>
      </w:r>
      <w:r w:rsidR="006C1FD4" w:rsidRPr="001A5E31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building for residential use is established. </w:t>
      </w:r>
      <w:r w:rsidR="001A5E31">
        <w:rPr>
          <w:rFonts w:ascii="Arial" w:hAnsi="Arial" w:cs="Arial"/>
        </w:rPr>
        <w:t xml:space="preserve">The Council’s Conservation officer </w:t>
      </w:r>
      <w:r w:rsidR="005A2373">
        <w:rPr>
          <w:rFonts w:ascii="Arial" w:hAnsi="Arial" w:cs="Arial"/>
        </w:rPr>
        <w:t xml:space="preserve">considered the proposed conversion </w:t>
      </w:r>
      <w:r w:rsidR="00C7442C">
        <w:rPr>
          <w:rFonts w:ascii="Arial" w:hAnsi="Arial" w:cs="Arial"/>
        </w:rPr>
        <w:t>for</w:t>
      </w:r>
      <w:r w:rsidR="005A2373">
        <w:rPr>
          <w:rFonts w:ascii="Arial" w:hAnsi="Arial" w:cs="Arial"/>
        </w:rPr>
        <w:t xml:space="preserve"> residential use as acceptable</w:t>
      </w:r>
      <w:r w:rsidR="00C7442C">
        <w:rPr>
          <w:rFonts w:ascii="Arial" w:hAnsi="Arial" w:cs="Arial"/>
        </w:rPr>
        <w:t>,</w:t>
      </w:r>
      <w:r w:rsidR="005A2373">
        <w:rPr>
          <w:rFonts w:ascii="Arial" w:hAnsi="Arial" w:cs="Arial"/>
        </w:rPr>
        <w:t xml:space="preserve"> subject to conditions to secure further details on the proposed fenestration and doors. Furthermore, t</w:t>
      </w:r>
      <w:r w:rsidR="005A2373" w:rsidRPr="005A2373">
        <w:rPr>
          <w:rFonts w:ascii="Arial" w:hAnsi="Arial" w:cs="Arial"/>
        </w:rPr>
        <w:t>he Council</w:t>
      </w:r>
      <w:r w:rsidR="005A2373">
        <w:rPr>
          <w:rFonts w:ascii="Arial" w:hAnsi="Arial" w:cs="Arial"/>
        </w:rPr>
        <w:t>’s reports noted that the conversion of the cart shed would have</w:t>
      </w:r>
      <w:r w:rsidR="005A2373" w:rsidRPr="005A2373">
        <w:rPr>
          <w:rFonts w:ascii="Arial" w:hAnsi="Arial" w:cs="Arial"/>
        </w:rPr>
        <w:t xml:space="preserve"> “requisite benefits”</w:t>
      </w:r>
      <w:r w:rsidR="005A2373">
        <w:rPr>
          <w:rFonts w:ascii="Arial" w:hAnsi="Arial" w:cs="Arial"/>
        </w:rPr>
        <w:t xml:space="preserve"> in preserving and enhancing this building</w:t>
      </w:r>
      <w:r w:rsidR="005A2373" w:rsidRPr="005A2373">
        <w:rPr>
          <w:rFonts w:ascii="Arial" w:hAnsi="Arial" w:cs="Arial"/>
        </w:rPr>
        <w:t xml:space="preserve"> and </w:t>
      </w:r>
      <w:r w:rsidR="00C7442C">
        <w:rPr>
          <w:rFonts w:ascii="Arial" w:hAnsi="Arial" w:cs="Arial"/>
        </w:rPr>
        <w:t>would</w:t>
      </w:r>
      <w:r w:rsidR="005A2373" w:rsidRPr="005A2373">
        <w:rPr>
          <w:rFonts w:ascii="Arial" w:hAnsi="Arial" w:cs="Arial"/>
        </w:rPr>
        <w:t xml:space="preserve"> maintain the integrity of the group of former agricultural buildings within the curtilage of </w:t>
      </w:r>
      <w:r w:rsidR="00C7442C">
        <w:rPr>
          <w:rFonts w:ascii="Arial" w:hAnsi="Arial" w:cs="Arial"/>
        </w:rPr>
        <w:t xml:space="preserve">the Listed </w:t>
      </w:r>
      <w:r w:rsidR="005A2373" w:rsidRPr="005A2373">
        <w:rPr>
          <w:rFonts w:ascii="Arial" w:hAnsi="Arial" w:cs="Arial"/>
        </w:rPr>
        <w:t>Manor Farm</w:t>
      </w:r>
      <w:r w:rsidR="00C7442C">
        <w:rPr>
          <w:rFonts w:ascii="Arial" w:hAnsi="Arial" w:cs="Arial"/>
        </w:rPr>
        <w:t>.</w:t>
      </w:r>
    </w:p>
    <w:p w14:paraId="4C310A4D" w14:textId="5BB4A66D" w:rsidR="005A2373" w:rsidRDefault="005A23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applications are </w:t>
      </w:r>
      <w:r w:rsidR="00C7442C">
        <w:rPr>
          <w:rFonts w:ascii="Arial" w:hAnsi="Arial" w:cs="Arial"/>
        </w:rPr>
        <w:t>simply a</w:t>
      </w:r>
      <w:r>
        <w:rPr>
          <w:rFonts w:ascii="Arial" w:hAnsi="Arial" w:cs="Arial"/>
        </w:rPr>
        <w:t xml:space="preserve"> </w:t>
      </w:r>
      <w:r w:rsidR="00C7442C">
        <w:rPr>
          <w:rFonts w:ascii="Arial" w:hAnsi="Arial" w:cs="Arial"/>
        </w:rPr>
        <w:t>re-</w:t>
      </w:r>
      <w:r>
        <w:rPr>
          <w:rFonts w:ascii="Arial" w:hAnsi="Arial" w:cs="Arial"/>
        </w:rPr>
        <w:t>submission of the 2017 consents</w:t>
      </w:r>
      <w:r w:rsidR="00C744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due to </w:t>
      </w:r>
      <w:r w:rsidR="00C7442C">
        <w:rPr>
          <w:rFonts w:ascii="Arial" w:hAnsi="Arial" w:cs="Arial"/>
        </w:rPr>
        <w:t xml:space="preserve">the impact </w:t>
      </w:r>
      <w:r>
        <w:rPr>
          <w:rFonts w:ascii="Arial" w:hAnsi="Arial" w:cs="Arial"/>
        </w:rPr>
        <w:t xml:space="preserve">Covid 19 the applicants were unable to submit as a Renewal before their expiration in October 2020. </w:t>
      </w:r>
      <w:r w:rsidR="00C7442C">
        <w:rPr>
          <w:rFonts w:ascii="Arial" w:hAnsi="Arial" w:cs="Arial"/>
        </w:rPr>
        <w:t>These applications are accompanied by a Structural and Ecological reports.</w:t>
      </w:r>
      <w:r w:rsidR="002E020C">
        <w:rPr>
          <w:rFonts w:ascii="Arial" w:hAnsi="Arial" w:cs="Arial"/>
        </w:rPr>
        <w:t xml:space="preserve"> The applicants are happy to accept the same planning conditions the Council issued in 2017.</w:t>
      </w:r>
    </w:p>
    <w:p w14:paraId="4B01352F" w14:textId="41B0D2A0" w:rsidR="001E64E5" w:rsidRDefault="001E6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other former agricultural buildings on this site, which have benefitted from planning permission and Listed Building to convert and extend </w:t>
      </w:r>
      <w:r w:rsidR="002E020C">
        <w:rPr>
          <w:rFonts w:ascii="Arial" w:hAnsi="Arial" w:cs="Arial"/>
        </w:rPr>
        <w:t xml:space="preserve">them to enable </w:t>
      </w:r>
      <w:r>
        <w:rPr>
          <w:rFonts w:ascii="Arial" w:hAnsi="Arial" w:cs="Arial"/>
        </w:rPr>
        <w:t>residential use are all occupied</w:t>
      </w:r>
      <w:r w:rsidR="002E020C">
        <w:rPr>
          <w:rFonts w:ascii="Arial" w:hAnsi="Arial" w:cs="Arial"/>
        </w:rPr>
        <w:t>, creating new successful residential development</w:t>
      </w:r>
      <w:r>
        <w:rPr>
          <w:rFonts w:ascii="Arial" w:hAnsi="Arial" w:cs="Arial"/>
        </w:rPr>
        <w:t>.</w:t>
      </w:r>
      <w:r w:rsidR="002E02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The disused cart shed looks incongruous in this regenerated context. </w:t>
      </w:r>
      <w:r w:rsidR="00F1094A">
        <w:rPr>
          <w:rFonts w:ascii="Arial" w:hAnsi="Arial" w:cs="Arial"/>
        </w:rPr>
        <w:t xml:space="preserve">Planning permission to extend the </w:t>
      </w:r>
      <w:r>
        <w:rPr>
          <w:rFonts w:ascii="Arial" w:hAnsi="Arial" w:cs="Arial"/>
        </w:rPr>
        <w:t xml:space="preserve">cart shed </w:t>
      </w:r>
      <w:r w:rsidR="00F1094A">
        <w:rPr>
          <w:rFonts w:ascii="Arial" w:hAnsi="Arial" w:cs="Arial"/>
        </w:rPr>
        <w:t>to provide an additional bedroom and dual aspect to the accommodation were refused in 2020 (</w:t>
      </w:r>
      <w:r w:rsidR="00F1094A" w:rsidRPr="00F1094A">
        <w:rPr>
          <w:rFonts w:ascii="Arial" w:hAnsi="Arial" w:cs="Arial"/>
        </w:rPr>
        <w:t>Council references: 20/00552/FUL and 20/00796/LBA)</w:t>
      </w:r>
      <w:r w:rsidR="00F1094A">
        <w:rPr>
          <w:rFonts w:ascii="Arial" w:hAnsi="Arial" w:cs="Arial"/>
        </w:rPr>
        <w:t xml:space="preserve"> and supported </w:t>
      </w:r>
      <w:r w:rsidR="00D75C9E">
        <w:rPr>
          <w:rFonts w:ascii="Arial" w:hAnsi="Arial" w:cs="Arial"/>
        </w:rPr>
        <w:t xml:space="preserve">in an Appeal decision in March this year. </w:t>
      </w:r>
      <w:r w:rsidR="002E020C">
        <w:rPr>
          <w:rFonts w:ascii="Arial" w:hAnsi="Arial" w:cs="Arial"/>
        </w:rPr>
        <w:t>T</w:t>
      </w:r>
      <w:r w:rsidR="00D75C9E">
        <w:rPr>
          <w:rFonts w:ascii="Arial" w:hAnsi="Arial" w:cs="Arial"/>
        </w:rPr>
        <w:t>he applicants are keen to secure the future use of this building by implementing the original 2017 conversion scheme</w:t>
      </w:r>
      <w:r>
        <w:rPr>
          <w:rFonts w:ascii="Arial" w:hAnsi="Arial" w:cs="Arial"/>
        </w:rPr>
        <w:t xml:space="preserve"> whilst the buildings’ structure remains intact</w:t>
      </w:r>
      <w:r w:rsidR="00D75C9E">
        <w:rPr>
          <w:rFonts w:ascii="Arial" w:hAnsi="Arial" w:cs="Arial"/>
        </w:rPr>
        <w:t xml:space="preserve">. </w:t>
      </w:r>
    </w:p>
    <w:p w14:paraId="2E2F2B3E" w14:textId="071C78AC" w:rsidR="005B6877" w:rsidRPr="005A2373" w:rsidRDefault="002E020C">
      <w:pPr>
        <w:rPr>
          <w:rFonts w:ascii="Arial" w:hAnsi="Arial" w:cs="Arial"/>
        </w:rPr>
      </w:pPr>
      <w:r w:rsidRPr="005A237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material and policy considerations relating to the</w:t>
      </w:r>
      <w:r w:rsidR="007756BE">
        <w:rPr>
          <w:rFonts w:ascii="Arial" w:hAnsi="Arial" w:cs="Arial"/>
        </w:rPr>
        <w:t xml:space="preserve"> impact of the</w:t>
      </w:r>
      <w:r>
        <w:rPr>
          <w:rFonts w:ascii="Arial" w:hAnsi="Arial" w:cs="Arial"/>
        </w:rPr>
        <w:t xml:space="preserve">se </w:t>
      </w:r>
      <w:r w:rsidRPr="005A2373">
        <w:rPr>
          <w:rFonts w:ascii="Arial" w:hAnsi="Arial" w:cs="Arial"/>
        </w:rPr>
        <w:t>proposal</w:t>
      </w:r>
      <w:r>
        <w:rPr>
          <w:rFonts w:ascii="Arial" w:hAnsi="Arial" w:cs="Arial"/>
        </w:rPr>
        <w:t xml:space="preserve">s </w:t>
      </w:r>
      <w:r w:rsidR="007756BE">
        <w:rPr>
          <w:rFonts w:ascii="Arial" w:hAnsi="Arial" w:cs="Arial"/>
        </w:rPr>
        <w:t xml:space="preserve">on the heritage asset </w:t>
      </w:r>
      <w:r>
        <w:rPr>
          <w:rFonts w:ascii="Arial" w:hAnsi="Arial" w:cs="Arial"/>
        </w:rPr>
        <w:t>are the same as in 2017</w:t>
      </w:r>
      <w:r w:rsidR="007756B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when the original planning and Listed consents were granted. </w:t>
      </w:r>
      <w:r w:rsidR="007756BE">
        <w:rPr>
          <w:rFonts w:ascii="Arial" w:hAnsi="Arial" w:cs="Arial"/>
        </w:rPr>
        <w:t>In summation t</w:t>
      </w:r>
      <w:r w:rsidR="001E64E5">
        <w:rPr>
          <w:rFonts w:ascii="Arial" w:hAnsi="Arial" w:cs="Arial"/>
        </w:rPr>
        <w:t xml:space="preserve">hese proposals to </w:t>
      </w:r>
      <w:r w:rsidR="007756BE">
        <w:rPr>
          <w:rFonts w:ascii="Arial" w:hAnsi="Arial" w:cs="Arial"/>
        </w:rPr>
        <w:t xml:space="preserve">secure the future of </w:t>
      </w:r>
      <w:r w:rsidR="00D75C9E">
        <w:rPr>
          <w:rFonts w:ascii="Arial" w:hAnsi="Arial" w:cs="Arial"/>
        </w:rPr>
        <w:t>the cart shed</w:t>
      </w:r>
      <w:r w:rsidR="001E64E5">
        <w:rPr>
          <w:rFonts w:ascii="Arial" w:hAnsi="Arial" w:cs="Arial"/>
        </w:rPr>
        <w:t xml:space="preserve"> </w:t>
      </w:r>
      <w:r w:rsidR="007756BE">
        <w:rPr>
          <w:rFonts w:ascii="Arial" w:hAnsi="Arial" w:cs="Arial"/>
        </w:rPr>
        <w:t xml:space="preserve">and use </w:t>
      </w:r>
      <w:r w:rsidR="001E64E5">
        <w:rPr>
          <w:rFonts w:ascii="Arial" w:hAnsi="Arial" w:cs="Arial"/>
        </w:rPr>
        <w:t xml:space="preserve">residential </w:t>
      </w:r>
      <w:r w:rsidR="007756BE">
        <w:rPr>
          <w:rFonts w:ascii="Arial" w:hAnsi="Arial" w:cs="Arial"/>
        </w:rPr>
        <w:t>accommodation with minimal physical alteration</w:t>
      </w:r>
      <w:r w:rsidR="001E64E5">
        <w:rPr>
          <w:rFonts w:ascii="Arial" w:hAnsi="Arial" w:cs="Arial"/>
        </w:rPr>
        <w:t xml:space="preserve"> (</w:t>
      </w:r>
      <w:r w:rsidR="00D75C9E">
        <w:rPr>
          <w:rFonts w:ascii="Arial" w:hAnsi="Arial" w:cs="Arial"/>
        </w:rPr>
        <w:t>as consented in 2017</w:t>
      </w:r>
      <w:r w:rsidR="001E64E5">
        <w:rPr>
          <w:rFonts w:ascii="Arial" w:hAnsi="Arial" w:cs="Arial"/>
        </w:rPr>
        <w:t>)</w:t>
      </w:r>
      <w:r w:rsidR="00D75C9E">
        <w:rPr>
          <w:rFonts w:ascii="Arial" w:hAnsi="Arial" w:cs="Arial"/>
        </w:rPr>
        <w:t xml:space="preserve"> will</w:t>
      </w:r>
      <w:r w:rsidR="006C1FD4" w:rsidRPr="005A2373">
        <w:rPr>
          <w:rFonts w:ascii="Arial" w:hAnsi="Arial" w:cs="Arial"/>
        </w:rPr>
        <w:t xml:space="preserve"> preserve the </w:t>
      </w:r>
      <w:r w:rsidR="00C7442C">
        <w:rPr>
          <w:rFonts w:ascii="Arial" w:hAnsi="Arial" w:cs="Arial"/>
        </w:rPr>
        <w:t xml:space="preserve">integrity and </w:t>
      </w:r>
      <w:r w:rsidR="006C1FD4" w:rsidRPr="005A2373">
        <w:rPr>
          <w:rFonts w:ascii="Arial" w:hAnsi="Arial" w:cs="Arial"/>
        </w:rPr>
        <w:t xml:space="preserve">character of the </w:t>
      </w:r>
      <w:r w:rsidR="00C7442C">
        <w:rPr>
          <w:rFonts w:ascii="Arial" w:hAnsi="Arial" w:cs="Arial"/>
        </w:rPr>
        <w:t>cart shed</w:t>
      </w:r>
      <w:r w:rsidR="00D75C9E">
        <w:rPr>
          <w:rFonts w:ascii="Arial" w:hAnsi="Arial" w:cs="Arial"/>
        </w:rPr>
        <w:t>,</w:t>
      </w:r>
      <w:r w:rsidR="00C7442C">
        <w:rPr>
          <w:rFonts w:ascii="Arial" w:hAnsi="Arial" w:cs="Arial"/>
        </w:rPr>
        <w:t xml:space="preserve"> and</w:t>
      </w:r>
      <w:r w:rsidR="006C1FD4" w:rsidRPr="005A2373">
        <w:rPr>
          <w:rFonts w:ascii="Arial" w:hAnsi="Arial" w:cs="Arial"/>
        </w:rPr>
        <w:t xml:space="preserve"> the setting of the nearby Listed Buildings</w:t>
      </w:r>
      <w:r w:rsidR="00F1094A">
        <w:rPr>
          <w:rFonts w:ascii="Arial" w:hAnsi="Arial" w:cs="Arial"/>
        </w:rPr>
        <w:t xml:space="preserve">. </w:t>
      </w:r>
      <w:r w:rsidR="007756BE">
        <w:rPr>
          <w:rFonts w:ascii="Arial" w:hAnsi="Arial" w:cs="Arial"/>
        </w:rPr>
        <w:t>T</w:t>
      </w:r>
      <w:r w:rsidR="00C7442C">
        <w:rPr>
          <w:rFonts w:ascii="Arial" w:hAnsi="Arial" w:cs="Arial"/>
        </w:rPr>
        <w:t>he</w:t>
      </w:r>
      <w:r w:rsidR="00D75C9E">
        <w:rPr>
          <w:rFonts w:ascii="Arial" w:hAnsi="Arial" w:cs="Arial"/>
        </w:rPr>
        <w:t>se proposals</w:t>
      </w:r>
      <w:r w:rsidR="00C7442C">
        <w:rPr>
          <w:rFonts w:ascii="Arial" w:hAnsi="Arial" w:cs="Arial"/>
        </w:rPr>
        <w:t xml:space="preserve"> comply </w:t>
      </w:r>
      <w:r w:rsidR="007756BE">
        <w:rPr>
          <w:rFonts w:ascii="Arial" w:hAnsi="Arial" w:cs="Arial"/>
        </w:rPr>
        <w:t xml:space="preserve">entirely </w:t>
      </w:r>
      <w:r w:rsidR="00C7442C">
        <w:rPr>
          <w:rFonts w:ascii="Arial" w:hAnsi="Arial" w:cs="Arial"/>
        </w:rPr>
        <w:t>with</w:t>
      </w:r>
      <w:r w:rsidR="006C1FD4" w:rsidRPr="005A2373">
        <w:rPr>
          <w:rFonts w:ascii="Arial" w:hAnsi="Arial" w:cs="Arial"/>
        </w:rPr>
        <w:t xml:space="preserve"> </w:t>
      </w:r>
      <w:r w:rsidR="007756BE">
        <w:rPr>
          <w:rFonts w:ascii="Arial" w:hAnsi="Arial" w:cs="Arial"/>
        </w:rPr>
        <w:t xml:space="preserve">the conservation policy regime namely </w:t>
      </w:r>
      <w:r w:rsidR="006C1FD4" w:rsidRPr="005A2373">
        <w:rPr>
          <w:rFonts w:ascii="Arial" w:hAnsi="Arial" w:cs="Arial"/>
        </w:rPr>
        <w:t>Section 66 (1) of the Planning (Listed Building and Conservation Area) act 1990, Policy DM4 and DM8 of the Bassetlaw Core Strategy and Part 12 and 16 of the N</w:t>
      </w:r>
      <w:r w:rsidR="007756BE">
        <w:rPr>
          <w:rFonts w:ascii="Arial" w:hAnsi="Arial" w:cs="Arial"/>
        </w:rPr>
        <w:t xml:space="preserve">ational </w:t>
      </w:r>
      <w:r w:rsidR="006C1FD4" w:rsidRPr="005A2373">
        <w:rPr>
          <w:rFonts w:ascii="Arial" w:hAnsi="Arial" w:cs="Arial"/>
        </w:rPr>
        <w:t>P</w:t>
      </w:r>
      <w:r w:rsidR="007756BE">
        <w:rPr>
          <w:rFonts w:ascii="Arial" w:hAnsi="Arial" w:cs="Arial"/>
        </w:rPr>
        <w:t xml:space="preserve">lanning </w:t>
      </w:r>
      <w:r w:rsidR="006C1FD4" w:rsidRPr="005A2373">
        <w:rPr>
          <w:rFonts w:ascii="Arial" w:hAnsi="Arial" w:cs="Arial"/>
        </w:rPr>
        <w:t>P</w:t>
      </w:r>
      <w:r w:rsidR="007756BE">
        <w:rPr>
          <w:rFonts w:ascii="Arial" w:hAnsi="Arial" w:cs="Arial"/>
        </w:rPr>
        <w:t xml:space="preserve">olicy </w:t>
      </w:r>
      <w:r w:rsidR="006C1FD4" w:rsidRPr="005A2373">
        <w:rPr>
          <w:rFonts w:ascii="Arial" w:hAnsi="Arial" w:cs="Arial"/>
        </w:rPr>
        <w:t>F</w:t>
      </w:r>
      <w:r w:rsidR="007756BE">
        <w:rPr>
          <w:rFonts w:ascii="Arial" w:hAnsi="Arial" w:cs="Arial"/>
        </w:rPr>
        <w:t>ramework</w:t>
      </w:r>
      <w:r w:rsidR="006C1FD4" w:rsidRPr="005A2373">
        <w:rPr>
          <w:rFonts w:ascii="Arial" w:hAnsi="Arial" w:cs="Arial"/>
        </w:rPr>
        <w:t xml:space="preserve"> and Supplementary Planning Document “Successful Places”.   </w:t>
      </w:r>
    </w:p>
    <w:p w14:paraId="431CE5BB" w14:textId="2E4DC403" w:rsidR="006C1FD4" w:rsidRPr="007756BE" w:rsidRDefault="00D75C9E">
      <w:pPr>
        <w:rPr>
          <w:rFonts w:ascii="Arial" w:hAnsi="Arial" w:cs="Arial"/>
        </w:rPr>
      </w:pPr>
      <w:r w:rsidRPr="007756BE">
        <w:rPr>
          <w:rFonts w:ascii="Arial" w:hAnsi="Arial" w:cs="Arial"/>
        </w:rPr>
        <w:t>On this basis</w:t>
      </w:r>
      <w:r w:rsidR="007756BE">
        <w:rPr>
          <w:rFonts w:ascii="Arial" w:hAnsi="Arial" w:cs="Arial"/>
        </w:rPr>
        <w:t xml:space="preserve"> we look forward to receiving planning and Listed Building Consent at the Council’s earliest convenience and within the 8 week government guidance for the determination of minor applications. </w:t>
      </w:r>
    </w:p>
    <w:sectPr w:rsidR="006C1FD4" w:rsidRPr="00775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D4"/>
    <w:rsid w:val="001A5E31"/>
    <w:rsid w:val="001E64E5"/>
    <w:rsid w:val="002E020C"/>
    <w:rsid w:val="005A2373"/>
    <w:rsid w:val="005B6877"/>
    <w:rsid w:val="006C1FD4"/>
    <w:rsid w:val="007756BE"/>
    <w:rsid w:val="00A216F3"/>
    <w:rsid w:val="00C7442C"/>
    <w:rsid w:val="00D75C9E"/>
    <w:rsid w:val="00E53A02"/>
    <w:rsid w:val="00F1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5832"/>
  <w15:chartTrackingRefBased/>
  <w15:docId w15:val="{50EF7C3A-5965-4AD5-A71B-814EFCEC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Moralee</dc:creator>
  <cp:keywords/>
  <dc:description/>
  <cp:lastModifiedBy>Stephen Moralee</cp:lastModifiedBy>
  <cp:revision>2</cp:revision>
  <dcterms:created xsi:type="dcterms:W3CDTF">2021-04-05T11:17:00Z</dcterms:created>
  <dcterms:modified xsi:type="dcterms:W3CDTF">2021-04-05T11:17:00Z</dcterms:modified>
</cp:coreProperties>
</file>