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C2220" w14:textId="667E76B6" w:rsidR="0000282A" w:rsidRPr="00050E04" w:rsidRDefault="005123AC" w:rsidP="00050E04">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58240" behindDoc="0" locked="0" layoutInCell="0" allowOverlap="1" wp14:anchorId="192612F5" wp14:editId="67CE4843">
                <wp:simplePos x="0" y="0"/>
                <wp:positionH relativeFrom="page">
                  <wp:posOffset>35560</wp:posOffset>
                </wp:positionH>
                <wp:positionV relativeFrom="page">
                  <wp:posOffset>0</wp:posOffset>
                </wp:positionV>
                <wp:extent cx="12700" cy="10691495"/>
                <wp:effectExtent l="0" t="0" r="0" b="0"/>
                <wp:wrapNone/>
                <wp:docPr id="4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691495"/>
                        </a:xfrm>
                        <a:custGeom>
                          <a:avLst/>
                          <a:gdLst>
                            <a:gd name="T0" fmla="*/ 0 w 20"/>
                            <a:gd name="T1" fmla="*/ 0 h 16837"/>
                            <a:gd name="T2" fmla="*/ 0 w 20"/>
                            <a:gd name="T3" fmla="*/ 16836 h 16837"/>
                          </a:gdLst>
                          <a:ahLst/>
                          <a:cxnLst>
                            <a:cxn ang="0">
                              <a:pos x="T0" y="T1"/>
                            </a:cxn>
                            <a:cxn ang="0">
                              <a:pos x="T2" y="T3"/>
                            </a:cxn>
                          </a:cxnLst>
                          <a:rect l="0" t="0" r="r" b="b"/>
                          <a:pathLst>
                            <a:path w="20" h="16837">
                              <a:moveTo>
                                <a:pt x="0" y="0"/>
                              </a:moveTo>
                              <a:lnTo>
                                <a:pt x="0" y="16836"/>
                              </a:lnTo>
                            </a:path>
                          </a:pathLst>
                        </a:custGeom>
                        <a:noFill/>
                        <a:ln w="71697">
                          <a:solidFill>
                            <a:srgbClr val="CCD5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w14:anchorId="29E9C969" id="Freeform_x0020_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pt,0,2.8pt,841.8pt" coordsize="20,168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" o:allowincell="f" filled="f" strokecolor="#ccd560" strokeweight="71697emu">
                <v:path arrowok="t" o:connecttype="custom" o:connectlocs="0,0;0,10690860" o:connectangles="0,0"/>
                <w10:wrap anchorx="page" anchory="page"/>
              </v:polyline>
            </w:pict>
          </mc:Fallback>
        </mc:AlternateContent>
      </w:r>
      <w:r w:rsidR="00C3359A" w:rsidRPr="00DF618C">
        <w:rPr>
          <w:rFonts w:ascii="Lato-Semibold" w:hAnsi="Lato-Semibold" w:cs="Lato-Semibold"/>
          <w:b/>
          <w:bCs/>
          <w:noProof/>
          <w:color w:val="4D5758"/>
          <w:sz w:val="18"/>
          <w:szCs w:val="18"/>
        </w:rPr>
        <mc:AlternateContent>
          <mc:Choice Requires="wps">
            <w:drawing>
              <wp:anchor distT="45720" distB="45720" distL="114300" distR="114300" simplePos="0" relativeHeight="251660288" behindDoc="0" locked="0" layoutInCell="1" allowOverlap="1" wp14:anchorId="1859EA97" wp14:editId="26F002FC">
                <wp:simplePos x="0" y="0"/>
                <wp:positionH relativeFrom="column">
                  <wp:posOffset>4305300</wp:posOffset>
                </wp:positionH>
                <wp:positionV relativeFrom="page">
                  <wp:posOffset>472440</wp:posOffset>
                </wp:positionV>
                <wp:extent cx="2263140" cy="20650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065020"/>
                        </a:xfrm>
                        <a:prstGeom prst="rect">
                          <a:avLst/>
                        </a:prstGeom>
                        <a:solidFill>
                          <a:srgbClr val="FFFFFF"/>
                        </a:solidFill>
                        <a:ln w="9525">
                          <a:noFill/>
                          <a:miter lim="800000"/>
                          <a:headEnd/>
                          <a:tailEnd/>
                        </a:ln>
                      </wps:spPr>
                      <wps:txbx>
                        <w:txbxContent>
                          <w:p w14:paraId="38E7E7A8" w14:textId="44A4C54E" w:rsidR="00C3359A" w:rsidRDefault="00C3359A" w:rsidP="00DF618C">
                            <w:pPr>
                              <w:pStyle w:val="BodyText"/>
                              <w:kinsoku w:val="0"/>
                              <w:overflowPunct w:val="0"/>
                              <w:spacing w:before="101"/>
                              <w:ind w:right="969"/>
                              <w:rPr>
                                <w:rFonts w:ascii="Lato-Semibold" w:hAnsi="Lato-Semibold" w:cs="Lato-Semibold"/>
                                <w:b/>
                                <w:bCs/>
                                <w:color w:val="4D5758"/>
                                <w:sz w:val="18"/>
                                <w:szCs w:val="18"/>
                              </w:rPr>
                            </w:pPr>
                            <w:r>
                              <w:rPr>
                                <w:noProof/>
                              </w:rPr>
                              <w:drawing>
                                <wp:inline distT="0" distB="0" distL="0" distR="0" wp14:anchorId="00322811" wp14:editId="1F37C8C7">
                                  <wp:extent cx="1569720" cy="4800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9720" cy="480060"/>
                                          </a:xfrm>
                                          <a:prstGeom prst="rect">
                                            <a:avLst/>
                                          </a:prstGeom>
                                          <a:noFill/>
                                          <a:ln>
                                            <a:noFill/>
                                          </a:ln>
                                        </pic:spPr>
                                      </pic:pic>
                                    </a:graphicData>
                                  </a:graphic>
                                </wp:inline>
                              </w:drawing>
                            </w:r>
                          </w:p>
                          <w:p w14:paraId="72ADF973" w14:textId="77777777" w:rsidR="00C3359A" w:rsidRDefault="00C3359A" w:rsidP="00DF618C">
                            <w:pPr>
                              <w:pStyle w:val="BodyText"/>
                              <w:kinsoku w:val="0"/>
                              <w:overflowPunct w:val="0"/>
                              <w:spacing w:before="101"/>
                              <w:ind w:right="969"/>
                              <w:rPr>
                                <w:rFonts w:ascii="Lato-Semibold" w:hAnsi="Lato-Semibold" w:cs="Lato-Semibold"/>
                                <w:b/>
                                <w:bCs/>
                                <w:color w:val="4D5758"/>
                                <w:sz w:val="18"/>
                                <w:szCs w:val="18"/>
                              </w:rPr>
                            </w:pPr>
                          </w:p>
                          <w:p w14:paraId="33DAE089" w14:textId="6337E736" w:rsidR="00DF618C" w:rsidRDefault="00DF618C" w:rsidP="00DF618C">
                            <w:pPr>
                              <w:pStyle w:val="BodyText"/>
                              <w:kinsoku w:val="0"/>
                              <w:overflowPunct w:val="0"/>
                              <w:spacing w:before="101"/>
                              <w:ind w:right="969"/>
                              <w:rPr>
                                <w:color w:val="3A3846"/>
                                <w:sz w:val="18"/>
                                <w:szCs w:val="18"/>
                              </w:rPr>
                            </w:pPr>
                            <w:r>
                              <w:rPr>
                                <w:rFonts w:ascii="Lato-Semibold" w:hAnsi="Lato-Semibold" w:cs="Lato-Semibold"/>
                                <w:b/>
                                <w:bCs/>
                                <w:color w:val="4D5758"/>
                                <w:sz w:val="18"/>
                                <w:szCs w:val="18"/>
                              </w:rPr>
                              <w:t>Campbell Gordon Limited</w:t>
                            </w:r>
                            <w:r>
                              <w:rPr>
                                <w:color w:val="3A3846"/>
                                <w:sz w:val="18"/>
                                <w:szCs w:val="18"/>
                              </w:rPr>
                              <w:t>,</w:t>
                            </w:r>
                          </w:p>
                          <w:p w14:paraId="6EE4B9BD" w14:textId="77777777" w:rsidR="00DF618C" w:rsidRDefault="00DF618C" w:rsidP="00DF618C">
                            <w:pPr>
                              <w:pStyle w:val="BodyText"/>
                              <w:kinsoku w:val="0"/>
                              <w:overflowPunct w:val="0"/>
                              <w:spacing w:before="43"/>
                              <w:ind w:right="752"/>
                              <w:jc w:val="both"/>
                              <w:rPr>
                                <w:color w:val="4D5758"/>
                                <w:sz w:val="17"/>
                                <w:szCs w:val="17"/>
                              </w:rPr>
                            </w:pPr>
                            <w:r>
                              <w:rPr>
                                <w:color w:val="4D5758"/>
                                <w:sz w:val="17"/>
                                <w:szCs w:val="17"/>
                              </w:rPr>
                              <w:t>9th Floor, Reading Bridge House,</w:t>
                            </w:r>
                          </w:p>
                          <w:p w14:paraId="57B67CEC" w14:textId="77777777" w:rsidR="00DF618C" w:rsidRDefault="00DF618C" w:rsidP="00DF618C">
                            <w:pPr>
                              <w:pStyle w:val="BodyText"/>
                              <w:kinsoku w:val="0"/>
                              <w:overflowPunct w:val="0"/>
                              <w:spacing w:before="48"/>
                              <w:ind w:right="100"/>
                              <w:jc w:val="both"/>
                              <w:rPr>
                                <w:color w:val="4D5758"/>
                                <w:sz w:val="17"/>
                                <w:szCs w:val="17"/>
                              </w:rPr>
                            </w:pPr>
                            <w:r>
                              <w:rPr>
                                <w:color w:val="4D5758"/>
                                <w:sz w:val="17"/>
                                <w:szCs w:val="17"/>
                              </w:rPr>
                              <w:t>George Street, Reading, Berkshire RG1 8LS</w:t>
                            </w:r>
                          </w:p>
                          <w:p w14:paraId="0EE34DEB" w14:textId="77777777" w:rsidR="00DF618C" w:rsidRDefault="00DF618C" w:rsidP="00DF618C">
                            <w:pPr>
                              <w:pStyle w:val="BodyText"/>
                              <w:kinsoku w:val="0"/>
                              <w:overflowPunct w:val="0"/>
                              <w:ind w:right="1510"/>
                              <w:jc w:val="both"/>
                              <w:rPr>
                                <w:sz w:val="16"/>
                                <w:szCs w:val="16"/>
                              </w:rPr>
                            </w:pPr>
                          </w:p>
                          <w:p w14:paraId="4130DE3A" w14:textId="77777777" w:rsidR="00DF618C" w:rsidRDefault="00DF618C" w:rsidP="00DF618C">
                            <w:pPr>
                              <w:pStyle w:val="BodyText"/>
                              <w:kinsoku w:val="0"/>
                              <w:overflowPunct w:val="0"/>
                              <w:ind w:right="1510"/>
                              <w:jc w:val="both"/>
                              <w:rPr>
                                <w:color w:val="4D5758"/>
                                <w:sz w:val="17"/>
                                <w:szCs w:val="17"/>
                                <w:lang w:val="de-DE"/>
                              </w:rPr>
                            </w:pPr>
                            <w:r>
                              <w:rPr>
                                <w:rFonts w:ascii="Lato-Semibold" w:hAnsi="Lato-Semibold" w:cs="Lato-Semibold"/>
                                <w:b/>
                                <w:bCs/>
                                <w:color w:val="CCD560"/>
                                <w:sz w:val="17"/>
                                <w:szCs w:val="17"/>
                                <w:lang w:val="de-DE"/>
                              </w:rPr>
                              <w:t xml:space="preserve">T:  </w:t>
                            </w:r>
                            <w:r>
                              <w:rPr>
                                <w:color w:val="4D5758"/>
                                <w:sz w:val="18"/>
                                <w:szCs w:val="18"/>
                                <w:lang w:val="de-DE"/>
                              </w:rPr>
                              <w:t>0118 959 7555</w:t>
                            </w:r>
                          </w:p>
                          <w:p w14:paraId="0ACA3735" w14:textId="77777777" w:rsidR="00DF618C" w:rsidRPr="00DF618C" w:rsidRDefault="00DF618C" w:rsidP="00DF618C">
                            <w:pPr>
                              <w:pStyle w:val="BodyText"/>
                              <w:kinsoku w:val="0"/>
                              <w:overflowPunct w:val="0"/>
                              <w:spacing w:before="39"/>
                              <w:ind w:right="620"/>
                              <w:jc w:val="both"/>
                              <w:rPr>
                                <w:color w:val="4D5758"/>
                                <w:sz w:val="17"/>
                                <w:szCs w:val="17"/>
                                <w:lang w:val="de-DE"/>
                              </w:rPr>
                            </w:pPr>
                            <w:r>
                              <w:rPr>
                                <w:rFonts w:ascii="Lato-Semibold" w:hAnsi="Lato-Semibold" w:cs="Lato-Semibold"/>
                                <w:b/>
                                <w:bCs/>
                                <w:color w:val="CCD560"/>
                                <w:sz w:val="17"/>
                                <w:szCs w:val="17"/>
                                <w:lang w:val="de-DE"/>
                              </w:rPr>
                              <w:t>E</w:t>
                            </w:r>
                            <w:r w:rsidRPr="00DF618C">
                              <w:rPr>
                                <w:rFonts w:ascii="Lato-Semibold" w:hAnsi="Lato-Semibold" w:cs="Lato-Semibold"/>
                                <w:b/>
                                <w:bCs/>
                                <w:color w:val="CCD560"/>
                                <w:sz w:val="17"/>
                                <w:szCs w:val="17"/>
                                <w:lang w:val="de-DE"/>
                              </w:rPr>
                              <w:t xml:space="preserve">:  </w:t>
                            </w:r>
                            <w:hyperlink r:id="rId6" w:history="1">
                              <w:r w:rsidRPr="00DF618C">
                                <w:rPr>
                                  <w:rStyle w:val="Hyperlink"/>
                                  <w:color w:val="4D5758"/>
                                  <w:sz w:val="17"/>
                                  <w:szCs w:val="17"/>
                                  <w:u w:val="none"/>
                                  <w:lang w:val="de-DE"/>
                                </w:rPr>
                                <w:t>info@campbellgordon.co.uk</w:t>
                              </w:r>
                            </w:hyperlink>
                          </w:p>
                          <w:p w14:paraId="0AB4A175" w14:textId="77777777" w:rsidR="00DF618C" w:rsidRDefault="00DF618C" w:rsidP="00DF618C">
                            <w:pPr>
                              <w:pStyle w:val="BodyText"/>
                              <w:kinsoku w:val="0"/>
                              <w:overflowPunct w:val="0"/>
                              <w:spacing w:before="38"/>
                              <w:ind w:right="614"/>
                              <w:jc w:val="both"/>
                              <w:rPr>
                                <w:color w:val="4D5758"/>
                                <w:sz w:val="18"/>
                                <w:szCs w:val="18"/>
                                <w:lang w:val="it-IT"/>
                              </w:rPr>
                            </w:pPr>
                            <w:r w:rsidRPr="00DF618C">
                              <w:rPr>
                                <w:rFonts w:ascii="Lato-Semibold" w:hAnsi="Lato-Semibold" w:cs="Lato-Semibold"/>
                                <w:b/>
                                <w:bCs/>
                                <w:color w:val="CCD560"/>
                                <w:sz w:val="17"/>
                                <w:szCs w:val="17"/>
                                <w:lang w:val="it-IT"/>
                              </w:rPr>
                              <w:t xml:space="preserve">W: </w:t>
                            </w:r>
                            <w:hyperlink r:id="rId7" w:history="1">
                              <w:r w:rsidRPr="00DF618C">
                                <w:rPr>
                                  <w:rStyle w:val="Hyperlink"/>
                                  <w:color w:val="4D5758"/>
                                  <w:sz w:val="17"/>
                                  <w:szCs w:val="17"/>
                                  <w:u w:val="none"/>
                                  <w:lang w:val="it-IT"/>
                                </w:rPr>
                                <w:t>www.campbellgordon.co.uk</w:t>
                              </w:r>
                            </w:hyperlink>
                          </w:p>
                          <w:p w14:paraId="20F3B5CF" w14:textId="4BFB7956" w:rsidR="00DF618C" w:rsidRDefault="00DF61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9EA97" id="_x0000_t202" coordsize="21600,21600" o:spt="202" path="m,l,21600r21600,l21600,xe">
                <v:stroke joinstyle="miter"/>
                <v:path gradientshapeok="t" o:connecttype="rect"/>
              </v:shapetype>
              <v:shape id="Text Box 2" o:spid="_x0000_s1026" type="#_x0000_t202" style="position:absolute;margin-left:339pt;margin-top:37.2pt;width:178.2pt;height:16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" stroked="f">
                <v:textbox>
                  <w:txbxContent>
                    <w:p w14:paraId="38E7E7A8" w14:textId="44A4C54E" w:rsidR="00C3359A" w:rsidRDefault="00C3359A" w:rsidP="00DF618C">
                      <w:pPr>
                        <w:pStyle w:val="BodyText"/>
                        <w:kinsoku w:val="0"/>
                        <w:overflowPunct w:val="0"/>
                        <w:spacing w:before="101"/>
                        <w:ind w:right="969"/>
                        <w:rPr>
                          <w:rFonts w:ascii="Lato-Semibold" w:hAnsi="Lato-Semibold" w:cs="Lato-Semibold"/>
                          <w:b/>
                          <w:bCs/>
                          <w:color w:val="4D5758"/>
                          <w:sz w:val="18"/>
                          <w:szCs w:val="18"/>
                        </w:rPr>
                      </w:pPr>
                      <w:r>
                        <w:rPr>
                          <w:noProof/>
                        </w:rPr>
                        <w:drawing>
                          <wp:inline distT="0" distB="0" distL="0" distR="0" wp14:anchorId="00322811" wp14:editId="1F37C8C7">
                            <wp:extent cx="1569720" cy="4800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720" cy="480060"/>
                                    </a:xfrm>
                                    <a:prstGeom prst="rect">
                                      <a:avLst/>
                                    </a:prstGeom>
                                    <a:noFill/>
                                    <a:ln>
                                      <a:noFill/>
                                    </a:ln>
                                  </pic:spPr>
                                </pic:pic>
                              </a:graphicData>
                            </a:graphic>
                          </wp:inline>
                        </w:drawing>
                      </w:r>
                    </w:p>
                    <w:p w14:paraId="72ADF973" w14:textId="77777777" w:rsidR="00C3359A" w:rsidRDefault="00C3359A" w:rsidP="00DF618C">
                      <w:pPr>
                        <w:pStyle w:val="BodyText"/>
                        <w:kinsoku w:val="0"/>
                        <w:overflowPunct w:val="0"/>
                        <w:spacing w:before="101"/>
                        <w:ind w:right="969"/>
                        <w:rPr>
                          <w:rFonts w:ascii="Lato-Semibold" w:hAnsi="Lato-Semibold" w:cs="Lato-Semibold"/>
                          <w:b/>
                          <w:bCs/>
                          <w:color w:val="4D5758"/>
                          <w:sz w:val="18"/>
                          <w:szCs w:val="18"/>
                        </w:rPr>
                      </w:pPr>
                    </w:p>
                    <w:p w14:paraId="33DAE089" w14:textId="6337E736" w:rsidR="00DF618C" w:rsidRDefault="00DF618C" w:rsidP="00DF618C">
                      <w:pPr>
                        <w:pStyle w:val="BodyText"/>
                        <w:kinsoku w:val="0"/>
                        <w:overflowPunct w:val="0"/>
                        <w:spacing w:before="101"/>
                        <w:ind w:right="969"/>
                        <w:rPr>
                          <w:color w:val="3A3846"/>
                          <w:sz w:val="18"/>
                          <w:szCs w:val="18"/>
                        </w:rPr>
                      </w:pPr>
                      <w:r>
                        <w:rPr>
                          <w:rFonts w:ascii="Lato-Semibold" w:hAnsi="Lato-Semibold" w:cs="Lato-Semibold"/>
                          <w:b/>
                          <w:bCs/>
                          <w:color w:val="4D5758"/>
                          <w:sz w:val="18"/>
                          <w:szCs w:val="18"/>
                        </w:rPr>
                        <w:t>Campbell Gordon Limited</w:t>
                      </w:r>
                      <w:r>
                        <w:rPr>
                          <w:color w:val="3A3846"/>
                          <w:sz w:val="18"/>
                          <w:szCs w:val="18"/>
                        </w:rPr>
                        <w:t>,</w:t>
                      </w:r>
                    </w:p>
                    <w:p w14:paraId="6EE4B9BD" w14:textId="77777777" w:rsidR="00DF618C" w:rsidRDefault="00DF618C" w:rsidP="00DF618C">
                      <w:pPr>
                        <w:pStyle w:val="BodyText"/>
                        <w:kinsoku w:val="0"/>
                        <w:overflowPunct w:val="0"/>
                        <w:spacing w:before="43"/>
                        <w:ind w:right="752"/>
                        <w:jc w:val="both"/>
                        <w:rPr>
                          <w:color w:val="4D5758"/>
                          <w:sz w:val="17"/>
                          <w:szCs w:val="17"/>
                        </w:rPr>
                      </w:pPr>
                      <w:r>
                        <w:rPr>
                          <w:color w:val="4D5758"/>
                          <w:sz w:val="17"/>
                          <w:szCs w:val="17"/>
                        </w:rPr>
                        <w:t>9th Floor, Reading Bridge House,</w:t>
                      </w:r>
                    </w:p>
                    <w:p w14:paraId="57B67CEC" w14:textId="77777777" w:rsidR="00DF618C" w:rsidRDefault="00DF618C" w:rsidP="00DF618C">
                      <w:pPr>
                        <w:pStyle w:val="BodyText"/>
                        <w:kinsoku w:val="0"/>
                        <w:overflowPunct w:val="0"/>
                        <w:spacing w:before="48"/>
                        <w:ind w:right="100"/>
                        <w:jc w:val="both"/>
                        <w:rPr>
                          <w:color w:val="4D5758"/>
                          <w:sz w:val="17"/>
                          <w:szCs w:val="17"/>
                        </w:rPr>
                      </w:pPr>
                      <w:r>
                        <w:rPr>
                          <w:color w:val="4D5758"/>
                          <w:sz w:val="17"/>
                          <w:szCs w:val="17"/>
                        </w:rPr>
                        <w:t>George Street, Reading, Berkshire RG1 8LS</w:t>
                      </w:r>
                    </w:p>
                    <w:p w14:paraId="0EE34DEB" w14:textId="77777777" w:rsidR="00DF618C" w:rsidRDefault="00DF618C" w:rsidP="00DF618C">
                      <w:pPr>
                        <w:pStyle w:val="BodyText"/>
                        <w:kinsoku w:val="0"/>
                        <w:overflowPunct w:val="0"/>
                        <w:ind w:right="1510"/>
                        <w:jc w:val="both"/>
                        <w:rPr>
                          <w:sz w:val="16"/>
                          <w:szCs w:val="16"/>
                        </w:rPr>
                      </w:pPr>
                    </w:p>
                    <w:p w14:paraId="4130DE3A" w14:textId="77777777" w:rsidR="00DF618C" w:rsidRDefault="00DF618C" w:rsidP="00DF618C">
                      <w:pPr>
                        <w:pStyle w:val="BodyText"/>
                        <w:kinsoku w:val="0"/>
                        <w:overflowPunct w:val="0"/>
                        <w:ind w:right="1510"/>
                        <w:jc w:val="both"/>
                        <w:rPr>
                          <w:color w:val="4D5758"/>
                          <w:sz w:val="17"/>
                          <w:szCs w:val="17"/>
                          <w:lang w:val="de-DE"/>
                        </w:rPr>
                      </w:pPr>
                      <w:r>
                        <w:rPr>
                          <w:rFonts w:ascii="Lato-Semibold" w:hAnsi="Lato-Semibold" w:cs="Lato-Semibold"/>
                          <w:b/>
                          <w:bCs/>
                          <w:color w:val="CCD560"/>
                          <w:sz w:val="17"/>
                          <w:szCs w:val="17"/>
                          <w:lang w:val="de-DE"/>
                        </w:rPr>
                        <w:t xml:space="preserve">T:  </w:t>
                      </w:r>
                      <w:r>
                        <w:rPr>
                          <w:color w:val="4D5758"/>
                          <w:sz w:val="18"/>
                          <w:szCs w:val="18"/>
                          <w:lang w:val="de-DE"/>
                        </w:rPr>
                        <w:t>0118 959 7555</w:t>
                      </w:r>
                    </w:p>
                    <w:p w14:paraId="0ACA3735" w14:textId="77777777" w:rsidR="00DF618C" w:rsidRPr="00DF618C" w:rsidRDefault="00DF618C" w:rsidP="00DF618C">
                      <w:pPr>
                        <w:pStyle w:val="BodyText"/>
                        <w:kinsoku w:val="0"/>
                        <w:overflowPunct w:val="0"/>
                        <w:spacing w:before="39"/>
                        <w:ind w:right="620"/>
                        <w:jc w:val="both"/>
                        <w:rPr>
                          <w:color w:val="4D5758"/>
                          <w:sz w:val="17"/>
                          <w:szCs w:val="17"/>
                          <w:lang w:val="de-DE"/>
                        </w:rPr>
                      </w:pPr>
                      <w:r>
                        <w:rPr>
                          <w:rFonts w:ascii="Lato-Semibold" w:hAnsi="Lato-Semibold" w:cs="Lato-Semibold"/>
                          <w:b/>
                          <w:bCs/>
                          <w:color w:val="CCD560"/>
                          <w:sz w:val="17"/>
                          <w:szCs w:val="17"/>
                          <w:lang w:val="de-DE"/>
                        </w:rPr>
                        <w:t>E</w:t>
                      </w:r>
                      <w:r w:rsidRPr="00DF618C">
                        <w:rPr>
                          <w:rFonts w:ascii="Lato-Semibold" w:hAnsi="Lato-Semibold" w:cs="Lato-Semibold"/>
                          <w:b/>
                          <w:bCs/>
                          <w:color w:val="CCD560"/>
                          <w:sz w:val="17"/>
                          <w:szCs w:val="17"/>
                          <w:lang w:val="de-DE"/>
                        </w:rPr>
                        <w:t xml:space="preserve">:  </w:t>
                      </w:r>
                      <w:hyperlink r:id="rId9" w:history="1">
                        <w:r w:rsidRPr="00DF618C">
                          <w:rPr>
                            <w:rStyle w:val="Hyperlink"/>
                            <w:color w:val="4D5758"/>
                            <w:sz w:val="17"/>
                            <w:szCs w:val="17"/>
                            <w:u w:val="none"/>
                            <w:lang w:val="de-DE"/>
                          </w:rPr>
                          <w:t>info@campbellgordon.co.uk</w:t>
                        </w:r>
                      </w:hyperlink>
                    </w:p>
                    <w:p w14:paraId="0AB4A175" w14:textId="77777777" w:rsidR="00DF618C" w:rsidRDefault="00DF618C" w:rsidP="00DF618C">
                      <w:pPr>
                        <w:pStyle w:val="BodyText"/>
                        <w:kinsoku w:val="0"/>
                        <w:overflowPunct w:val="0"/>
                        <w:spacing w:before="38"/>
                        <w:ind w:right="614"/>
                        <w:jc w:val="both"/>
                        <w:rPr>
                          <w:color w:val="4D5758"/>
                          <w:sz w:val="18"/>
                          <w:szCs w:val="18"/>
                          <w:lang w:val="it-IT"/>
                        </w:rPr>
                      </w:pPr>
                      <w:r w:rsidRPr="00DF618C">
                        <w:rPr>
                          <w:rFonts w:ascii="Lato-Semibold" w:hAnsi="Lato-Semibold" w:cs="Lato-Semibold"/>
                          <w:b/>
                          <w:bCs/>
                          <w:color w:val="CCD560"/>
                          <w:sz w:val="17"/>
                          <w:szCs w:val="17"/>
                          <w:lang w:val="it-IT"/>
                        </w:rPr>
                        <w:t xml:space="preserve">W: </w:t>
                      </w:r>
                      <w:hyperlink r:id="rId10" w:history="1">
                        <w:r w:rsidRPr="00DF618C">
                          <w:rPr>
                            <w:rStyle w:val="Hyperlink"/>
                            <w:color w:val="4D5758"/>
                            <w:sz w:val="17"/>
                            <w:szCs w:val="17"/>
                            <w:u w:val="none"/>
                            <w:lang w:val="it-IT"/>
                          </w:rPr>
                          <w:t>www.campbellgordon.co.uk</w:t>
                        </w:r>
                      </w:hyperlink>
                    </w:p>
                    <w:p w14:paraId="20F3B5CF" w14:textId="4BFB7956" w:rsidR="00DF618C" w:rsidRDefault="00DF618C"/>
                  </w:txbxContent>
                </v:textbox>
                <w10:wrap type="square" anchory="page"/>
              </v:shape>
            </w:pict>
          </mc:Fallback>
        </mc:AlternateContent>
      </w:r>
    </w:p>
    <w:p w14:paraId="1869BBBC" w14:textId="77777777" w:rsidR="0094647A" w:rsidRDefault="0094647A" w:rsidP="00DF618C">
      <w:pPr>
        <w:pStyle w:val="BodyText"/>
        <w:kinsoku w:val="0"/>
        <w:overflowPunct w:val="0"/>
        <w:spacing w:before="101"/>
        <w:ind w:right="969"/>
        <w:rPr>
          <w:rFonts w:ascii="Times New Roman" w:hAnsi="Times New Roman" w:cs="Times New Roman"/>
          <w:sz w:val="20"/>
          <w:szCs w:val="20"/>
        </w:rPr>
      </w:pPr>
    </w:p>
    <w:p w14:paraId="4CB40B1F" w14:textId="77777777" w:rsidR="0094647A" w:rsidRDefault="0094647A" w:rsidP="00DF618C">
      <w:pPr>
        <w:pStyle w:val="BodyText"/>
        <w:kinsoku w:val="0"/>
        <w:overflowPunct w:val="0"/>
        <w:spacing w:before="101"/>
        <w:ind w:right="969"/>
        <w:rPr>
          <w:rFonts w:ascii="Times New Roman" w:hAnsi="Times New Roman" w:cs="Times New Roman"/>
          <w:sz w:val="20"/>
          <w:szCs w:val="20"/>
        </w:rPr>
      </w:pPr>
    </w:p>
    <w:p w14:paraId="4C9A7AC5" w14:textId="26CCA5DD" w:rsidR="0000282A" w:rsidRPr="00FE1667" w:rsidRDefault="00EE79A1" w:rsidP="00DF618C">
      <w:pPr>
        <w:pStyle w:val="BodyText"/>
        <w:kinsoku w:val="0"/>
        <w:overflowPunct w:val="0"/>
        <w:spacing w:before="101"/>
        <w:ind w:right="969"/>
        <w:rPr>
          <w:color w:val="4D5758"/>
          <w:sz w:val="22"/>
          <w:szCs w:val="22"/>
        </w:rPr>
      </w:pPr>
      <w:r w:rsidRPr="00FE1667">
        <w:rPr>
          <w:rFonts w:ascii="Lato-Semibold" w:hAnsi="Lato-Semibold" w:cs="Lato-Semibold"/>
          <w:b/>
          <w:bCs/>
          <w:color w:val="4D5758"/>
          <w:sz w:val="22"/>
          <w:szCs w:val="22"/>
        </w:rPr>
        <w:t xml:space="preserve">                                                                                                                                   </w:t>
      </w:r>
      <w:r w:rsidR="005D4FAC" w:rsidRPr="00FE1667">
        <w:rPr>
          <w:rFonts w:ascii="Lato-Semibold" w:hAnsi="Lato-Semibold" w:cs="Lato-Semibold"/>
          <w:b/>
          <w:bCs/>
          <w:color w:val="4D5758"/>
          <w:sz w:val="22"/>
          <w:szCs w:val="22"/>
        </w:rPr>
        <w:t xml:space="preserve"> </w:t>
      </w:r>
    </w:p>
    <w:p w14:paraId="191CEA98" w14:textId="69351AEB" w:rsidR="00050E04" w:rsidRPr="00FE1667" w:rsidRDefault="00050E04">
      <w:pPr>
        <w:pStyle w:val="BodyText"/>
        <w:kinsoku w:val="0"/>
        <w:overflowPunct w:val="0"/>
        <w:rPr>
          <w:rFonts w:ascii="Arial" w:hAnsi="Arial" w:cs="Arial"/>
          <w:sz w:val="22"/>
          <w:szCs w:val="22"/>
        </w:rPr>
      </w:pPr>
      <w:r w:rsidRPr="00FE1667">
        <w:rPr>
          <w:rFonts w:ascii="Arial" w:hAnsi="Arial" w:cs="Arial"/>
          <w:sz w:val="22"/>
          <w:szCs w:val="22"/>
        </w:rPr>
        <w:t xml:space="preserve">Dear </w:t>
      </w:r>
      <w:r w:rsidR="00AF7C9A">
        <w:rPr>
          <w:rFonts w:ascii="Arial" w:hAnsi="Arial" w:cs="Arial"/>
          <w:sz w:val="22"/>
          <w:szCs w:val="22"/>
        </w:rPr>
        <w:t>Tom</w:t>
      </w:r>
    </w:p>
    <w:p w14:paraId="626B8106" w14:textId="0C32099F" w:rsidR="00050E04" w:rsidRPr="00FE1667" w:rsidRDefault="00050E04">
      <w:pPr>
        <w:pStyle w:val="BodyText"/>
        <w:kinsoku w:val="0"/>
        <w:overflowPunct w:val="0"/>
        <w:rPr>
          <w:rFonts w:ascii="Arial" w:hAnsi="Arial" w:cs="Arial"/>
          <w:b/>
          <w:bCs/>
          <w:sz w:val="22"/>
          <w:szCs w:val="22"/>
          <w:u w:val="single"/>
        </w:rPr>
      </w:pPr>
    </w:p>
    <w:p w14:paraId="30ED1665" w14:textId="7443C8F9" w:rsidR="0000282A" w:rsidRPr="00FE1667" w:rsidRDefault="00050E04">
      <w:pPr>
        <w:pStyle w:val="BodyText"/>
        <w:kinsoku w:val="0"/>
        <w:overflowPunct w:val="0"/>
        <w:rPr>
          <w:rFonts w:ascii="Arial" w:hAnsi="Arial" w:cs="Arial"/>
          <w:b/>
          <w:bCs/>
          <w:sz w:val="22"/>
          <w:szCs w:val="22"/>
          <w:u w:val="single"/>
        </w:rPr>
      </w:pPr>
      <w:r w:rsidRPr="00FE1667">
        <w:rPr>
          <w:rFonts w:ascii="Arial" w:hAnsi="Arial" w:cs="Arial"/>
          <w:b/>
          <w:bCs/>
          <w:sz w:val="22"/>
          <w:szCs w:val="22"/>
          <w:u w:val="single"/>
        </w:rPr>
        <w:t xml:space="preserve">Re: </w:t>
      </w:r>
      <w:r w:rsidR="00AF7C9A">
        <w:rPr>
          <w:rFonts w:ascii="Arial" w:hAnsi="Arial" w:cs="Arial"/>
          <w:b/>
          <w:bCs/>
          <w:sz w:val="22"/>
          <w:szCs w:val="22"/>
          <w:u w:val="single"/>
        </w:rPr>
        <w:t>Yateley Hall</w:t>
      </w:r>
      <w:r w:rsidR="00FE1667" w:rsidRPr="00FE1667">
        <w:rPr>
          <w:rFonts w:ascii="Arial" w:hAnsi="Arial" w:cs="Arial"/>
          <w:b/>
          <w:bCs/>
          <w:sz w:val="22"/>
          <w:szCs w:val="22"/>
          <w:u w:val="single"/>
        </w:rPr>
        <w:t xml:space="preserve">, </w:t>
      </w:r>
      <w:r w:rsidR="00AF7C9A">
        <w:rPr>
          <w:rFonts w:ascii="Arial" w:hAnsi="Arial" w:cs="Arial"/>
          <w:b/>
          <w:bCs/>
          <w:sz w:val="22"/>
          <w:szCs w:val="22"/>
          <w:u w:val="single"/>
        </w:rPr>
        <w:t>Firgrove Road</w:t>
      </w:r>
      <w:r w:rsidR="00FE1667" w:rsidRPr="00FE1667">
        <w:rPr>
          <w:rFonts w:ascii="Arial" w:hAnsi="Arial" w:cs="Arial"/>
          <w:b/>
          <w:bCs/>
          <w:sz w:val="22"/>
          <w:szCs w:val="22"/>
          <w:u w:val="single"/>
        </w:rPr>
        <w:t xml:space="preserve">, </w:t>
      </w:r>
      <w:r w:rsidR="00AF7C9A">
        <w:rPr>
          <w:rFonts w:ascii="Arial" w:hAnsi="Arial" w:cs="Arial"/>
          <w:b/>
          <w:bCs/>
          <w:sz w:val="22"/>
          <w:szCs w:val="22"/>
          <w:u w:val="single"/>
        </w:rPr>
        <w:t>Yateley</w:t>
      </w:r>
      <w:r w:rsidR="00FE1667" w:rsidRPr="00FE1667">
        <w:rPr>
          <w:rFonts w:ascii="Arial" w:hAnsi="Arial" w:cs="Arial"/>
          <w:b/>
          <w:bCs/>
          <w:sz w:val="22"/>
          <w:szCs w:val="22"/>
          <w:u w:val="single"/>
        </w:rPr>
        <w:t xml:space="preserve">, </w:t>
      </w:r>
      <w:r w:rsidR="00AF7C9A">
        <w:rPr>
          <w:rFonts w:ascii="Arial" w:hAnsi="Arial" w:cs="Arial"/>
          <w:b/>
          <w:bCs/>
          <w:sz w:val="22"/>
          <w:szCs w:val="22"/>
          <w:u w:val="single"/>
        </w:rPr>
        <w:t>GU46 6HJ</w:t>
      </w:r>
    </w:p>
    <w:p w14:paraId="1280ED6C" w14:textId="13024091" w:rsidR="0000282A" w:rsidRPr="00FE1667" w:rsidRDefault="0000282A">
      <w:pPr>
        <w:pStyle w:val="BodyText"/>
        <w:kinsoku w:val="0"/>
        <w:overflowPunct w:val="0"/>
        <w:rPr>
          <w:sz w:val="22"/>
          <w:szCs w:val="22"/>
        </w:rPr>
      </w:pPr>
    </w:p>
    <w:p w14:paraId="5873A935" w14:textId="7F68B9F7" w:rsidR="00FE1667" w:rsidRPr="00FE1667" w:rsidRDefault="00FE1667">
      <w:pPr>
        <w:pStyle w:val="BodyText"/>
        <w:kinsoku w:val="0"/>
        <w:overflowPunct w:val="0"/>
        <w:rPr>
          <w:sz w:val="22"/>
          <w:szCs w:val="22"/>
        </w:rPr>
      </w:pPr>
    </w:p>
    <w:p w14:paraId="4A511280" w14:textId="7578DFF2" w:rsidR="00FE1667" w:rsidRPr="00FE1667" w:rsidRDefault="00FE1667">
      <w:pPr>
        <w:pStyle w:val="BodyText"/>
        <w:kinsoku w:val="0"/>
        <w:overflowPunct w:val="0"/>
        <w:rPr>
          <w:rFonts w:ascii="Arial" w:hAnsi="Arial" w:cs="Arial"/>
          <w:sz w:val="22"/>
          <w:szCs w:val="22"/>
        </w:rPr>
      </w:pPr>
      <w:r w:rsidRPr="00FE1667">
        <w:rPr>
          <w:rFonts w:ascii="Arial" w:hAnsi="Arial" w:cs="Arial"/>
          <w:sz w:val="22"/>
          <w:szCs w:val="22"/>
        </w:rPr>
        <w:t xml:space="preserve">As discussed, below is a </w:t>
      </w:r>
      <w:r w:rsidR="00AF7C9A">
        <w:rPr>
          <w:rFonts w:ascii="Arial" w:hAnsi="Arial" w:cs="Arial"/>
          <w:sz w:val="22"/>
          <w:szCs w:val="22"/>
        </w:rPr>
        <w:t>s</w:t>
      </w:r>
      <w:r w:rsidRPr="00FE1667">
        <w:rPr>
          <w:rFonts w:ascii="Arial" w:hAnsi="Arial" w:cs="Arial"/>
          <w:sz w:val="22"/>
          <w:szCs w:val="22"/>
        </w:rPr>
        <w:t xml:space="preserve">ummary outlining our marketing campaign for the building known as </w:t>
      </w:r>
      <w:r w:rsidR="00AF7C9A">
        <w:rPr>
          <w:rFonts w:ascii="Arial" w:hAnsi="Arial" w:cs="Arial"/>
          <w:sz w:val="22"/>
          <w:szCs w:val="22"/>
        </w:rPr>
        <w:t xml:space="preserve">Yateley Hall including the timeline, marketing initiatives </w:t>
      </w:r>
      <w:r w:rsidR="00D83B87">
        <w:rPr>
          <w:rFonts w:ascii="Arial" w:hAnsi="Arial" w:cs="Arial"/>
          <w:sz w:val="22"/>
          <w:szCs w:val="22"/>
        </w:rPr>
        <w:t>undertaken,</w:t>
      </w:r>
      <w:r w:rsidR="00AF7C9A">
        <w:rPr>
          <w:rFonts w:ascii="Arial" w:hAnsi="Arial" w:cs="Arial"/>
          <w:sz w:val="22"/>
          <w:szCs w:val="22"/>
        </w:rPr>
        <w:t xml:space="preserve"> and the response received.</w:t>
      </w:r>
    </w:p>
    <w:p w14:paraId="13CCEB85" w14:textId="6C8063D3" w:rsidR="00FE1667" w:rsidRDefault="00FE1667">
      <w:pPr>
        <w:pStyle w:val="BodyText"/>
        <w:kinsoku w:val="0"/>
        <w:overflowPunct w:val="0"/>
        <w:rPr>
          <w:rFonts w:ascii="Arial" w:hAnsi="Arial" w:cs="Arial"/>
          <w:sz w:val="22"/>
          <w:szCs w:val="22"/>
        </w:rPr>
      </w:pPr>
    </w:p>
    <w:p w14:paraId="14827A82" w14:textId="099A59D0" w:rsidR="00D83B87" w:rsidRPr="00FE1667" w:rsidRDefault="00D83B87" w:rsidP="00D83B87">
      <w:pPr>
        <w:pStyle w:val="BodyText"/>
        <w:kinsoku w:val="0"/>
        <w:overflowPunct w:val="0"/>
        <w:jc w:val="center"/>
        <w:rPr>
          <w:rFonts w:ascii="Arial" w:hAnsi="Arial" w:cs="Arial"/>
          <w:sz w:val="22"/>
          <w:szCs w:val="22"/>
        </w:rPr>
      </w:pPr>
      <w:r w:rsidRPr="00D83B87">
        <w:rPr>
          <w:rFonts w:ascii="Arial" w:hAnsi="Arial" w:cs="Arial"/>
          <w:noProof/>
          <w:sz w:val="22"/>
          <w:szCs w:val="22"/>
        </w:rPr>
        <w:drawing>
          <wp:inline distT="0" distB="0" distL="0" distR="0" wp14:anchorId="6628A26B" wp14:editId="54313942">
            <wp:extent cx="4972050" cy="351897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3758" cy="3520187"/>
                    </a:xfrm>
                    <a:prstGeom prst="rect">
                      <a:avLst/>
                    </a:prstGeom>
                    <a:noFill/>
                    <a:ln>
                      <a:noFill/>
                    </a:ln>
                  </pic:spPr>
                </pic:pic>
              </a:graphicData>
            </a:graphic>
          </wp:inline>
        </w:drawing>
      </w:r>
    </w:p>
    <w:p w14:paraId="796BD09D" w14:textId="13532DBD" w:rsidR="00FE1667" w:rsidRPr="00FE1667" w:rsidRDefault="00FE1667" w:rsidP="00FE1667">
      <w:pPr>
        <w:pStyle w:val="BodyText"/>
        <w:kinsoku w:val="0"/>
        <w:overflowPunct w:val="0"/>
        <w:jc w:val="center"/>
        <w:rPr>
          <w:rFonts w:ascii="Arial" w:hAnsi="Arial" w:cs="Arial"/>
          <w:sz w:val="22"/>
          <w:szCs w:val="22"/>
        </w:rPr>
      </w:pPr>
    </w:p>
    <w:p w14:paraId="74A22784" w14:textId="0CFC7CC2" w:rsidR="00FE1667" w:rsidRPr="00FE1667" w:rsidRDefault="00FE1667" w:rsidP="00FE1667">
      <w:pPr>
        <w:pStyle w:val="BodyText"/>
        <w:kinsoku w:val="0"/>
        <w:overflowPunct w:val="0"/>
        <w:jc w:val="center"/>
        <w:rPr>
          <w:rFonts w:ascii="Arial" w:hAnsi="Arial" w:cs="Arial"/>
          <w:sz w:val="22"/>
          <w:szCs w:val="22"/>
        </w:rPr>
      </w:pPr>
    </w:p>
    <w:p w14:paraId="4D4AE522" w14:textId="3D2310AF" w:rsidR="00FE1667" w:rsidRPr="00FE1667" w:rsidRDefault="00FE1667" w:rsidP="00FE1667">
      <w:pPr>
        <w:pStyle w:val="BodyText"/>
        <w:kinsoku w:val="0"/>
        <w:overflowPunct w:val="0"/>
        <w:rPr>
          <w:rFonts w:ascii="Arial" w:hAnsi="Arial" w:cs="Arial"/>
          <w:sz w:val="22"/>
          <w:szCs w:val="22"/>
        </w:rPr>
      </w:pPr>
      <w:r w:rsidRPr="00FE1667">
        <w:rPr>
          <w:rFonts w:ascii="Arial" w:hAnsi="Arial" w:cs="Arial"/>
          <w:sz w:val="22"/>
          <w:szCs w:val="22"/>
        </w:rPr>
        <w:t xml:space="preserve">The property was brought to the market in </w:t>
      </w:r>
      <w:r w:rsidR="00AF7C9A">
        <w:rPr>
          <w:rFonts w:ascii="Arial" w:hAnsi="Arial" w:cs="Arial"/>
          <w:sz w:val="22"/>
          <w:szCs w:val="22"/>
        </w:rPr>
        <w:t>November 20</w:t>
      </w:r>
      <w:r w:rsidR="00175D03">
        <w:rPr>
          <w:rFonts w:ascii="Arial" w:hAnsi="Arial" w:cs="Arial"/>
          <w:sz w:val="22"/>
          <w:szCs w:val="22"/>
        </w:rPr>
        <w:t>19</w:t>
      </w:r>
      <w:r w:rsidR="00AF7C9A">
        <w:rPr>
          <w:rFonts w:ascii="Arial" w:hAnsi="Arial" w:cs="Arial"/>
          <w:sz w:val="22"/>
          <w:szCs w:val="22"/>
        </w:rPr>
        <w:t xml:space="preserve"> to let or for sale</w:t>
      </w:r>
      <w:r w:rsidRPr="00FE1667">
        <w:rPr>
          <w:rFonts w:ascii="Arial" w:hAnsi="Arial" w:cs="Arial"/>
          <w:sz w:val="22"/>
          <w:szCs w:val="22"/>
        </w:rPr>
        <w:t>. The quoting rent was £1</w:t>
      </w:r>
      <w:r w:rsidR="00AF7C9A">
        <w:rPr>
          <w:rFonts w:ascii="Arial" w:hAnsi="Arial" w:cs="Arial"/>
          <w:sz w:val="22"/>
          <w:szCs w:val="22"/>
        </w:rPr>
        <w:t xml:space="preserve">5.00 </w:t>
      </w:r>
      <w:r w:rsidRPr="00FE1667">
        <w:rPr>
          <w:rFonts w:ascii="Arial" w:hAnsi="Arial" w:cs="Arial"/>
          <w:sz w:val="22"/>
          <w:szCs w:val="22"/>
        </w:rPr>
        <w:t>sq.ft and</w:t>
      </w:r>
      <w:r w:rsidR="00AF7C9A">
        <w:rPr>
          <w:rFonts w:ascii="Arial" w:hAnsi="Arial" w:cs="Arial"/>
          <w:sz w:val="22"/>
          <w:szCs w:val="22"/>
        </w:rPr>
        <w:t xml:space="preserve"> offers were invited for the freehold on the basis of private treaty and without specific guidance with regard to price. The </w:t>
      </w:r>
      <w:r w:rsidRPr="00FE1667">
        <w:rPr>
          <w:rFonts w:ascii="Arial" w:hAnsi="Arial" w:cs="Arial"/>
          <w:sz w:val="22"/>
          <w:szCs w:val="22"/>
        </w:rPr>
        <w:t>goal was to achieve</w:t>
      </w:r>
      <w:r w:rsidR="00AF7C9A">
        <w:rPr>
          <w:rFonts w:ascii="Arial" w:hAnsi="Arial" w:cs="Arial"/>
          <w:sz w:val="22"/>
          <w:szCs w:val="22"/>
        </w:rPr>
        <w:t xml:space="preserve"> a letting to a tenant and if that was not possible then any freehold interest would be pursued as a secondary alternative. </w:t>
      </w:r>
      <w:r w:rsidRPr="00FE1667">
        <w:rPr>
          <w:rFonts w:ascii="Arial" w:hAnsi="Arial" w:cs="Arial"/>
          <w:sz w:val="22"/>
          <w:szCs w:val="22"/>
        </w:rPr>
        <w:t xml:space="preserve"> </w:t>
      </w:r>
      <w:r w:rsidR="00620FC2">
        <w:rPr>
          <w:rFonts w:ascii="Arial" w:hAnsi="Arial" w:cs="Arial"/>
          <w:sz w:val="22"/>
          <w:szCs w:val="22"/>
        </w:rPr>
        <w:t>The quoted rent represented a</w:t>
      </w:r>
      <w:r w:rsidR="00712EC1">
        <w:rPr>
          <w:rFonts w:ascii="Arial" w:hAnsi="Arial" w:cs="Arial"/>
          <w:sz w:val="22"/>
          <w:szCs w:val="22"/>
        </w:rPr>
        <w:t xml:space="preserve"> similar rental level to that which the building had been let at previously to the most recent tenant. It was significantly lower than rents in the majority of urban centres in the Thames Valley and represented a consideration that the location would not be suitable for a large portion of office occupiers.</w:t>
      </w:r>
      <w:r w:rsidR="00620FC2">
        <w:rPr>
          <w:rFonts w:ascii="Arial" w:hAnsi="Arial" w:cs="Arial"/>
          <w:sz w:val="22"/>
          <w:szCs w:val="22"/>
        </w:rPr>
        <w:t xml:space="preserve"> </w:t>
      </w:r>
    </w:p>
    <w:p w14:paraId="5CE852FC" w14:textId="1BD5D020" w:rsidR="00FE1667" w:rsidRPr="00FE1667" w:rsidRDefault="00FE1667" w:rsidP="00FE1667">
      <w:pPr>
        <w:pStyle w:val="BodyText"/>
        <w:kinsoku w:val="0"/>
        <w:overflowPunct w:val="0"/>
        <w:rPr>
          <w:rFonts w:ascii="Arial" w:hAnsi="Arial" w:cs="Arial"/>
          <w:sz w:val="22"/>
          <w:szCs w:val="22"/>
        </w:rPr>
      </w:pPr>
    </w:p>
    <w:p w14:paraId="749E14DE" w14:textId="5ECD3D51" w:rsidR="00FE1667" w:rsidRDefault="00FE1667" w:rsidP="00FE1667">
      <w:pPr>
        <w:pStyle w:val="BodyText"/>
        <w:kinsoku w:val="0"/>
        <w:overflowPunct w:val="0"/>
        <w:rPr>
          <w:rFonts w:ascii="Arial" w:hAnsi="Arial" w:cs="Arial"/>
          <w:sz w:val="22"/>
          <w:szCs w:val="22"/>
        </w:rPr>
      </w:pPr>
      <w:r w:rsidRPr="00FE1667">
        <w:rPr>
          <w:rFonts w:ascii="Arial" w:hAnsi="Arial" w:cs="Arial"/>
          <w:sz w:val="22"/>
          <w:szCs w:val="22"/>
        </w:rPr>
        <w:t>At the commencement of the campaign</w:t>
      </w:r>
      <w:r w:rsidR="00712EC1">
        <w:rPr>
          <w:rFonts w:ascii="Arial" w:hAnsi="Arial" w:cs="Arial"/>
          <w:sz w:val="22"/>
          <w:szCs w:val="22"/>
        </w:rPr>
        <w:t xml:space="preserve"> professional</w:t>
      </w:r>
      <w:r w:rsidRPr="00FE1667">
        <w:rPr>
          <w:rFonts w:ascii="Arial" w:hAnsi="Arial" w:cs="Arial"/>
          <w:sz w:val="22"/>
          <w:szCs w:val="22"/>
        </w:rPr>
        <w:t xml:space="preserve"> marketing particulars were produced and the property was listed online on the Campbell Gordon website, Rightmove</w:t>
      </w:r>
      <w:r w:rsidR="00712EC1">
        <w:rPr>
          <w:rFonts w:ascii="Arial" w:hAnsi="Arial" w:cs="Arial"/>
          <w:sz w:val="22"/>
          <w:szCs w:val="22"/>
        </w:rPr>
        <w:t xml:space="preserve"> and</w:t>
      </w:r>
      <w:r w:rsidRPr="00FE1667">
        <w:rPr>
          <w:rFonts w:ascii="Arial" w:hAnsi="Arial" w:cs="Arial"/>
          <w:sz w:val="22"/>
          <w:szCs w:val="22"/>
        </w:rPr>
        <w:t xml:space="preserve"> Costar</w:t>
      </w:r>
      <w:r w:rsidR="00712EC1">
        <w:rPr>
          <w:rFonts w:ascii="Arial" w:hAnsi="Arial" w:cs="Arial"/>
          <w:sz w:val="22"/>
          <w:szCs w:val="22"/>
        </w:rPr>
        <w:t>.</w:t>
      </w:r>
    </w:p>
    <w:p w14:paraId="3B6888DC" w14:textId="77777777" w:rsidR="00620FC2" w:rsidRPr="00FE1667" w:rsidRDefault="00620FC2" w:rsidP="00FE1667">
      <w:pPr>
        <w:pStyle w:val="BodyText"/>
        <w:kinsoku w:val="0"/>
        <w:overflowPunct w:val="0"/>
        <w:rPr>
          <w:rFonts w:ascii="Arial" w:hAnsi="Arial" w:cs="Arial"/>
          <w:sz w:val="22"/>
          <w:szCs w:val="22"/>
        </w:rPr>
      </w:pPr>
    </w:p>
    <w:p w14:paraId="6089F630" w14:textId="77F6F97D" w:rsidR="00FE1667" w:rsidRPr="00FE1667" w:rsidRDefault="00FE1667" w:rsidP="00FE1667">
      <w:pPr>
        <w:pStyle w:val="BodyText"/>
        <w:kinsoku w:val="0"/>
        <w:overflowPunct w:val="0"/>
        <w:rPr>
          <w:rFonts w:ascii="Arial" w:hAnsi="Arial" w:cs="Arial"/>
          <w:sz w:val="22"/>
          <w:szCs w:val="22"/>
        </w:rPr>
      </w:pPr>
      <w:r w:rsidRPr="00FE1667">
        <w:rPr>
          <w:rFonts w:ascii="Arial" w:hAnsi="Arial" w:cs="Arial"/>
          <w:sz w:val="22"/>
          <w:szCs w:val="22"/>
        </w:rPr>
        <w:t xml:space="preserve">The campaign took place over a period of </w:t>
      </w:r>
      <w:r w:rsidR="00712EC1">
        <w:rPr>
          <w:rFonts w:ascii="Arial" w:hAnsi="Arial" w:cs="Arial"/>
          <w:sz w:val="22"/>
          <w:szCs w:val="22"/>
        </w:rPr>
        <w:t>1</w:t>
      </w:r>
      <w:r w:rsidRPr="00FE1667">
        <w:rPr>
          <w:rFonts w:ascii="Arial" w:hAnsi="Arial" w:cs="Arial"/>
          <w:sz w:val="22"/>
          <w:szCs w:val="22"/>
        </w:rPr>
        <w:t xml:space="preserve">6 months and at its conclusion </w:t>
      </w:r>
      <w:r w:rsidR="00712EC1">
        <w:rPr>
          <w:rFonts w:ascii="Arial" w:hAnsi="Arial" w:cs="Arial"/>
          <w:sz w:val="22"/>
          <w:szCs w:val="22"/>
        </w:rPr>
        <w:t>at the point heads of terms were agreed, the prospective</w:t>
      </w:r>
      <w:r w:rsidRPr="00FE1667">
        <w:rPr>
          <w:rFonts w:ascii="Arial" w:hAnsi="Arial" w:cs="Arial"/>
          <w:sz w:val="22"/>
          <w:szCs w:val="22"/>
        </w:rPr>
        <w:t xml:space="preserve"> tenant </w:t>
      </w:r>
      <w:r w:rsidR="00712EC1">
        <w:rPr>
          <w:rFonts w:ascii="Arial" w:hAnsi="Arial" w:cs="Arial"/>
          <w:sz w:val="22"/>
          <w:szCs w:val="22"/>
        </w:rPr>
        <w:t xml:space="preserve">was the only party interested in taking a lease </w:t>
      </w:r>
      <w:r w:rsidR="00712EC1">
        <w:rPr>
          <w:rFonts w:ascii="Arial" w:hAnsi="Arial" w:cs="Arial"/>
          <w:sz w:val="22"/>
          <w:szCs w:val="22"/>
        </w:rPr>
        <w:lastRenderedPageBreak/>
        <w:t xml:space="preserve">of the premises. </w:t>
      </w:r>
    </w:p>
    <w:p w14:paraId="00D857B7" w14:textId="06A9AB60" w:rsidR="00FE1667" w:rsidRPr="00FE1667" w:rsidRDefault="00FE1667" w:rsidP="00FE1667">
      <w:pPr>
        <w:pStyle w:val="BodyText"/>
        <w:kinsoku w:val="0"/>
        <w:overflowPunct w:val="0"/>
        <w:rPr>
          <w:rFonts w:ascii="Arial" w:hAnsi="Arial" w:cs="Arial"/>
          <w:sz w:val="22"/>
          <w:szCs w:val="22"/>
        </w:rPr>
      </w:pPr>
    </w:p>
    <w:p w14:paraId="5C88DED1" w14:textId="0878E1EA" w:rsidR="00712EC1" w:rsidRDefault="00FE1667" w:rsidP="00FE1667">
      <w:pPr>
        <w:pStyle w:val="BodyText"/>
        <w:kinsoku w:val="0"/>
        <w:overflowPunct w:val="0"/>
        <w:rPr>
          <w:rFonts w:ascii="Arial" w:hAnsi="Arial" w:cs="Arial"/>
          <w:sz w:val="22"/>
          <w:szCs w:val="22"/>
        </w:rPr>
      </w:pPr>
      <w:r w:rsidRPr="00FE1667">
        <w:rPr>
          <w:rFonts w:ascii="Arial" w:hAnsi="Arial" w:cs="Arial"/>
          <w:sz w:val="22"/>
          <w:szCs w:val="22"/>
        </w:rPr>
        <w:t>Over the period of the marketing campaign</w:t>
      </w:r>
      <w:r w:rsidR="00712EC1">
        <w:rPr>
          <w:rFonts w:ascii="Arial" w:hAnsi="Arial" w:cs="Arial"/>
          <w:sz w:val="22"/>
          <w:szCs w:val="22"/>
        </w:rPr>
        <w:t xml:space="preserve"> only 10 leasehold applicants had requirements which matched the size and location characteristics of the building. Of those 10 only 1 (other than the prospective tenant) proceeded to view the </w:t>
      </w:r>
      <w:r w:rsidR="00D83B87">
        <w:rPr>
          <w:rFonts w:ascii="Arial" w:hAnsi="Arial" w:cs="Arial"/>
          <w:sz w:val="22"/>
          <w:szCs w:val="22"/>
        </w:rPr>
        <w:t>building but</w:t>
      </w:r>
      <w:r w:rsidR="00712EC1">
        <w:rPr>
          <w:rFonts w:ascii="Arial" w:hAnsi="Arial" w:cs="Arial"/>
          <w:sz w:val="22"/>
          <w:szCs w:val="22"/>
        </w:rPr>
        <w:t xml:space="preserve"> did not progress towards taking a lease because the configuration was decided to be too fragmented to occupy the site in the fashion of a modern office. </w:t>
      </w:r>
    </w:p>
    <w:p w14:paraId="5F6F8CCD" w14:textId="77777777" w:rsidR="00712EC1" w:rsidRDefault="00712EC1" w:rsidP="00FE1667">
      <w:pPr>
        <w:pStyle w:val="BodyText"/>
        <w:kinsoku w:val="0"/>
        <w:overflowPunct w:val="0"/>
        <w:rPr>
          <w:rFonts w:ascii="Arial" w:hAnsi="Arial" w:cs="Arial"/>
          <w:sz w:val="22"/>
          <w:szCs w:val="22"/>
        </w:rPr>
      </w:pPr>
    </w:p>
    <w:p w14:paraId="1C11E6FC" w14:textId="47369086" w:rsidR="00FE1667" w:rsidRDefault="00712EC1" w:rsidP="00BB34FA">
      <w:pPr>
        <w:pStyle w:val="BodyText"/>
        <w:kinsoku w:val="0"/>
        <w:overflowPunct w:val="0"/>
        <w:rPr>
          <w:rFonts w:ascii="Arial" w:hAnsi="Arial" w:cs="Arial"/>
          <w:sz w:val="22"/>
          <w:szCs w:val="22"/>
        </w:rPr>
      </w:pPr>
      <w:r>
        <w:rPr>
          <w:rFonts w:ascii="Arial" w:hAnsi="Arial" w:cs="Arial"/>
          <w:sz w:val="22"/>
          <w:szCs w:val="22"/>
        </w:rPr>
        <w:t>D</w:t>
      </w:r>
      <w:r w:rsidR="00FE1667" w:rsidRPr="00FE1667">
        <w:rPr>
          <w:rFonts w:ascii="Arial" w:hAnsi="Arial" w:cs="Arial"/>
          <w:sz w:val="22"/>
          <w:szCs w:val="22"/>
        </w:rPr>
        <w:t xml:space="preserve">etails of the property were </w:t>
      </w:r>
      <w:r>
        <w:rPr>
          <w:rFonts w:ascii="Arial" w:hAnsi="Arial" w:cs="Arial"/>
          <w:sz w:val="22"/>
          <w:szCs w:val="22"/>
        </w:rPr>
        <w:t xml:space="preserve">also </w:t>
      </w:r>
      <w:r w:rsidR="00FE1667" w:rsidRPr="00FE1667">
        <w:rPr>
          <w:rFonts w:ascii="Arial" w:hAnsi="Arial" w:cs="Arial"/>
          <w:sz w:val="22"/>
          <w:szCs w:val="22"/>
        </w:rPr>
        <w:t>sent to</w:t>
      </w:r>
      <w:r>
        <w:rPr>
          <w:rFonts w:ascii="Arial" w:hAnsi="Arial" w:cs="Arial"/>
          <w:sz w:val="22"/>
          <w:szCs w:val="22"/>
        </w:rPr>
        <w:t xml:space="preserve"> Campbell Gordon’s full database of active purchasers in the market and led to 3 serious discussions regarding a sale of the freehold of the property. Each of these interested parties who put forward an offer for the freehold either verbally or in writing did so on the basis of a change of use. No </w:t>
      </w:r>
      <w:r w:rsidR="00BB34FA">
        <w:rPr>
          <w:rFonts w:ascii="Arial" w:hAnsi="Arial" w:cs="Arial"/>
          <w:sz w:val="22"/>
          <w:szCs w:val="22"/>
        </w:rPr>
        <w:t>approaches were</w:t>
      </w:r>
      <w:r>
        <w:rPr>
          <w:rFonts w:ascii="Arial" w:hAnsi="Arial" w:cs="Arial"/>
          <w:sz w:val="22"/>
          <w:szCs w:val="22"/>
        </w:rPr>
        <w:t xml:space="preserve"> received to purchase the property for occupation as an office building. </w:t>
      </w:r>
    </w:p>
    <w:p w14:paraId="218E7A72" w14:textId="1E591AD8" w:rsidR="0094647A" w:rsidRDefault="0094647A">
      <w:pPr>
        <w:pStyle w:val="BodyText"/>
        <w:kinsoku w:val="0"/>
        <w:overflowPunct w:val="0"/>
        <w:rPr>
          <w:rFonts w:ascii="Arial" w:hAnsi="Arial" w:cs="Arial"/>
          <w:sz w:val="22"/>
          <w:szCs w:val="22"/>
        </w:rPr>
      </w:pPr>
    </w:p>
    <w:p w14:paraId="3C366482" w14:textId="32B3623E" w:rsidR="0094647A" w:rsidRDefault="0094647A">
      <w:pPr>
        <w:pStyle w:val="BodyText"/>
        <w:kinsoku w:val="0"/>
        <w:overflowPunct w:val="0"/>
        <w:rPr>
          <w:rFonts w:ascii="Arial" w:hAnsi="Arial" w:cs="Arial"/>
          <w:sz w:val="22"/>
          <w:szCs w:val="22"/>
        </w:rPr>
      </w:pPr>
      <w:r>
        <w:rPr>
          <w:rFonts w:ascii="Arial" w:hAnsi="Arial" w:cs="Arial"/>
          <w:sz w:val="22"/>
          <w:szCs w:val="22"/>
        </w:rPr>
        <w:t>Yours Sincerely,</w:t>
      </w:r>
    </w:p>
    <w:p w14:paraId="7DE1F04A" w14:textId="71FC3D6E" w:rsidR="00050E04" w:rsidRPr="00FE1667" w:rsidRDefault="00050E04">
      <w:pPr>
        <w:pStyle w:val="BodyText"/>
        <w:kinsoku w:val="0"/>
        <w:overflowPunct w:val="0"/>
        <w:rPr>
          <w:rFonts w:ascii="Arial" w:hAnsi="Arial" w:cs="Arial"/>
          <w:sz w:val="22"/>
          <w:szCs w:val="22"/>
        </w:rPr>
      </w:pPr>
      <w:r w:rsidRPr="00FE1667">
        <w:rPr>
          <w:noProof/>
          <w:sz w:val="22"/>
          <w:szCs w:val="22"/>
        </w:rPr>
        <w:drawing>
          <wp:anchor distT="0" distB="0" distL="114300" distR="114300" simplePos="0" relativeHeight="251664384" behindDoc="0" locked="0" layoutInCell="1" allowOverlap="1" wp14:anchorId="6C052FC6" wp14:editId="34779BE6">
            <wp:simplePos x="0" y="0"/>
            <wp:positionH relativeFrom="margin">
              <wp:align>left</wp:align>
            </wp:positionH>
            <wp:positionV relativeFrom="paragraph">
              <wp:posOffset>114300</wp:posOffset>
            </wp:positionV>
            <wp:extent cx="1495425" cy="5295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085" cy="531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E6920" w14:textId="3613C897" w:rsidR="00050E04" w:rsidRPr="00FE1667" w:rsidRDefault="00050E04">
      <w:pPr>
        <w:pStyle w:val="BodyText"/>
        <w:kinsoku w:val="0"/>
        <w:overflowPunct w:val="0"/>
        <w:rPr>
          <w:rFonts w:ascii="Arial" w:hAnsi="Arial" w:cs="Arial"/>
          <w:sz w:val="22"/>
          <w:szCs w:val="22"/>
        </w:rPr>
      </w:pPr>
    </w:p>
    <w:p w14:paraId="30032C23" w14:textId="58915B0D" w:rsidR="00050E04" w:rsidRPr="00FE1667" w:rsidRDefault="00050E04">
      <w:pPr>
        <w:pStyle w:val="BodyText"/>
        <w:kinsoku w:val="0"/>
        <w:overflowPunct w:val="0"/>
        <w:rPr>
          <w:rFonts w:ascii="Arial" w:hAnsi="Arial" w:cs="Arial"/>
          <w:sz w:val="22"/>
          <w:szCs w:val="22"/>
        </w:rPr>
      </w:pPr>
    </w:p>
    <w:p w14:paraId="7C5E52DA" w14:textId="6BA4A171" w:rsidR="00050E04" w:rsidRPr="00FE1667" w:rsidRDefault="00050E04">
      <w:pPr>
        <w:pStyle w:val="BodyText"/>
        <w:kinsoku w:val="0"/>
        <w:overflowPunct w:val="0"/>
        <w:rPr>
          <w:rFonts w:ascii="Arial" w:hAnsi="Arial" w:cs="Arial"/>
          <w:sz w:val="22"/>
          <w:szCs w:val="22"/>
        </w:rPr>
      </w:pPr>
    </w:p>
    <w:p w14:paraId="25D2528E" w14:textId="77777777" w:rsidR="00050E04" w:rsidRPr="00FE1667" w:rsidRDefault="00050E04">
      <w:pPr>
        <w:pStyle w:val="BodyText"/>
        <w:kinsoku w:val="0"/>
        <w:overflowPunct w:val="0"/>
        <w:rPr>
          <w:rFonts w:ascii="Arial" w:hAnsi="Arial" w:cs="Arial"/>
          <w:sz w:val="22"/>
          <w:szCs w:val="22"/>
        </w:rPr>
      </w:pPr>
    </w:p>
    <w:p w14:paraId="6B2B9A36" w14:textId="287F8B41" w:rsidR="00050E04" w:rsidRPr="00FE1667" w:rsidRDefault="00050E04">
      <w:pPr>
        <w:pStyle w:val="BodyText"/>
        <w:kinsoku w:val="0"/>
        <w:overflowPunct w:val="0"/>
        <w:rPr>
          <w:rFonts w:ascii="Arial" w:hAnsi="Arial" w:cs="Arial"/>
          <w:b/>
          <w:bCs/>
          <w:sz w:val="22"/>
          <w:szCs w:val="22"/>
        </w:rPr>
      </w:pPr>
      <w:r w:rsidRPr="00FE1667">
        <w:rPr>
          <w:rFonts w:ascii="Arial" w:hAnsi="Arial" w:cs="Arial"/>
          <w:b/>
          <w:bCs/>
          <w:sz w:val="22"/>
          <w:szCs w:val="22"/>
        </w:rPr>
        <w:t>Jake Booth BSc (Hons) MRICS</w:t>
      </w:r>
    </w:p>
    <w:p w14:paraId="0ADE1ADC" w14:textId="39295A0B" w:rsidR="003F1296" w:rsidRPr="00050E04" w:rsidRDefault="00050E04" w:rsidP="003F1296">
      <w:pPr>
        <w:pStyle w:val="BodyText"/>
        <w:kinsoku w:val="0"/>
        <w:overflowPunct w:val="0"/>
        <w:rPr>
          <w:rFonts w:ascii="Arial" w:hAnsi="Arial" w:cs="Arial"/>
          <w:sz w:val="10"/>
          <w:szCs w:val="10"/>
        </w:rPr>
      </w:pPr>
      <w:r w:rsidRPr="00FE1667">
        <w:rPr>
          <w:rFonts w:ascii="Arial" w:hAnsi="Arial" w:cs="Arial"/>
          <w:sz w:val="22"/>
          <w:szCs w:val="22"/>
        </w:rPr>
        <w:t>Associate Director</w:t>
      </w:r>
      <w:r w:rsidR="003F1296" w:rsidRPr="00050E04">
        <w:rPr>
          <w:rFonts w:ascii="Arial" w:hAnsi="Arial" w:cs="Arial"/>
          <w:sz w:val="10"/>
          <w:szCs w:val="10"/>
        </w:rPr>
        <w:t xml:space="preserve">   </w:t>
      </w:r>
    </w:p>
    <w:p w14:paraId="1946E52F" w14:textId="6D0885B1" w:rsidR="00EC36CC" w:rsidRPr="00050E04" w:rsidRDefault="00EC36CC" w:rsidP="003F1296">
      <w:pPr>
        <w:pStyle w:val="BodyText"/>
        <w:kinsoku w:val="0"/>
        <w:overflowPunct w:val="0"/>
        <w:rPr>
          <w:rFonts w:ascii="Arial" w:hAnsi="Arial" w:cs="Arial"/>
          <w:sz w:val="10"/>
          <w:szCs w:val="10"/>
        </w:rPr>
      </w:pPr>
    </w:p>
    <w:p w14:paraId="018E85BA" w14:textId="53ACDA28" w:rsidR="00EC36CC" w:rsidRPr="00050E04" w:rsidRDefault="00EC36CC" w:rsidP="003F1296">
      <w:pPr>
        <w:pStyle w:val="BodyText"/>
        <w:kinsoku w:val="0"/>
        <w:overflowPunct w:val="0"/>
        <w:rPr>
          <w:rFonts w:ascii="Arial" w:hAnsi="Arial" w:cs="Arial"/>
          <w:sz w:val="10"/>
          <w:szCs w:val="10"/>
        </w:rPr>
      </w:pPr>
    </w:p>
    <w:p w14:paraId="293A031B" w14:textId="49D6A1F5" w:rsidR="00EC36CC" w:rsidRDefault="00EC36CC" w:rsidP="003F1296">
      <w:pPr>
        <w:pStyle w:val="BodyText"/>
        <w:kinsoku w:val="0"/>
        <w:overflowPunct w:val="0"/>
        <w:rPr>
          <w:sz w:val="10"/>
          <w:szCs w:val="10"/>
        </w:rPr>
      </w:pPr>
    </w:p>
    <w:p w14:paraId="5EF98148" w14:textId="4A100394" w:rsidR="00EC36CC" w:rsidRDefault="007A51AD" w:rsidP="003F1296">
      <w:pPr>
        <w:pStyle w:val="BodyText"/>
        <w:kinsoku w:val="0"/>
        <w:overflowPunct w:val="0"/>
        <w:rPr>
          <w:sz w:val="10"/>
          <w:szCs w:val="10"/>
        </w:rPr>
      </w:pPr>
      <w:r w:rsidRPr="00EC36CC">
        <w:rPr>
          <w:noProof/>
          <w:sz w:val="10"/>
          <w:szCs w:val="10"/>
        </w:rPr>
        <mc:AlternateContent>
          <mc:Choice Requires="wps">
            <w:drawing>
              <wp:anchor distT="45720" distB="45720" distL="114300" distR="114300" simplePos="0" relativeHeight="251662336" behindDoc="1" locked="0" layoutInCell="1" allowOverlap="0" wp14:anchorId="2FE74AF3" wp14:editId="0AB01A96">
                <wp:simplePos x="0" y="0"/>
                <wp:positionH relativeFrom="margin">
                  <wp:align>left</wp:align>
                </wp:positionH>
                <wp:positionV relativeFrom="page">
                  <wp:posOffset>10218420</wp:posOffset>
                </wp:positionV>
                <wp:extent cx="6148705" cy="229870"/>
                <wp:effectExtent l="0" t="0" r="4445"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229870"/>
                        </a:xfrm>
                        <a:prstGeom prst="rect">
                          <a:avLst/>
                        </a:prstGeom>
                        <a:solidFill>
                          <a:srgbClr val="FFFFFF"/>
                        </a:solidFill>
                        <a:ln w="9525">
                          <a:noFill/>
                          <a:miter lim="800000"/>
                          <a:headEnd/>
                          <a:tailEnd/>
                        </a:ln>
                      </wps:spPr>
                      <wps:txbx>
                        <w:txbxContent>
                          <w:p w14:paraId="576A00BE" w14:textId="587E3367" w:rsidR="00EC36CC" w:rsidRPr="007A51AD" w:rsidRDefault="00EC36CC" w:rsidP="007A51AD">
                            <w:pPr>
                              <w:rPr>
                                <w:sz w:val="12"/>
                                <w:szCs w:val="12"/>
                              </w:rPr>
                            </w:pPr>
                            <w:r w:rsidRPr="007A51AD">
                              <w:rPr>
                                <w:sz w:val="12"/>
                                <w:szCs w:val="12"/>
                              </w:rPr>
                              <w:t xml:space="preserve">                                      Registered in England and Wales Company No. 09414804</w:t>
                            </w:r>
                            <w:r w:rsidR="00BE5CE4">
                              <w:rPr>
                                <w:sz w:val="12"/>
                                <w:szCs w:val="12"/>
                              </w:rPr>
                              <w:t xml:space="preserve"> </w:t>
                            </w:r>
                            <w:r w:rsidRPr="007A51AD">
                              <w:rPr>
                                <w:sz w:val="12"/>
                                <w:szCs w:val="12"/>
                              </w:rPr>
                              <w:t xml:space="preserve">Registered Office: 9th Floor, Reading Bridge House, George Street, Reading, Berkshire RG1 8LS                   </w:t>
                            </w:r>
                          </w:p>
                          <w:p w14:paraId="2C4973A6" w14:textId="5BD00C05" w:rsidR="00EC36CC" w:rsidRPr="007A51AD" w:rsidRDefault="00EC36CC" w:rsidP="00EC36CC">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74AF3" id="_x0000_s1027" type="#_x0000_t202" style="position:absolute;margin-left:0;margin-top:804.6pt;width:484.15pt;height:18.1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" o:allowoverlap="f" stroked="f">
                <v:textbox>
                  <w:txbxContent>
                    <w:p w14:paraId="576A00BE" w14:textId="587E3367" w:rsidR="00EC36CC" w:rsidRPr="007A51AD" w:rsidRDefault="00EC36CC" w:rsidP="007A51AD">
                      <w:pPr>
                        <w:rPr>
                          <w:sz w:val="12"/>
                          <w:szCs w:val="12"/>
                        </w:rPr>
                      </w:pPr>
                      <w:r w:rsidRPr="007A51AD">
                        <w:rPr>
                          <w:sz w:val="12"/>
                          <w:szCs w:val="12"/>
                        </w:rPr>
                        <w:t xml:space="preserve">                                      Registered in England and Wales Company No. 09414804</w:t>
                      </w:r>
                      <w:r w:rsidR="00BE5CE4">
                        <w:rPr>
                          <w:sz w:val="12"/>
                          <w:szCs w:val="12"/>
                        </w:rPr>
                        <w:t xml:space="preserve"> </w:t>
                      </w:r>
                      <w:r w:rsidRPr="007A51AD">
                        <w:rPr>
                          <w:sz w:val="12"/>
                          <w:szCs w:val="12"/>
                        </w:rPr>
                        <w:t xml:space="preserve">Registered Office: 9th Floor, Reading Bridge House, George Street, Reading, Berkshire RG1 8LS                   </w:t>
                      </w:r>
                    </w:p>
                    <w:p w14:paraId="2C4973A6" w14:textId="5BD00C05" w:rsidR="00EC36CC" w:rsidRPr="007A51AD" w:rsidRDefault="00EC36CC" w:rsidP="00EC36CC">
                      <w:pPr>
                        <w:pStyle w:val="BodyText"/>
                      </w:pPr>
                    </w:p>
                  </w:txbxContent>
                </v:textbox>
                <w10:wrap anchorx="margin" anchory="page"/>
              </v:shape>
            </w:pict>
          </mc:Fallback>
        </mc:AlternateContent>
      </w:r>
    </w:p>
    <w:sectPr w:rsidR="00EC36CC" w:rsidSect="001208A7">
      <w:type w:val="continuous"/>
      <w:pgSz w:w="11910" w:h="16840"/>
      <w:pgMar w:top="2835" w:right="1440" w:bottom="567"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Light">
    <w:altName w:val="Segoe UI"/>
    <w:charset w:val="00"/>
    <w:family w:val="auto"/>
    <w:pitch w:val="variable"/>
    <w:sig w:usb0="E10002FF" w:usb1="5000ECFF" w:usb2="00000021" w:usb3="00000000" w:csb0="0000019F" w:csb1="00000000"/>
  </w:font>
  <w:font w:name="Lato-Semibold">
    <w:altName w:val="Segoe UI"/>
    <w:charset w:val="00"/>
    <w:family w:val="auto"/>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3AC"/>
    <w:rsid w:val="0000282A"/>
    <w:rsid w:val="00050E04"/>
    <w:rsid w:val="001208A7"/>
    <w:rsid w:val="00175D03"/>
    <w:rsid w:val="00397A5D"/>
    <w:rsid w:val="003C756B"/>
    <w:rsid w:val="003F1296"/>
    <w:rsid w:val="003F1A4D"/>
    <w:rsid w:val="005123AC"/>
    <w:rsid w:val="005D4FAC"/>
    <w:rsid w:val="00620FC2"/>
    <w:rsid w:val="00712EC1"/>
    <w:rsid w:val="007A51AD"/>
    <w:rsid w:val="0094647A"/>
    <w:rsid w:val="00A95CDF"/>
    <w:rsid w:val="00AF7C9A"/>
    <w:rsid w:val="00BB34FA"/>
    <w:rsid w:val="00BE5CE4"/>
    <w:rsid w:val="00C3359A"/>
    <w:rsid w:val="00D83B87"/>
    <w:rsid w:val="00DF618C"/>
    <w:rsid w:val="00EC36CC"/>
    <w:rsid w:val="00EE79A1"/>
    <w:rsid w:val="00F73EDF"/>
    <w:rsid w:val="00FE1667"/>
    <w:rsid w:val="00FE1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50FB2A"/>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
    <w:qFormat/>
    <w:pPr>
      <w:widowControl w:val="0"/>
      <w:autoSpaceDE w:val="0"/>
      <w:autoSpaceDN w:val="0"/>
      <w:adjustRightInd w:val="0"/>
    </w:pPr>
    <w:rPr>
      <w:rFonts w:ascii="Lato-Light" w:hAnsi="Lato-Light" w:cs="Lato-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2"/>
      <w:szCs w:val="12"/>
    </w:rPr>
  </w:style>
  <w:style w:type="character" w:customStyle="1" w:styleId="BodyTextChar">
    <w:name w:val="Body Text Char"/>
    <w:basedOn w:val="DefaultParagraphFont"/>
    <w:link w:val="BodyText"/>
    <w:uiPriority w:val="1"/>
    <w:semiHidden/>
    <w:rPr>
      <w:rFonts w:ascii="Lato-Light" w:hAnsi="Lato-Light" w:cs="Lato-Light"/>
      <w:sz w:val="22"/>
      <w:szCs w:val="22"/>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Hyperlink">
    <w:name w:val="Hyperlink"/>
    <w:basedOn w:val="DefaultParagraphFont"/>
    <w:uiPriority w:val="99"/>
    <w:semiHidden/>
    <w:unhideWhenUsed/>
    <w:rsid w:val="00DF61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20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ampbellgordon.co.uk/"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ampbellgordon.co.uk" TargetMode="External"/><Relationship Id="rId11"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hyperlink" Target="http://www.campbellgordon.co.uk/" TargetMode="External"/><Relationship Id="rId4" Type="http://schemas.openxmlformats.org/officeDocument/2006/relationships/webSettings" Target="webSettings.xml"/><Relationship Id="rId9" Type="http://schemas.openxmlformats.org/officeDocument/2006/relationships/hyperlink" Target="mailto:info@campbellgordon.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F4718-F533-45DF-A463-074ECE274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375</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Gill</dc:creator>
  <cp:keywords/>
  <dc:description/>
  <cp:lastModifiedBy>Jake Booth</cp:lastModifiedBy>
  <cp:revision>4</cp:revision>
  <cp:lastPrinted>2018-08-13T10:32:00Z</cp:lastPrinted>
  <dcterms:created xsi:type="dcterms:W3CDTF">2021-03-19T10:25:00Z</dcterms:created>
  <dcterms:modified xsi:type="dcterms:W3CDTF">2021-04-21T14:24:00Z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2017 (Windows)</vt:lpwstr>
  </property>
</Properties>
</file>