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04" w:rsidRPr="00BA4636" w:rsidRDefault="00512981">
      <w:pPr>
        <w:rPr>
          <w:rFonts w:ascii="Arial" w:hAnsi="Arial" w:cs="Arial"/>
          <w:sz w:val="16"/>
          <w:szCs w:val="16"/>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-91440</wp:posOffset>
                </wp:positionV>
                <wp:extent cx="580707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B1C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53.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" o:allowincell="f" strokeweight=".5pt"/>
            </w:pict>
          </mc:Fallback>
        </mc:AlternateContent>
      </w:r>
      <w:r w:rsidR="00807A04" w:rsidRPr="00BA4636">
        <w:rPr>
          <w:rFonts w:ascii="Arial" w:hAnsi="Arial" w:cs="Arial"/>
          <w:sz w:val="16"/>
          <w:szCs w:val="16"/>
        </w:rPr>
        <w:t>Form TP.52</w:t>
      </w:r>
    </w:p>
    <w:tbl>
      <w:tblPr>
        <w:tblW w:w="9322" w:type="dxa"/>
        <w:tblLayout w:type="fixed"/>
        <w:tblLook w:val="0000" w:firstRow="0" w:lastRow="0" w:firstColumn="0" w:lastColumn="0" w:noHBand="0" w:noVBand="0"/>
      </w:tblPr>
      <w:tblGrid>
        <w:gridCol w:w="4503"/>
        <w:gridCol w:w="4819"/>
      </w:tblGrid>
      <w:tr w:rsidR="00807A04" w:rsidTr="00562D82">
        <w:tblPrEx>
          <w:tblCellMar>
            <w:top w:w="0" w:type="dxa"/>
            <w:bottom w:w="0" w:type="dxa"/>
          </w:tblCellMar>
        </w:tblPrEx>
        <w:trPr>
          <w:trHeight w:val="1236"/>
        </w:trPr>
        <w:tc>
          <w:tcPr>
            <w:tcW w:w="4503" w:type="dxa"/>
          </w:tcPr>
          <w:p w:rsidR="00BE49EF" w:rsidRDefault="00BE49EF">
            <w:pPr>
              <w:jc w:val="right"/>
              <w:rPr>
                <w:rFonts w:ascii="Century Schoolbook" w:hAnsi="Century Schoolbook" w:cs="Century Schoolbook"/>
                <w:b/>
                <w:bCs/>
                <w:sz w:val="24"/>
                <w:szCs w:val="24"/>
              </w:rPr>
            </w:pPr>
          </w:p>
          <w:p w:rsidR="00807A04" w:rsidRDefault="00807A04">
            <w:pPr>
              <w:jc w:val="right"/>
              <w:rPr>
                <w:rFonts w:ascii="Century Schoolbook" w:hAnsi="Century Schoolbook" w:cs="Century Schoolbook"/>
                <w:b/>
                <w:bCs/>
                <w:sz w:val="24"/>
                <w:szCs w:val="24"/>
              </w:rPr>
            </w:pPr>
          </w:p>
          <w:p w:rsidR="00807A04" w:rsidRDefault="00807A04">
            <w:pPr>
              <w:jc w:val="right"/>
              <w:rPr>
                <w:b/>
                <w:bCs/>
                <w:u w:val="single"/>
              </w:rPr>
            </w:pPr>
          </w:p>
        </w:tc>
        <w:tc>
          <w:tcPr>
            <w:tcW w:w="4819" w:type="dxa"/>
          </w:tcPr>
          <w:p w:rsidR="00807A04" w:rsidRPr="00FD1712" w:rsidRDefault="00807A04">
            <w:pPr>
              <w:jc w:val="right"/>
              <w:rPr>
                <w:b/>
                <w:bCs/>
              </w:rPr>
            </w:pPr>
            <w:bookmarkStart w:id="0" w:name="_GoBack"/>
            <w:bookmarkEnd w:id="0"/>
          </w:p>
        </w:tc>
      </w:tr>
    </w:tbl>
    <w:p w:rsidR="00807A04" w:rsidRPr="00BA4636" w:rsidRDefault="00807A04">
      <w:pPr>
        <w:rPr>
          <w:rFonts w:ascii="Arial" w:hAnsi="Arial" w:cs="Arial"/>
        </w:rPr>
      </w:pPr>
      <w:r w:rsidRPr="00BA4636">
        <w:rPr>
          <w:rFonts w:ascii="Arial" w:hAnsi="Arial" w:cs="Arial"/>
          <w:b/>
          <w:bCs/>
          <w:u w:val="single"/>
        </w:rPr>
        <w:t>TOWN AND COUNTRY PLANNING ACT</w:t>
      </w:r>
    </w:p>
    <w:p w:rsidR="00807A04" w:rsidRDefault="00807A04">
      <w:pPr>
        <w:rPr>
          <w:rFonts w:ascii="Arial" w:hAnsi="Arial" w:cs="Arial"/>
        </w:rPr>
      </w:pPr>
      <w:r w:rsidRPr="00BA4636">
        <w:rPr>
          <w:rFonts w:ascii="Arial" w:hAnsi="Arial" w:cs="Arial"/>
        </w:rPr>
        <w:t>HIGHWAY REPORT ON PROPOSALS FOR DEVELOPMENT</w:t>
      </w:r>
    </w:p>
    <w:p w:rsidR="00BA4636" w:rsidRPr="00BA4636" w:rsidRDefault="00BA4636">
      <w:pPr>
        <w:rPr>
          <w:rFonts w:ascii="Arial" w:hAnsi="Arial" w:cs="Arial"/>
        </w:rPr>
      </w:pPr>
    </w:p>
    <w:tbl>
      <w:tblPr>
        <w:tblW w:w="9198" w:type="dxa"/>
        <w:tblLayout w:type="fixed"/>
        <w:tblLook w:val="0000" w:firstRow="0" w:lastRow="0" w:firstColumn="0" w:lastColumn="0" w:noHBand="0" w:noVBand="0"/>
      </w:tblPr>
      <w:tblGrid>
        <w:gridCol w:w="1548"/>
        <w:gridCol w:w="4140"/>
        <w:gridCol w:w="1530"/>
        <w:gridCol w:w="1980"/>
      </w:tblGrid>
      <w:tr w:rsidR="00807A04" w:rsidRPr="00BA4636">
        <w:tblPrEx>
          <w:tblCellMar>
            <w:top w:w="0" w:type="dxa"/>
            <w:bottom w:w="0" w:type="dxa"/>
          </w:tblCellMar>
        </w:tblPrEx>
        <w:tc>
          <w:tcPr>
            <w:tcW w:w="1548" w:type="dxa"/>
          </w:tcPr>
          <w:p w:rsidR="00807A04" w:rsidRPr="00BA4636" w:rsidRDefault="00807A04">
            <w:pPr>
              <w:rPr>
                <w:rFonts w:ascii="Arial" w:hAnsi="Arial" w:cs="Arial"/>
              </w:rPr>
            </w:pPr>
            <w:r w:rsidRPr="00BA4636">
              <w:rPr>
                <w:rFonts w:ascii="Arial" w:hAnsi="Arial" w:cs="Arial"/>
                <w:b/>
                <w:bCs/>
              </w:rPr>
              <w:t>DISTRICT:</w:t>
            </w:r>
          </w:p>
        </w:tc>
        <w:tc>
          <w:tcPr>
            <w:tcW w:w="4140" w:type="dxa"/>
          </w:tcPr>
          <w:p w:rsidR="00807A04" w:rsidRPr="00BA4636" w:rsidRDefault="004F16A9">
            <w:pPr>
              <w:rPr>
                <w:rFonts w:ascii="Arial" w:hAnsi="Arial" w:cs="Arial"/>
              </w:rPr>
            </w:pPr>
            <w:r>
              <w:rPr>
                <w:rFonts w:ascii="Arial" w:hAnsi="Arial" w:cs="Arial"/>
              </w:rPr>
              <w:t>Bassetlaw</w:t>
            </w:r>
          </w:p>
        </w:tc>
        <w:tc>
          <w:tcPr>
            <w:tcW w:w="1530" w:type="dxa"/>
          </w:tcPr>
          <w:p w:rsidR="00807A04" w:rsidRPr="00BA4636" w:rsidRDefault="00EC68EA">
            <w:pPr>
              <w:jc w:val="right"/>
              <w:rPr>
                <w:rFonts w:ascii="Arial" w:hAnsi="Arial" w:cs="Arial"/>
                <w:sz w:val="16"/>
                <w:szCs w:val="16"/>
              </w:rPr>
            </w:pPr>
            <w:r w:rsidRPr="00BA4636">
              <w:rPr>
                <w:rFonts w:ascii="Arial" w:hAnsi="Arial" w:cs="Arial"/>
              </w:rPr>
              <w:t xml:space="preserve"> </w:t>
            </w:r>
            <w:r w:rsidR="00807A04" w:rsidRPr="00BA4636">
              <w:rPr>
                <w:rFonts w:ascii="Arial" w:hAnsi="Arial" w:cs="Arial"/>
                <w:sz w:val="16"/>
                <w:szCs w:val="16"/>
              </w:rPr>
              <w:t>Date received</w:t>
            </w:r>
          </w:p>
        </w:tc>
        <w:tc>
          <w:tcPr>
            <w:tcW w:w="1980" w:type="dxa"/>
          </w:tcPr>
          <w:p w:rsidR="00807A04" w:rsidRPr="00BB599C" w:rsidRDefault="004F16A9">
            <w:pPr>
              <w:rPr>
                <w:rFonts w:ascii="Arial" w:hAnsi="Arial" w:cs="Arial"/>
                <w:sz w:val="16"/>
                <w:szCs w:val="16"/>
              </w:rPr>
            </w:pPr>
            <w:r w:rsidRPr="00BB599C">
              <w:rPr>
                <w:rFonts w:ascii="Arial" w:hAnsi="Arial" w:cs="Arial"/>
                <w:sz w:val="16"/>
                <w:szCs w:val="16"/>
              </w:rPr>
              <w:t>11/06/2021</w:t>
            </w:r>
          </w:p>
        </w:tc>
      </w:tr>
      <w:tr w:rsidR="00807A04" w:rsidRPr="00BA4636">
        <w:tblPrEx>
          <w:tblCellMar>
            <w:top w:w="0" w:type="dxa"/>
            <w:bottom w:w="0" w:type="dxa"/>
          </w:tblCellMar>
        </w:tblPrEx>
        <w:tc>
          <w:tcPr>
            <w:tcW w:w="1548" w:type="dxa"/>
          </w:tcPr>
          <w:p w:rsidR="00807A04" w:rsidRPr="00BA4636" w:rsidRDefault="00807A04">
            <w:pPr>
              <w:rPr>
                <w:rFonts w:ascii="Arial" w:hAnsi="Arial" w:cs="Arial"/>
              </w:rPr>
            </w:pPr>
            <w:r w:rsidRPr="00BA4636">
              <w:rPr>
                <w:rFonts w:ascii="Arial" w:hAnsi="Arial" w:cs="Arial"/>
                <w:b/>
                <w:bCs/>
              </w:rPr>
              <w:t>OFFICER:</w:t>
            </w:r>
          </w:p>
        </w:tc>
        <w:tc>
          <w:tcPr>
            <w:tcW w:w="4140" w:type="dxa"/>
          </w:tcPr>
          <w:p w:rsidR="00807A04" w:rsidRPr="00BA4636" w:rsidRDefault="004F16A9">
            <w:pPr>
              <w:rPr>
                <w:rFonts w:ascii="Arial" w:hAnsi="Arial" w:cs="Arial"/>
              </w:rPr>
            </w:pPr>
            <w:r>
              <w:rPr>
                <w:rFonts w:ascii="Arial" w:hAnsi="Arial" w:cs="Arial"/>
              </w:rPr>
              <w:t>Jamie Elliott</w:t>
            </w:r>
          </w:p>
        </w:tc>
        <w:tc>
          <w:tcPr>
            <w:tcW w:w="1530" w:type="dxa"/>
          </w:tcPr>
          <w:p w:rsidR="00807A04" w:rsidRPr="00BA4636" w:rsidRDefault="00807A04">
            <w:pPr>
              <w:jc w:val="right"/>
              <w:rPr>
                <w:rFonts w:ascii="Arial" w:hAnsi="Arial" w:cs="Arial"/>
                <w:sz w:val="16"/>
                <w:szCs w:val="16"/>
              </w:rPr>
            </w:pPr>
          </w:p>
        </w:tc>
        <w:tc>
          <w:tcPr>
            <w:tcW w:w="1980" w:type="dxa"/>
          </w:tcPr>
          <w:p w:rsidR="00807A04" w:rsidRPr="00BB599C" w:rsidRDefault="00807A04">
            <w:pPr>
              <w:rPr>
                <w:rFonts w:ascii="Arial" w:hAnsi="Arial" w:cs="Arial"/>
                <w:sz w:val="16"/>
                <w:szCs w:val="16"/>
              </w:rPr>
            </w:pPr>
          </w:p>
        </w:tc>
      </w:tr>
      <w:tr w:rsidR="00807A04" w:rsidRPr="00BA4636">
        <w:tblPrEx>
          <w:tblCellMar>
            <w:top w:w="0" w:type="dxa"/>
            <w:bottom w:w="0" w:type="dxa"/>
          </w:tblCellMar>
        </w:tblPrEx>
        <w:tc>
          <w:tcPr>
            <w:tcW w:w="1548" w:type="dxa"/>
          </w:tcPr>
          <w:p w:rsidR="00807A04" w:rsidRPr="00BA4636" w:rsidRDefault="00807A04">
            <w:pPr>
              <w:rPr>
                <w:rFonts w:ascii="Arial" w:hAnsi="Arial" w:cs="Arial"/>
              </w:rPr>
            </w:pPr>
            <w:r w:rsidRPr="00BA4636">
              <w:rPr>
                <w:rFonts w:ascii="Arial" w:hAnsi="Arial" w:cs="Arial"/>
                <w:b/>
                <w:bCs/>
              </w:rPr>
              <w:t>PROPOSAL:</w:t>
            </w:r>
          </w:p>
        </w:tc>
        <w:tc>
          <w:tcPr>
            <w:tcW w:w="4140" w:type="dxa"/>
          </w:tcPr>
          <w:p w:rsidR="00807A04" w:rsidRPr="00BA4636" w:rsidRDefault="004F16A9">
            <w:pPr>
              <w:rPr>
                <w:rFonts w:ascii="Arial" w:hAnsi="Arial" w:cs="Arial"/>
              </w:rPr>
            </w:pPr>
            <w:r>
              <w:rPr>
                <w:rFonts w:ascii="Arial" w:hAnsi="Arial" w:cs="Arial"/>
              </w:rPr>
              <w:t>Erect Six Detached Dwellings with Associated Garages and Construct Vehicular and Pedestrian Access</w:t>
            </w:r>
          </w:p>
        </w:tc>
        <w:tc>
          <w:tcPr>
            <w:tcW w:w="1530" w:type="dxa"/>
          </w:tcPr>
          <w:p w:rsidR="00807A04" w:rsidRPr="00BA4636" w:rsidRDefault="00807A04">
            <w:pPr>
              <w:jc w:val="right"/>
              <w:rPr>
                <w:rFonts w:ascii="Arial" w:hAnsi="Arial" w:cs="Arial"/>
                <w:sz w:val="16"/>
                <w:szCs w:val="16"/>
              </w:rPr>
            </w:pPr>
            <w:r w:rsidRPr="00BA4636">
              <w:rPr>
                <w:rFonts w:ascii="Arial" w:hAnsi="Arial" w:cs="Arial"/>
                <w:sz w:val="16"/>
                <w:szCs w:val="16"/>
              </w:rPr>
              <w:t>D.C. No.</w:t>
            </w:r>
          </w:p>
        </w:tc>
        <w:tc>
          <w:tcPr>
            <w:tcW w:w="1980" w:type="dxa"/>
          </w:tcPr>
          <w:p w:rsidR="00807A04" w:rsidRPr="00BB599C" w:rsidRDefault="004F16A9">
            <w:pPr>
              <w:rPr>
                <w:rFonts w:ascii="Arial" w:hAnsi="Arial" w:cs="Arial"/>
                <w:sz w:val="16"/>
                <w:szCs w:val="16"/>
              </w:rPr>
            </w:pPr>
            <w:r w:rsidRPr="00BB599C">
              <w:rPr>
                <w:rFonts w:ascii="Arial" w:hAnsi="Arial" w:cs="Arial"/>
                <w:sz w:val="16"/>
                <w:szCs w:val="16"/>
              </w:rPr>
              <w:t>B/21/00717/FUL</w:t>
            </w:r>
          </w:p>
        </w:tc>
      </w:tr>
      <w:tr w:rsidR="00807A04" w:rsidRPr="00BA4636">
        <w:tblPrEx>
          <w:tblCellMar>
            <w:top w:w="0" w:type="dxa"/>
            <w:bottom w:w="0" w:type="dxa"/>
          </w:tblCellMar>
        </w:tblPrEx>
        <w:tc>
          <w:tcPr>
            <w:tcW w:w="1548" w:type="dxa"/>
          </w:tcPr>
          <w:p w:rsidR="00807A04" w:rsidRPr="00BA4636" w:rsidRDefault="00807A04">
            <w:pPr>
              <w:rPr>
                <w:rFonts w:ascii="Arial" w:hAnsi="Arial" w:cs="Arial"/>
              </w:rPr>
            </w:pPr>
            <w:r w:rsidRPr="00BA4636">
              <w:rPr>
                <w:rFonts w:ascii="Arial" w:hAnsi="Arial" w:cs="Arial"/>
                <w:b/>
                <w:bCs/>
              </w:rPr>
              <w:t xml:space="preserve">LOCATION:    </w:t>
            </w:r>
          </w:p>
        </w:tc>
        <w:tc>
          <w:tcPr>
            <w:tcW w:w="4140" w:type="dxa"/>
          </w:tcPr>
          <w:p w:rsidR="00807A04" w:rsidRPr="00BA4636" w:rsidRDefault="004F16A9">
            <w:pPr>
              <w:rPr>
                <w:rFonts w:ascii="Arial" w:hAnsi="Arial" w:cs="Arial"/>
              </w:rPr>
            </w:pPr>
            <w:r>
              <w:rPr>
                <w:rFonts w:ascii="Arial" w:hAnsi="Arial" w:cs="Arial"/>
              </w:rPr>
              <w:t>Land To South East Of Blue Bell Inn Low Street East Drayton Retford</w:t>
            </w:r>
          </w:p>
        </w:tc>
        <w:tc>
          <w:tcPr>
            <w:tcW w:w="1530" w:type="dxa"/>
          </w:tcPr>
          <w:p w:rsidR="00807A04" w:rsidRPr="00BA4636" w:rsidRDefault="00807A04">
            <w:pPr>
              <w:jc w:val="right"/>
              <w:rPr>
                <w:rFonts w:ascii="Arial" w:hAnsi="Arial" w:cs="Arial"/>
                <w:sz w:val="16"/>
                <w:szCs w:val="16"/>
              </w:rPr>
            </w:pPr>
          </w:p>
        </w:tc>
        <w:tc>
          <w:tcPr>
            <w:tcW w:w="1980" w:type="dxa"/>
          </w:tcPr>
          <w:p w:rsidR="00807A04" w:rsidRPr="00BA4636" w:rsidRDefault="00807A04">
            <w:pPr>
              <w:rPr>
                <w:rFonts w:ascii="Arial" w:hAnsi="Arial" w:cs="Arial"/>
              </w:rPr>
            </w:pPr>
          </w:p>
        </w:tc>
      </w:tr>
      <w:tr w:rsidR="00807A04" w:rsidRPr="00BA4636">
        <w:tblPrEx>
          <w:tblCellMar>
            <w:top w:w="0" w:type="dxa"/>
            <w:bottom w:w="0" w:type="dxa"/>
          </w:tblCellMar>
        </w:tblPrEx>
        <w:tc>
          <w:tcPr>
            <w:tcW w:w="1548" w:type="dxa"/>
          </w:tcPr>
          <w:p w:rsidR="00807A04" w:rsidRPr="00BA4636" w:rsidRDefault="00807A04">
            <w:pPr>
              <w:rPr>
                <w:rFonts w:ascii="Arial" w:hAnsi="Arial" w:cs="Arial"/>
              </w:rPr>
            </w:pPr>
            <w:r w:rsidRPr="00BA4636">
              <w:rPr>
                <w:rFonts w:ascii="Arial" w:hAnsi="Arial" w:cs="Arial"/>
                <w:b/>
                <w:bCs/>
              </w:rPr>
              <w:t xml:space="preserve">APPLICANT:  </w:t>
            </w:r>
            <w:r w:rsidRPr="00BA4636">
              <w:rPr>
                <w:rFonts w:ascii="Arial" w:hAnsi="Arial" w:cs="Arial"/>
              </w:rPr>
              <w:t xml:space="preserve"> </w:t>
            </w:r>
          </w:p>
        </w:tc>
        <w:tc>
          <w:tcPr>
            <w:tcW w:w="4140" w:type="dxa"/>
          </w:tcPr>
          <w:p w:rsidR="00807A04" w:rsidRPr="00BA4636" w:rsidRDefault="004F16A9">
            <w:pPr>
              <w:rPr>
                <w:rFonts w:ascii="Arial" w:hAnsi="Arial" w:cs="Arial"/>
              </w:rPr>
            </w:pPr>
            <w:r>
              <w:rPr>
                <w:rFonts w:ascii="Arial" w:hAnsi="Arial" w:cs="Arial"/>
              </w:rPr>
              <w:t>Messrs Tony and Jason Millard and Mclennon</w:t>
            </w:r>
          </w:p>
        </w:tc>
        <w:tc>
          <w:tcPr>
            <w:tcW w:w="1530" w:type="dxa"/>
          </w:tcPr>
          <w:p w:rsidR="00807A04" w:rsidRPr="00BA4636" w:rsidRDefault="00807A04">
            <w:pPr>
              <w:jc w:val="right"/>
              <w:rPr>
                <w:rFonts w:ascii="Arial" w:hAnsi="Arial" w:cs="Arial"/>
                <w:sz w:val="16"/>
                <w:szCs w:val="16"/>
              </w:rPr>
            </w:pPr>
          </w:p>
        </w:tc>
        <w:tc>
          <w:tcPr>
            <w:tcW w:w="1980" w:type="dxa"/>
          </w:tcPr>
          <w:p w:rsidR="00807A04" w:rsidRPr="00BA4636" w:rsidRDefault="00807A04">
            <w:pPr>
              <w:rPr>
                <w:rFonts w:ascii="Arial" w:hAnsi="Arial" w:cs="Arial"/>
              </w:rPr>
            </w:pPr>
          </w:p>
        </w:tc>
      </w:tr>
    </w:tbl>
    <w:p w:rsidR="005F1DCA" w:rsidRDefault="00512981" w:rsidP="002D7DA2">
      <w:pPr>
        <w:spacing w:before="120" w:after="120"/>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-62865</wp:posOffset>
                </wp:positionH>
                <wp:positionV relativeFrom="paragraph">
                  <wp:posOffset>14605</wp:posOffset>
                </wp:positionV>
                <wp:extent cx="5829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84056"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5pt" to="45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" o:allowincell="f" strokeweight=".5pt"/>
            </w:pict>
          </mc:Fallback>
        </mc:AlternateContent>
      </w:r>
      <w:r w:rsidR="00306DFA">
        <w:rPr>
          <w:rFonts w:ascii="Arial" w:hAnsi="Arial" w:cs="Arial"/>
          <w:sz w:val="24"/>
          <w:szCs w:val="24"/>
        </w:rPr>
        <w:t xml:space="preserve">The submitted drawings include a representation of plan reference BB/04/01 Rev C submitted in support of planning application reference 15/04/0008. </w:t>
      </w:r>
      <w:r w:rsidR="009D2C7A">
        <w:rPr>
          <w:rFonts w:ascii="Arial" w:hAnsi="Arial" w:cs="Arial"/>
          <w:sz w:val="24"/>
          <w:szCs w:val="24"/>
        </w:rPr>
        <w:t xml:space="preserve">The approved plan was BB/04/01 Rev A. </w:t>
      </w:r>
      <w:r w:rsidR="00FB4037">
        <w:rPr>
          <w:rFonts w:ascii="Arial" w:hAnsi="Arial" w:cs="Arial"/>
          <w:sz w:val="24"/>
          <w:szCs w:val="24"/>
        </w:rPr>
        <w:t>On that plan</w:t>
      </w:r>
      <w:r w:rsidR="00F56D4B">
        <w:rPr>
          <w:rFonts w:ascii="Arial" w:hAnsi="Arial" w:cs="Arial"/>
          <w:sz w:val="24"/>
          <w:szCs w:val="24"/>
        </w:rPr>
        <w:t>,</w:t>
      </w:r>
      <w:r w:rsidR="00FB4037">
        <w:rPr>
          <w:rFonts w:ascii="Arial" w:hAnsi="Arial" w:cs="Arial"/>
          <w:sz w:val="24"/>
          <w:szCs w:val="24"/>
        </w:rPr>
        <w:t xml:space="preserve"> t</w:t>
      </w:r>
      <w:r w:rsidR="009D2C7A">
        <w:rPr>
          <w:rFonts w:ascii="Arial" w:hAnsi="Arial" w:cs="Arial"/>
          <w:sz w:val="24"/>
          <w:szCs w:val="24"/>
        </w:rPr>
        <w:t>he kerb line at the entrance to the car park ha</w:t>
      </w:r>
      <w:r w:rsidR="00FB4037">
        <w:rPr>
          <w:rFonts w:ascii="Arial" w:hAnsi="Arial" w:cs="Arial"/>
          <w:sz w:val="24"/>
          <w:szCs w:val="24"/>
        </w:rPr>
        <w:t xml:space="preserve">d </w:t>
      </w:r>
      <w:r w:rsidR="009D2C7A">
        <w:rPr>
          <w:rFonts w:ascii="Arial" w:hAnsi="Arial" w:cs="Arial"/>
          <w:sz w:val="24"/>
          <w:szCs w:val="24"/>
        </w:rPr>
        <w:t>been shaped to provide a visibili</w:t>
      </w:r>
      <w:r w:rsidR="00FB4037">
        <w:rPr>
          <w:rFonts w:ascii="Arial" w:hAnsi="Arial" w:cs="Arial"/>
          <w:sz w:val="24"/>
          <w:szCs w:val="24"/>
        </w:rPr>
        <w:t>ty splay from the pub</w:t>
      </w:r>
      <w:r w:rsidR="00A064E4">
        <w:rPr>
          <w:rFonts w:ascii="Arial" w:hAnsi="Arial" w:cs="Arial"/>
          <w:sz w:val="24"/>
          <w:szCs w:val="24"/>
        </w:rPr>
        <w:t>lic house</w:t>
      </w:r>
      <w:r w:rsidR="00FB4037">
        <w:rPr>
          <w:rFonts w:ascii="Arial" w:hAnsi="Arial" w:cs="Arial"/>
          <w:sz w:val="24"/>
          <w:szCs w:val="24"/>
        </w:rPr>
        <w:t xml:space="preserve"> car park to the north. That should be replicated on the submitted</w:t>
      </w:r>
      <w:r w:rsidR="00F56D4B">
        <w:rPr>
          <w:rFonts w:ascii="Arial" w:hAnsi="Arial" w:cs="Arial"/>
          <w:sz w:val="24"/>
          <w:szCs w:val="24"/>
        </w:rPr>
        <w:t xml:space="preserve"> proposed masterplan drawing</w:t>
      </w:r>
      <w:r w:rsidR="002D7DA2">
        <w:rPr>
          <w:rFonts w:ascii="Arial" w:hAnsi="Arial" w:cs="Arial"/>
          <w:sz w:val="24"/>
          <w:szCs w:val="24"/>
        </w:rPr>
        <w:t xml:space="preserve"> and the splay should be plotted</w:t>
      </w:r>
      <w:r w:rsidR="00F56D4B">
        <w:rPr>
          <w:rFonts w:ascii="Arial" w:hAnsi="Arial" w:cs="Arial"/>
          <w:sz w:val="24"/>
          <w:szCs w:val="24"/>
        </w:rPr>
        <w:t>.</w:t>
      </w:r>
      <w:r w:rsidR="00A064E4">
        <w:rPr>
          <w:rFonts w:ascii="Arial" w:hAnsi="Arial" w:cs="Arial"/>
          <w:sz w:val="24"/>
          <w:szCs w:val="24"/>
        </w:rPr>
        <w:t xml:space="preserve"> Appropriate visibility splays will also require plotting from the junction with Low Street. It is noted that the pub has now been removed from the site area, as has the </w:t>
      </w:r>
      <w:r w:rsidR="00F4098E">
        <w:rPr>
          <w:rFonts w:ascii="Arial" w:hAnsi="Arial" w:cs="Arial"/>
          <w:sz w:val="24"/>
          <w:szCs w:val="24"/>
        </w:rPr>
        <w:t xml:space="preserve">pub </w:t>
      </w:r>
      <w:r w:rsidR="00A064E4">
        <w:rPr>
          <w:rFonts w:ascii="Arial" w:hAnsi="Arial" w:cs="Arial"/>
          <w:sz w:val="24"/>
          <w:szCs w:val="24"/>
        </w:rPr>
        <w:t>forecourt fronting Low Street</w:t>
      </w:r>
      <w:r w:rsidR="002D7DA2">
        <w:rPr>
          <w:rFonts w:ascii="Arial" w:hAnsi="Arial" w:cs="Arial"/>
          <w:sz w:val="24"/>
          <w:szCs w:val="24"/>
        </w:rPr>
        <w:t xml:space="preserve"> which will reduce available visibility</w:t>
      </w:r>
      <w:r w:rsidR="00A064E4">
        <w:rPr>
          <w:rFonts w:ascii="Arial" w:hAnsi="Arial" w:cs="Arial"/>
          <w:sz w:val="24"/>
          <w:szCs w:val="24"/>
        </w:rPr>
        <w:t>.</w:t>
      </w:r>
    </w:p>
    <w:p w:rsidR="00A064E4" w:rsidRDefault="00F56D4B" w:rsidP="002D7DA2">
      <w:pPr>
        <w:spacing w:after="100" w:afterAutospacing="1"/>
        <w:rPr>
          <w:rFonts w:ascii="Arial" w:hAnsi="Arial" w:cs="Arial"/>
          <w:sz w:val="24"/>
          <w:szCs w:val="24"/>
        </w:rPr>
      </w:pPr>
      <w:r>
        <w:rPr>
          <w:rFonts w:ascii="Arial" w:hAnsi="Arial" w:cs="Arial"/>
          <w:sz w:val="24"/>
          <w:szCs w:val="24"/>
        </w:rPr>
        <w:t xml:space="preserve">The submitted plan includes a footway </w:t>
      </w:r>
      <w:r w:rsidR="00DC145E">
        <w:rPr>
          <w:rFonts w:ascii="Arial" w:hAnsi="Arial" w:cs="Arial"/>
          <w:sz w:val="24"/>
          <w:szCs w:val="24"/>
        </w:rPr>
        <w:t xml:space="preserve">adjacent the pub on the western side of the </w:t>
      </w:r>
      <w:r w:rsidR="0073506D">
        <w:rPr>
          <w:rFonts w:ascii="Arial" w:hAnsi="Arial" w:cs="Arial"/>
          <w:sz w:val="24"/>
          <w:szCs w:val="24"/>
        </w:rPr>
        <w:t>proposed cul-de-sac</w:t>
      </w:r>
      <w:r w:rsidR="00DC145E">
        <w:rPr>
          <w:rFonts w:ascii="Arial" w:hAnsi="Arial" w:cs="Arial"/>
          <w:sz w:val="24"/>
          <w:szCs w:val="24"/>
        </w:rPr>
        <w:t xml:space="preserve">. This is far closer to the building than previously </w:t>
      </w:r>
      <w:r w:rsidR="00A064E4">
        <w:rPr>
          <w:rFonts w:ascii="Arial" w:hAnsi="Arial" w:cs="Arial"/>
          <w:sz w:val="24"/>
          <w:szCs w:val="24"/>
        </w:rPr>
        <w:t>proposed as the flat roof extension to the side of the build is now retained. The Highway Authority is concerned that the provision of the footway will impact on doorway threshold and damp-proof course levels. Sufficient details will be required that demonstrates that neither will be compromised by the proposal.</w:t>
      </w:r>
    </w:p>
    <w:p w:rsidR="000508E7" w:rsidRDefault="000508E7" w:rsidP="002D7DA2">
      <w:pPr>
        <w:spacing w:after="120"/>
        <w:rPr>
          <w:rFonts w:ascii="Arial" w:hAnsi="Arial" w:cs="Arial"/>
          <w:sz w:val="24"/>
          <w:szCs w:val="24"/>
        </w:rPr>
      </w:pPr>
      <w:r w:rsidRPr="000508E7">
        <w:rPr>
          <w:rFonts w:ascii="Arial" w:hAnsi="Arial" w:cs="Arial"/>
          <w:sz w:val="24"/>
          <w:szCs w:val="24"/>
        </w:rPr>
        <w:t xml:space="preserve">A 600mm margin will be required around the </w:t>
      </w:r>
      <w:r w:rsidR="002D7DA2">
        <w:rPr>
          <w:rFonts w:ascii="Arial" w:hAnsi="Arial" w:cs="Arial"/>
          <w:sz w:val="24"/>
          <w:szCs w:val="24"/>
        </w:rPr>
        <w:t>street</w:t>
      </w:r>
      <w:r w:rsidRPr="000508E7">
        <w:rPr>
          <w:rFonts w:ascii="Arial" w:hAnsi="Arial" w:cs="Arial"/>
          <w:sz w:val="24"/>
          <w:szCs w:val="24"/>
        </w:rPr>
        <w:t xml:space="preserve"> where there is no footway to accommodate a kerb and concrete backing. The footway should extend to </w:t>
      </w:r>
      <w:r>
        <w:rPr>
          <w:rFonts w:ascii="Arial" w:hAnsi="Arial" w:cs="Arial"/>
          <w:sz w:val="24"/>
          <w:szCs w:val="24"/>
        </w:rPr>
        <w:t>the shared private drive. However, the Highway Authority would be content for the shared drive to serve 5 dwellings. Th</w:t>
      </w:r>
      <w:r w:rsidR="002D7DA2">
        <w:rPr>
          <w:rFonts w:ascii="Arial" w:hAnsi="Arial" w:cs="Arial"/>
          <w:sz w:val="24"/>
          <w:szCs w:val="24"/>
        </w:rPr>
        <w:t xml:space="preserve">is </w:t>
      </w:r>
      <w:r>
        <w:rPr>
          <w:rFonts w:ascii="Arial" w:hAnsi="Arial" w:cs="Arial"/>
          <w:sz w:val="24"/>
          <w:szCs w:val="24"/>
        </w:rPr>
        <w:t>could therefore extend further north to serve all but the first dwelling on the east side. Th</w:t>
      </w:r>
      <w:r w:rsidR="002D7DA2">
        <w:rPr>
          <w:rFonts w:ascii="Arial" w:hAnsi="Arial" w:cs="Arial"/>
          <w:sz w:val="24"/>
          <w:szCs w:val="24"/>
        </w:rPr>
        <w:t xml:space="preserve">at </w:t>
      </w:r>
      <w:r>
        <w:rPr>
          <w:rFonts w:ascii="Arial" w:hAnsi="Arial" w:cs="Arial"/>
          <w:sz w:val="24"/>
          <w:szCs w:val="24"/>
        </w:rPr>
        <w:t>would then provide the opportunity to shorten the required footway and edge of carriageway margin.</w:t>
      </w:r>
    </w:p>
    <w:p w:rsidR="005F1DCA" w:rsidRDefault="000508E7" w:rsidP="002D7DA2">
      <w:pPr>
        <w:spacing w:after="120"/>
        <w:rPr>
          <w:rFonts w:ascii="Arial" w:hAnsi="Arial" w:cs="Arial"/>
          <w:sz w:val="24"/>
          <w:szCs w:val="24"/>
        </w:rPr>
      </w:pPr>
      <w:r>
        <w:rPr>
          <w:rFonts w:ascii="Arial" w:hAnsi="Arial" w:cs="Arial"/>
          <w:sz w:val="24"/>
          <w:szCs w:val="24"/>
        </w:rPr>
        <w:lastRenderedPageBreak/>
        <w:t xml:space="preserve">A vehicle tracking exercise will be required to demonstrate that an 11.5m refuse vehicle can negotiate the junction and the turning area adjacent the pub. The vehicle should be able to access and egress the site in a forward direction avoiding the </w:t>
      </w:r>
      <w:r w:rsidR="002D7DA2">
        <w:rPr>
          <w:rFonts w:ascii="Arial" w:hAnsi="Arial" w:cs="Arial"/>
          <w:sz w:val="24"/>
          <w:szCs w:val="24"/>
        </w:rPr>
        <w:t>shared</w:t>
      </w:r>
      <w:r>
        <w:rPr>
          <w:rFonts w:ascii="Arial" w:hAnsi="Arial" w:cs="Arial"/>
          <w:sz w:val="24"/>
          <w:szCs w:val="24"/>
        </w:rPr>
        <w:t xml:space="preserve"> private drive.</w:t>
      </w:r>
      <w:r w:rsidR="00A064E4">
        <w:rPr>
          <w:rFonts w:ascii="Arial" w:hAnsi="Arial" w:cs="Arial"/>
          <w:sz w:val="24"/>
          <w:szCs w:val="24"/>
        </w:rPr>
        <w:t xml:space="preserve">  </w:t>
      </w:r>
    </w:p>
    <w:p w:rsidR="005F1DCA" w:rsidRDefault="002D7DA2" w:rsidP="00BA4636">
      <w:pPr>
        <w:rPr>
          <w:rFonts w:ascii="Arial" w:hAnsi="Arial" w:cs="Arial"/>
          <w:sz w:val="24"/>
          <w:szCs w:val="24"/>
        </w:rPr>
      </w:pPr>
      <w:r>
        <w:rPr>
          <w:rFonts w:ascii="Arial" w:hAnsi="Arial" w:cs="Arial"/>
          <w:sz w:val="24"/>
          <w:szCs w:val="24"/>
        </w:rPr>
        <w:t>It is likely the trees T1, T2, and T3 will die following the construction of the road and introduction of drainage due to root damage.</w:t>
      </w:r>
    </w:p>
    <w:p w:rsidR="002D7DA2" w:rsidRDefault="002D7DA2" w:rsidP="00BA4636">
      <w:pPr>
        <w:rPr>
          <w:rFonts w:ascii="Arial" w:hAnsi="Arial" w:cs="Arial"/>
          <w:sz w:val="24"/>
          <w:szCs w:val="24"/>
        </w:rPr>
      </w:pPr>
    </w:p>
    <w:p w:rsidR="002D7DA2" w:rsidRDefault="002D7DA2" w:rsidP="00BA4636">
      <w:pPr>
        <w:rPr>
          <w:rFonts w:ascii="Arial" w:hAnsi="Arial" w:cs="Arial"/>
          <w:sz w:val="24"/>
          <w:szCs w:val="24"/>
        </w:rPr>
      </w:pPr>
    </w:p>
    <w:p w:rsidR="005F1DCA" w:rsidRDefault="002D7DA2" w:rsidP="00BA4636">
      <w:pPr>
        <w:rPr>
          <w:rFonts w:ascii="Arial" w:hAnsi="Arial" w:cs="Arial"/>
          <w:sz w:val="24"/>
          <w:szCs w:val="24"/>
        </w:rPr>
      </w:pPr>
      <w:r>
        <w:rPr>
          <w:rFonts w:ascii="Arial" w:hAnsi="Arial" w:cs="Arial"/>
          <w:sz w:val="24"/>
          <w:szCs w:val="24"/>
        </w:rPr>
        <w:t>Martin Green</w:t>
      </w:r>
    </w:p>
    <w:p w:rsidR="002D7DA2" w:rsidRDefault="002D7DA2" w:rsidP="00BA4636">
      <w:pPr>
        <w:rPr>
          <w:rFonts w:ascii="Arial" w:hAnsi="Arial" w:cs="Arial"/>
          <w:sz w:val="24"/>
          <w:szCs w:val="24"/>
        </w:rPr>
      </w:pPr>
      <w:r>
        <w:rPr>
          <w:rFonts w:ascii="Arial" w:hAnsi="Arial" w:cs="Arial"/>
          <w:sz w:val="24"/>
          <w:szCs w:val="24"/>
        </w:rPr>
        <w:t>Principal Officer</w:t>
      </w:r>
    </w:p>
    <w:p w:rsidR="002D7DA2" w:rsidRDefault="002D7DA2" w:rsidP="00BA4636">
      <w:pPr>
        <w:rPr>
          <w:rFonts w:ascii="Arial" w:hAnsi="Arial" w:cs="Arial"/>
          <w:sz w:val="24"/>
          <w:szCs w:val="24"/>
        </w:rPr>
      </w:pPr>
      <w:r>
        <w:rPr>
          <w:rFonts w:ascii="Arial" w:hAnsi="Arial" w:cs="Arial"/>
          <w:sz w:val="24"/>
          <w:szCs w:val="24"/>
        </w:rPr>
        <w:t>14</w:t>
      </w:r>
      <w:r w:rsidRPr="002D7DA2">
        <w:rPr>
          <w:rFonts w:ascii="Arial" w:hAnsi="Arial" w:cs="Arial"/>
          <w:sz w:val="24"/>
          <w:szCs w:val="24"/>
          <w:vertAlign w:val="superscript"/>
        </w:rPr>
        <w:t>th</w:t>
      </w:r>
      <w:r>
        <w:rPr>
          <w:rFonts w:ascii="Arial" w:hAnsi="Arial" w:cs="Arial"/>
          <w:sz w:val="24"/>
          <w:szCs w:val="24"/>
        </w:rPr>
        <w:t xml:space="preserve"> June 2021</w:t>
      </w:r>
    </w:p>
    <w:p w:rsidR="00EE3C8F" w:rsidRDefault="00EE3C8F" w:rsidP="00BA4636">
      <w:pPr>
        <w:rPr>
          <w:rFonts w:ascii="Arial" w:hAnsi="Arial" w:cs="Arial"/>
          <w:sz w:val="24"/>
          <w:szCs w:val="24"/>
        </w:rPr>
      </w:pPr>
    </w:p>
    <w:p w:rsidR="00EE3C8F" w:rsidRDefault="00EE3C8F" w:rsidP="00BA4636">
      <w:pPr>
        <w:rPr>
          <w:rFonts w:ascii="Arial" w:hAnsi="Arial" w:cs="Arial"/>
          <w:sz w:val="24"/>
          <w:szCs w:val="24"/>
        </w:rPr>
      </w:pPr>
    </w:p>
    <w:p w:rsidR="00EE3C8F" w:rsidRDefault="00EE3C8F" w:rsidP="00BA4636">
      <w:pPr>
        <w:rPr>
          <w:rFonts w:ascii="Arial" w:hAnsi="Arial" w:cs="Arial"/>
          <w:sz w:val="24"/>
          <w:szCs w:val="24"/>
        </w:rPr>
      </w:pPr>
    </w:p>
    <w:p w:rsidR="00EE3C8F" w:rsidRDefault="00EE3C8F" w:rsidP="00BA4636">
      <w:pPr>
        <w:rPr>
          <w:rFonts w:ascii="Arial" w:hAnsi="Arial" w:cs="Arial"/>
          <w:sz w:val="24"/>
          <w:szCs w:val="24"/>
        </w:rPr>
      </w:pPr>
    </w:p>
    <w:p w:rsidR="00BA4636" w:rsidRDefault="00BA4636" w:rsidP="00BA4636">
      <w:pPr>
        <w:rPr>
          <w:rFonts w:ascii="Arial" w:hAnsi="Arial" w:cs="Arial"/>
          <w:sz w:val="24"/>
          <w:szCs w:val="24"/>
        </w:rPr>
      </w:pPr>
    </w:p>
    <w:sectPr w:rsidR="00BA4636" w:rsidSect="00375C1E">
      <w:footerReference w:type="default" r:id="rId6"/>
      <w:pgSz w:w="12240" w:h="15840"/>
      <w:pgMar w:top="567" w:right="1134"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04" w:rsidRDefault="00B44304">
      <w:r>
        <w:separator/>
      </w:r>
    </w:p>
  </w:endnote>
  <w:endnote w:type="continuationSeparator" w:id="0">
    <w:p w:rsidR="00B44304" w:rsidRDefault="00B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EA" w:rsidRDefault="00512981">
    <w:pPr>
      <w:pStyle w:val="Footer"/>
      <w:jc w:val="both"/>
      <w:rPr>
        <w:b/>
        <w:bCs/>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131445</wp:posOffset>
              </wp:positionV>
              <wp:extent cx="57613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42A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53.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" o:allowincell="f" strokeweight="2pt"/>
          </w:pict>
        </mc:Fallback>
      </mc:AlternateContent>
    </w:r>
  </w:p>
  <w:p w:rsidR="00EC68EA" w:rsidRDefault="00EC68EA">
    <w:pPr>
      <w:pStyle w:val="Footer"/>
      <w:spacing w:line="120" w:lineRule="exact"/>
      <w:jc w:val="both"/>
      <w:rPr>
        <w:b/>
        <w:bCs/>
      </w:rPr>
    </w:pPr>
  </w:p>
  <w:p w:rsidR="00EC68EA" w:rsidRDefault="00EC68EA">
    <w:pPr>
      <w:pStyle w:val="Footer"/>
      <w:autoSpaceDE w:val="0"/>
    </w:pPr>
  </w:p>
  <w:p w:rsidR="00EC68EA" w:rsidRDefault="00EC68EA">
    <w:pPr>
      <w:pStyle w:val="Footer"/>
      <w:tabs>
        <w:tab w:val="clear" w:pos="8306"/>
        <w:tab w:val="right" w:pos="9000"/>
      </w:tabs>
    </w:pPr>
    <w:r>
      <w:tab/>
    </w:r>
    <w:r>
      <w:tab/>
      <w:t xml:space="preserve"> Page No. </w:t>
    </w:r>
    <w:r>
      <w:rPr>
        <w:rStyle w:val="PageNumber"/>
      </w:rPr>
      <w:fldChar w:fldCharType="begin"/>
    </w:r>
    <w:r>
      <w:rPr>
        <w:rStyle w:val="PageNumber"/>
      </w:rPr>
      <w:instrText xml:space="preserve"> PAGE </w:instrText>
    </w:r>
    <w:r>
      <w:rPr>
        <w:rStyle w:val="PageNumber"/>
      </w:rPr>
      <w:fldChar w:fldCharType="separate"/>
    </w:r>
    <w:r w:rsidR="005129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04" w:rsidRDefault="00B44304">
      <w:r>
        <w:separator/>
      </w:r>
    </w:p>
  </w:footnote>
  <w:footnote w:type="continuationSeparator" w:id="0">
    <w:p w:rsidR="00B44304" w:rsidRDefault="00B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58"/>
    <w:rsid w:val="00006C52"/>
    <w:rsid w:val="000335EE"/>
    <w:rsid w:val="000508E7"/>
    <w:rsid w:val="00100022"/>
    <w:rsid w:val="00110539"/>
    <w:rsid w:val="00153467"/>
    <w:rsid w:val="00186E24"/>
    <w:rsid w:val="00204A70"/>
    <w:rsid w:val="002158C3"/>
    <w:rsid w:val="002216C7"/>
    <w:rsid w:val="00254AF9"/>
    <w:rsid w:val="002A58AE"/>
    <w:rsid w:val="002D7DA2"/>
    <w:rsid w:val="002E7364"/>
    <w:rsid w:val="002F43AE"/>
    <w:rsid w:val="00306DFA"/>
    <w:rsid w:val="00353E4C"/>
    <w:rsid w:val="00355E35"/>
    <w:rsid w:val="00361CCE"/>
    <w:rsid w:val="00375C1E"/>
    <w:rsid w:val="004121B2"/>
    <w:rsid w:val="00412325"/>
    <w:rsid w:val="00461A6A"/>
    <w:rsid w:val="004E0875"/>
    <w:rsid w:val="004F16A9"/>
    <w:rsid w:val="004F5B7A"/>
    <w:rsid w:val="00512981"/>
    <w:rsid w:val="005130F3"/>
    <w:rsid w:val="00555EDA"/>
    <w:rsid w:val="00562D82"/>
    <w:rsid w:val="00563BAD"/>
    <w:rsid w:val="005F1DCA"/>
    <w:rsid w:val="00643D58"/>
    <w:rsid w:val="006F23F7"/>
    <w:rsid w:val="0072758B"/>
    <w:rsid w:val="0073506D"/>
    <w:rsid w:val="0075539C"/>
    <w:rsid w:val="00807A04"/>
    <w:rsid w:val="008256C7"/>
    <w:rsid w:val="00860EB0"/>
    <w:rsid w:val="00874D3C"/>
    <w:rsid w:val="00903BF1"/>
    <w:rsid w:val="0091080E"/>
    <w:rsid w:val="00963578"/>
    <w:rsid w:val="009D2C7A"/>
    <w:rsid w:val="00A064E4"/>
    <w:rsid w:val="00A465C4"/>
    <w:rsid w:val="00A47B91"/>
    <w:rsid w:val="00AB1D34"/>
    <w:rsid w:val="00B04A6C"/>
    <w:rsid w:val="00B44304"/>
    <w:rsid w:val="00B83DFE"/>
    <w:rsid w:val="00BA4636"/>
    <w:rsid w:val="00BA5DF9"/>
    <w:rsid w:val="00BB599C"/>
    <w:rsid w:val="00BE49EF"/>
    <w:rsid w:val="00BF719D"/>
    <w:rsid w:val="00C16571"/>
    <w:rsid w:val="00C1743A"/>
    <w:rsid w:val="00C347E3"/>
    <w:rsid w:val="00CE76CD"/>
    <w:rsid w:val="00D02BFE"/>
    <w:rsid w:val="00D91FD2"/>
    <w:rsid w:val="00DA4AE8"/>
    <w:rsid w:val="00DC145E"/>
    <w:rsid w:val="00DD6794"/>
    <w:rsid w:val="00DF31F7"/>
    <w:rsid w:val="00DF397E"/>
    <w:rsid w:val="00E17BDF"/>
    <w:rsid w:val="00E2748A"/>
    <w:rsid w:val="00E72AE7"/>
    <w:rsid w:val="00E92495"/>
    <w:rsid w:val="00E951BF"/>
    <w:rsid w:val="00EC68EA"/>
    <w:rsid w:val="00EE3893"/>
    <w:rsid w:val="00EE3C8F"/>
    <w:rsid w:val="00EF0CFB"/>
    <w:rsid w:val="00F4098E"/>
    <w:rsid w:val="00F56D4B"/>
    <w:rsid w:val="00F75ADE"/>
    <w:rsid w:val="00F77AC8"/>
    <w:rsid w:val="00FB4037"/>
    <w:rsid w:val="00FD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5A8F2C7-B65E-493D-9821-D97DE48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EE3C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TP52</vt:lpstr>
    </vt:vector>
  </TitlesOfParts>
  <Company>Nottscc</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TP52</dc:title>
  <dc:subject/>
  <dc:creator>Environment Department</dc:creator>
  <cp:keywords/>
  <dc:description/>
  <cp:lastModifiedBy>Lisa Taylor</cp:lastModifiedBy>
  <cp:revision>2</cp:revision>
  <cp:lastPrinted>2009-12-15T09:00:00Z</cp:lastPrinted>
  <dcterms:created xsi:type="dcterms:W3CDTF">2021-06-14T13:02:00Z</dcterms:created>
  <dcterms:modified xsi:type="dcterms:W3CDTF">2021-06-14T13:02:00Z</dcterms:modified>
</cp:coreProperties>
</file>