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0653" w:rsidRDefault="00530653"/>
    <w:p w14:paraId="00000002" w14:textId="77777777" w:rsidR="00530653" w:rsidRDefault="00905FE1">
      <w:pPr>
        <w:rPr>
          <w:u w:val="single"/>
        </w:rPr>
      </w:pPr>
      <w:r>
        <w:rPr>
          <w:u w:val="single"/>
        </w:rPr>
        <w:t>Property list</w:t>
      </w:r>
    </w:p>
    <w:p w14:paraId="00000003" w14:textId="77777777" w:rsidR="00530653" w:rsidRDefault="00530653">
      <w:pPr>
        <w:rPr>
          <w:u w:val="single"/>
        </w:rPr>
      </w:pPr>
    </w:p>
    <w:p w14:paraId="00000004" w14:textId="77777777" w:rsidR="00530653" w:rsidRDefault="00905FE1">
      <w:pPr>
        <w:numPr>
          <w:ilvl w:val="0"/>
          <w:numId w:val="1"/>
        </w:numPr>
      </w:pPr>
      <w:r>
        <w:t xml:space="preserve">No.334 Old Farm Avenue - Two storey side extension with lowered ridges and front wall set back.  Prominent corner location and some 32m to the north west of the appeal site. Reference </w:t>
      </w:r>
      <w:r>
        <w:rPr>
          <w:color w:val="333333"/>
          <w:sz w:val="24"/>
          <w:szCs w:val="24"/>
          <w:highlight w:val="white"/>
        </w:rPr>
        <w:t>04/01145/FUL.</w:t>
      </w:r>
    </w:p>
    <w:p w14:paraId="00000005" w14:textId="77777777" w:rsidR="00530653" w:rsidRDefault="00905FE1">
      <w:pPr>
        <w:numPr>
          <w:ilvl w:val="0"/>
          <w:numId w:val="1"/>
        </w:numPr>
      </w:pPr>
      <w:r>
        <w:t>No.344 Old Farm Avenue - Side roof dormer extension.  This</w:t>
      </w:r>
      <w:r>
        <w:t xml:space="preserve"> property is an end of terrace house. This extension is not set back from the front main roof slope. Reference 02/00699/LDCP.</w:t>
      </w:r>
    </w:p>
    <w:p w14:paraId="00000006" w14:textId="77777777" w:rsidR="00530653" w:rsidRDefault="00905FE1">
      <w:pPr>
        <w:numPr>
          <w:ilvl w:val="0"/>
          <w:numId w:val="1"/>
        </w:numPr>
      </w:pPr>
      <w:r>
        <w:t xml:space="preserve">No.346 Old Farm Avenue - has a </w:t>
      </w:r>
      <w:proofErr w:type="gramStart"/>
      <w:r>
        <w:t>two storey</w:t>
      </w:r>
      <w:proofErr w:type="gramEnd"/>
      <w:r>
        <w:t xml:space="preserve"> side extension occupying the full extent of the land to the side with lowered ridge but </w:t>
      </w:r>
      <w:r>
        <w:t xml:space="preserve">no set back from the front wall. Reference </w:t>
      </w:r>
      <w:r>
        <w:rPr>
          <w:shd w:val="clear" w:color="auto" w:fill="FDFDF1"/>
        </w:rPr>
        <w:t>85/00002/FUL.</w:t>
      </w:r>
      <w:r>
        <w:rPr>
          <w:color w:val="666666"/>
          <w:shd w:val="clear" w:color="auto" w:fill="FDFDF1"/>
        </w:rPr>
        <w:t xml:space="preserve"> </w:t>
      </w:r>
    </w:p>
    <w:p w14:paraId="00000007" w14:textId="77777777" w:rsidR="00530653" w:rsidRDefault="00905FE1">
      <w:pPr>
        <w:numPr>
          <w:ilvl w:val="0"/>
          <w:numId w:val="1"/>
        </w:numPr>
      </w:pPr>
      <w:r>
        <w:t xml:space="preserve">No.354 Old Farm Avenue - single storey side extension incorporating a garage. Reference </w:t>
      </w:r>
      <w:r>
        <w:rPr>
          <w:shd w:val="clear" w:color="auto" w:fill="FDFDF1"/>
        </w:rPr>
        <w:t>95/01045/FUL. And first floor side extension 99/01688/FUL.</w:t>
      </w:r>
      <w:r>
        <w:rPr>
          <w:color w:val="666666"/>
          <w:shd w:val="clear" w:color="auto" w:fill="FDFDF1"/>
        </w:rPr>
        <w:t xml:space="preserve"> </w:t>
      </w:r>
      <w:r>
        <w:rPr>
          <w:shd w:val="clear" w:color="auto" w:fill="FDFDF1"/>
        </w:rPr>
        <w:t xml:space="preserve">The combined extensions at this property include a </w:t>
      </w:r>
      <w:r>
        <w:rPr>
          <w:shd w:val="clear" w:color="auto" w:fill="FDFDF1"/>
        </w:rPr>
        <w:t>set back and lowered ridge and reflect the same design theme as those in Appeal 1.</w:t>
      </w:r>
    </w:p>
    <w:p w14:paraId="00000008" w14:textId="77777777" w:rsidR="00530653" w:rsidRDefault="00905FE1">
      <w:pPr>
        <w:numPr>
          <w:ilvl w:val="0"/>
          <w:numId w:val="1"/>
        </w:numPr>
      </w:pPr>
      <w:proofErr w:type="spellStart"/>
      <w:proofErr w:type="gramStart"/>
      <w:r>
        <w:t>No.s</w:t>
      </w:r>
      <w:proofErr w:type="spellEnd"/>
      <w:proofErr w:type="gramEnd"/>
      <w:r>
        <w:t xml:space="preserve"> 41 and 43 Cradley Road are a pair of chalet style houses within the Royal Borough of Greenwich.  No.43 Cradley Road has a flush fronted first floor side roof extension.</w:t>
      </w:r>
      <w:r>
        <w:t xml:space="preserve"> Reference </w:t>
      </w:r>
      <w:r>
        <w:rPr>
          <w:sz w:val="23"/>
          <w:szCs w:val="23"/>
          <w:highlight w:val="white"/>
        </w:rPr>
        <w:t>05/1303/F.  This property is only 150m from the application site.</w:t>
      </w:r>
    </w:p>
    <w:p w14:paraId="00000009" w14:textId="77777777" w:rsidR="00530653" w:rsidRDefault="00905FE1">
      <w:pPr>
        <w:numPr>
          <w:ilvl w:val="0"/>
          <w:numId w:val="1"/>
        </w:num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No.331 Old Farm Avenue - Has a </w:t>
      </w:r>
      <w:proofErr w:type="gramStart"/>
      <w:r>
        <w:rPr>
          <w:sz w:val="23"/>
          <w:szCs w:val="23"/>
          <w:highlight w:val="white"/>
        </w:rPr>
        <w:t>two storey</w:t>
      </w:r>
      <w:proofErr w:type="gramEnd"/>
      <w:r>
        <w:rPr>
          <w:sz w:val="23"/>
          <w:szCs w:val="23"/>
          <w:highlight w:val="white"/>
        </w:rPr>
        <w:t xml:space="preserve"> side extension with a flat roof.</w:t>
      </w:r>
    </w:p>
    <w:p w14:paraId="0000000A" w14:textId="77777777" w:rsidR="00530653" w:rsidRDefault="00905FE1">
      <w:pPr>
        <w:numPr>
          <w:ilvl w:val="0"/>
          <w:numId w:val="1"/>
        </w:num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 xml:space="preserve">No.335 Old Farm Avenue - Two storey side extension with a flat roof behind a shallow mono pitched roof. </w:t>
      </w:r>
      <w:r>
        <w:rPr>
          <w:sz w:val="23"/>
          <w:szCs w:val="23"/>
          <w:highlight w:val="white"/>
        </w:rPr>
        <w:t xml:space="preserve">Reference </w:t>
      </w:r>
      <w:r>
        <w:rPr>
          <w:shd w:val="clear" w:color="auto" w:fill="FDFDF1"/>
        </w:rPr>
        <w:t>77/01482/FUL.  This property is on the south side of Old Farm Avenue and some 120m from the appeal site.</w:t>
      </w:r>
    </w:p>
    <w:p w14:paraId="0000000B" w14:textId="77777777" w:rsidR="00530653" w:rsidRDefault="00905FE1">
      <w:pPr>
        <w:numPr>
          <w:ilvl w:val="0"/>
          <w:numId w:val="1"/>
        </w:numPr>
        <w:rPr>
          <w:shd w:val="clear" w:color="auto" w:fill="FDFDF1"/>
        </w:rPr>
      </w:pPr>
      <w:r>
        <w:rPr>
          <w:shd w:val="clear" w:color="auto" w:fill="FDFDF1"/>
        </w:rPr>
        <w:t>No.339 Old Farm Avenue - First floor side extension, flush fronted and occupying the full width of the plot and utilising a parapet wall deta</w:t>
      </w:r>
      <w:r>
        <w:rPr>
          <w:shd w:val="clear" w:color="auto" w:fill="FDFDF1"/>
        </w:rPr>
        <w:t xml:space="preserve">il along the flank wall. Reference 01/01041/FUL. </w:t>
      </w:r>
    </w:p>
    <w:p w14:paraId="0000000C" w14:textId="77777777" w:rsidR="00530653" w:rsidRDefault="00905FE1">
      <w:pPr>
        <w:numPr>
          <w:ilvl w:val="0"/>
          <w:numId w:val="1"/>
        </w:numPr>
      </w:pPr>
      <w:r>
        <w:t xml:space="preserve">No.349 Old Farm Avenue - Two storey side extension with a flat roof sitting below the height of the eaves of the main house.  This property also lies adjacent to a bungalow. </w:t>
      </w:r>
    </w:p>
    <w:p w14:paraId="0000000D" w14:textId="77777777" w:rsidR="00530653" w:rsidRDefault="00905FE1">
      <w:pPr>
        <w:numPr>
          <w:ilvl w:val="0"/>
          <w:numId w:val="1"/>
        </w:numPr>
      </w:pPr>
      <w:r>
        <w:t>No.365 Old Farm Avenue - Hip to</w:t>
      </w:r>
      <w:r>
        <w:t xml:space="preserve"> gable alteration at roof of bungalow. Reference </w:t>
      </w:r>
      <w:r>
        <w:rPr>
          <w:shd w:val="clear" w:color="auto" w:fill="FDFDF1"/>
        </w:rPr>
        <w:t>14/00902/LDCP.</w:t>
      </w:r>
    </w:p>
    <w:p w14:paraId="0000000E" w14:textId="77777777" w:rsidR="00530653" w:rsidRDefault="00905FE1">
      <w:pPr>
        <w:numPr>
          <w:ilvl w:val="0"/>
          <w:numId w:val="1"/>
        </w:numPr>
        <w:rPr>
          <w:shd w:val="clear" w:color="auto" w:fill="FDFDF1"/>
        </w:rPr>
      </w:pPr>
      <w:r>
        <w:rPr>
          <w:shd w:val="clear" w:color="auto" w:fill="FDFDF1"/>
        </w:rPr>
        <w:t xml:space="preserve">No.379 Old Farm Avenue - Two storey side extension occupying the full width of the plot and incorporating a parapet roof detail along the top of the flank wall.  Reference </w:t>
      </w:r>
      <w:r>
        <w:rPr>
          <w:sz w:val="24"/>
          <w:szCs w:val="24"/>
          <w:highlight w:val="white"/>
        </w:rPr>
        <w:t>02/00370/FUL.</w:t>
      </w:r>
      <w:r>
        <w:rPr>
          <w:shd w:val="clear" w:color="auto" w:fill="FDFDF1"/>
        </w:rPr>
        <w:t xml:space="preserve"> </w:t>
      </w:r>
    </w:p>
    <w:p w14:paraId="0000000F" w14:textId="77777777" w:rsidR="00530653" w:rsidRDefault="00905FE1">
      <w:pPr>
        <w:numPr>
          <w:ilvl w:val="0"/>
          <w:numId w:val="1"/>
        </w:numPr>
        <w:rPr>
          <w:shd w:val="clear" w:color="auto" w:fill="FDFDF1"/>
        </w:rPr>
      </w:pPr>
      <w:r>
        <w:rPr>
          <w:shd w:val="clear" w:color="auto" w:fill="FDFDF1"/>
        </w:rPr>
        <w:t>No.36</w:t>
      </w:r>
      <w:r>
        <w:rPr>
          <w:shd w:val="clear" w:color="auto" w:fill="FDFDF1"/>
        </w:rPr>
        <w:t xml:space="preserve">-30 are two pairs of chalet style houses.  </w:t>
      </w:r>
      <w:proofErr w:type="spellStart"/>
      <w:proofErr w:type="gramStart"/>
      <w:r>
        <w:rPr>
          <w:shd w:val="clear" w:color="auto" w:fill="FDFDF1"/>
        </w:rPr>
        <w:t>No.s</w:t>
      </w:r>
      <w:proofErr w:type="spellEnd"/>
      <w:proofErr w:type="gramEnd"/>
      <w:r>
        <w:rPr>
          <w:shd w:val="clear" w:color="auto" w:fill="FDFDF1"/>
        </w:rPr>
        <w:t xml:space="preserve"> 34, 32 and 30 have each had flat roof side dormer extensions.  These properties lie some 160m from the appeal site.</w:t>
      </w:r>
    </w:p>
    <w:p w14:paraId="00000010" w14:textId="77777777" w:rsidR="00530653" w:rsidRDefault="00530653">
      <w:pPr>
        <w:ind w:left="720"/>
        <w:rPr>
          <w:shd w:val="clear" w:color="auto" w:fill="FDFDF1"/>
        </w:rPr>
      </w:pPr>
    </w:p>
    <w:p w14:paraId="00000011" w14:textId="77777777" w:rsidR="00530653" w:rsidRDefault="00530653">
      <w:pPr>
        <w:ind w:left="720"/>
        <w:rPr>
          <w:shd w:val="clear" w:color="auto" w:fill="FDFDF1"/>
        </w:rPr>
      </w:pPr>
    </w:p>
    <w:p w14:paraId="00000012" w14:textId="77777777" w:rsidR="00530653" w:rsidRDefault="00905FE1">
      <w:pPr>
        <w:ind w:left="720"/>
        <w:rPr>
          <w:u w:val="single"/>
          <w:shd w:val="clear" w:color="auto" w:fill="FDFDF1"/>
        </w:rPr>
      </w:pPr>
      <w:r>
        <w:rPr>
          <w:u w:val="single"/>
          <w:shd w:val="clear" w:color="auto" w:fill="FDFDF1"/>
        </w:rPr>
        <w:t xml:space="preserve">Commentary </w:t>
      </w:r>
    </w:p>
    <w:p w14:paraId="00000013" w14:textId="77777777" w:rsidR="00530653" w:rsidRDefault="00530653">
      <w:pPr>
        <w:ind w:left="720"/>
        <w:rPr>
          <w:u w:val="single"/>
          <w:shd w:val="clear" w:color="auto" w:fill="FDFDF1"/>
        </w:rPr>
      </w:pPr>
    </w:p>
    <w:p w14:paraId="00000014" w14:textId="77777777" w:rsidR="00530653" w:rsidRDefault="00905FE1">
      <w:pPr>
        <w:ind w:left="720"/>
        <w:rPr>
          <w:shd w:val="clear" w:color="auto" w:fill="FDFDF1"/>
        </w:rPr>
      </w:pPr>
      <w:r>
        <w:rPr>
          <w:shd w:val="clear" w:color="auto" w:fill="FDFDF1"/>
        </w:rPr>
        <w:t>This is a list of properties within the vicinity of the appeal site which cou</w:t>
      </w:r>
      <w:r>
        <w:rPr>
          <w:shd w:val="clear" w:color="auto" w:fill="FDFDF1"/>
        </w:rPr>
        <w:t xml:space="preserve">ld be considered to comprise the character of the surrounding neighbourhood.  The list refers to a number of properties which have had extensions altering </w:t>
      </w:r>
      <w:proofErr w:type="spellStart"/>
      <w:proofErr w:type="gramStart"/>
      <w:r>
        <w:rPr>
          <w:shd w:val="clear" w:color="auto" w:fill="FDFDF1"/>
        </w:rPr>
        <w:t>there</w:t>
      </w:r>
      <w:proofErr w:type="spellEnd"/>
      <w:proofErr w:type="gramEnd"/>
      <w:r>
        <w:rPr>
          <w:shd w:val="clear" w:color="auto" w:fill="FDFDF1"/>
        </w:rPr>
        <w:t xml:space="preserve"> appearance within the street scene.  The list has not identified the various house types </w:t>
      </w:r>
      <w:proofErr w:type="spellStart"/>
      <w:proofErr w:type="gramStart"/>
      <w:r>
        <w:rPr>
          <w:shd w:val="clear" w:color="auto" w:fill="FDFDF1"/>
        </w:rPr>
        <w:t>eg</w:t>
      </w:r>
      <w:proofErr w:type="spellEnd"/>
      <w:proofErr w:type="gramEnd"/>
      <w:r>
        <w:rPr>
          <w:shd w:val="clear" w:color="auto" w:fill="FDFDF1"/>
        </w:rPr>
        <w:t xml:space="preserve"> bun</w:t>
      </w:r>
      <w:r>
        <w:rPr>
          <w:shd w:val="clear" w:color="auto" w:fill="FDFDF1"/>
        </w:rPr>
        <w:t xml:space="preserve">galow, terraced etc.  This will be evident upon the site visit.  It has </w:t>
      </w:r>
      <w:r>
        <w:rPr>
          <w:shd w:val="clear" w:color="auto" w:fill="FDFDF1"/>
        </w:rPr>
        <w:lastRenderedPageBreak/>
        <w:t xml:space="preserve">however sought to illustrate the varied nature of the street scene prevalent just in this short part of Old Farm Avenue.  </w:t>
      </w:r>
    </w:p>
    <w:sectPr w:rsidR="0053065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B38B" w14:textId="77777777" w:rsidR="00905FE1" w:rsidRDefault="00905FE1">
      <w:pPr>
        <w:spacing w:line="240" w:lineRule="auto"/>
      </w:pPr>
      <w:r>
        <w:separator/>
      </w:r>
    </w:p>
  </w:endnote>
  <w:endnote w:type="continuationSeparator" w:id="0">
    <w:p w14:paraId="708673C9" w14:textId="77777777" w:rsidR="00905FE1" w:rsidRDefault="0090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681D" w14:textId="77777777" w:rsidR="00905FE1" w:rsidRDefault="00905FE1">
      <w:pPr>
        <w:spacing w:line="240" w:lineRule="auto"/>
      </w:pPr>
      <w:r>
        <w:separator/>
      </w:r>
    </w:p>
  </w:footnote>
  <w:footnote w:type="continuationSeparator" w:id="0">
    <w:p w14:paraId="57C4EBB9" w14:textId="77777777" w:rsidR="00905FE1" w:rsidRDefault="0090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530653" w:rsidRDefault="00905FE1">
    <w:pPr>
      <w:rPr>
        <w:sz w:val="38"/>
        <w:szCs w:val="38"/>
      </w:rPr>
    </w:pPr>
    <w:r>
      <w:rPr>
        <w:sz w:val="30"/>
        <w:szCs w:val="30"/>
      </w:rPr>
      <w:t>APPENDIX 3 - List of properties of interest in immediate area.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B04"/>
    <w:multiLevelType w:val="multilevel"/>
    <w:tmpl w:val="1A987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53"/>
    <w:rsid w:val="00530653"/>
    <w:rsid w:val="00905FE1"/>
    <w:rsid w:val="009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66F27-177D-4F78-9EEE-994E005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Neil Warren</cp:lastModifiedBy>
  <cp:revision>2</cp:revision>
  <dcterms:created xsi:type="dcterms:W3CDTF">2021-05-07T12:38:00Z</dcterms:created>
  <dcterms:modified xsi:type="dcterms:W3CDTF">2021-05-07T12:38:00Z</dcterms:modified>
</cp:coreProperties>
</file>