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FB4" w:rsidRDefault="00213CAC" w:rsidP="00CE3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4"/>
          <w:szCs w:val="24"/>
        </w:rPr>
      </w:pPr>
      <w:r>
        <w:rPr>
          <w:rFonts w:ascii="Arial" w:hAnsi="Arial" w:cs="Arial"/>
          <w:color w:val="000000"/>
          <w:sz w:val="24"/>
          <w:szCs w:val="24"/>
        </w:rPr>
        <w:t>Bolsover District Council</w:t>
      </w:r>
    </w:p>
    <w:p w:rsidR="0076290F" w:rsidRDefault="0076290F" w:rsidP="0076290F">
      <w:pPr>
        <w:tabs>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4"/>
          <w:szCs w:val="24"/>
        </w:rPr>
      </w:pPr>
    </w:p>
    <w:p w:rsidR="0076290F" w:rsidRDefault="0076290F" w:rsidP="0076290F">
      <w:pPr>
        <w:tabs>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4"/>
          <w:szCs w:val="24"/>
        </w:rPr>
      </w:pPr>
      <w:r>
        <w:rPr>
          <w:rFonts w:ascii="Arial" w:hAnsi="Arial" w:cs="Arial"/>
          <w:color w:val="000000"/>
          <w:sz w:val="24"/>
          <w:szCs w:val="24"/>
        </w:rPr>
        <w:t>TOWN AND COUNTRY PLANNING ACT 1990</w:t>
      </w:r>
    </w:p>
    <w:p w:rsidR="0076290F" w:rsidRDefault="0076290F" w:rsidP="0076290F">
      <w:pPr>
        <w:tabs>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4"/>
          <w:szCs w:val="24"/>
        </w:rPr>
      </w:pPr>
      <w:r>
        <w:rPr>
          <w:rFonts w:ascii="Arial" w:hAnsi="Arial" w:cs="Arial"/>
          <w:color w:val="000000"/>
          <w:sz w:val="24"/>
          <w:szCs w:val="24"/>
        </w:rPr>
        <w:t>Any comments on the following application should be made within 21 days.</w:t>
      </w:r>
    </w:p>
    <w:p w:rsidR="00CE3FB4" w:rsidRDefault="00CE3FB4" w:rsidP="00213CAC">
      <w:pPr>
        <w:tabs>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s>
        <w:ind w:hanging="1134"/>
        <w:rPr>
          <w:rFonts w:ascii="Arial" w:hAnsi="Arial" w:cs="Arial"/>
          <w:color w:val="000000"/>
          <w:sz w:val="24"/>
          <w:szCs w:val="24"/>
        </w:rPr>
      </w:pPr>
      <w:r>
        <w:rPr>
          <w:rFonts w:ascii="Arial" w:hAnsi="Arial" w:cs="Arial"/>
          <w:color w:val="000000"/>
          <w:sz w:val="24"/>
          <w:szCs w:val="24"/>
        </w:rPr>
        <w:tab/>
        <w:t>Notice is hereby given that Bolsover District Council has received details of the following proposal:</w:t>
      </w:r>
    </w:p>
    <w:tbl>
      <w:tblPr>
        <w:tblpPr w:leftFromText="180" w:rightFromText="180" w:vertAnchor="text" w:tblpX="64" w:tblpY="76"/>
        <w:tblW w:w="0" w:type="auto"/>
        <w:tblLook w:val="0000" w:firstRow="0" w:lastRow="0" w:firstColumn="0" w:lastColumn="0" w:noHBand="0" w:noVBand="0"/>
      </w:tblPr>
      <w:tblGrid>
        <w:gridCol w:w="2116"/>
        <w:gridCol w:w="7125"/>
      </w:tblGrid>
      <w:tr w:rsidR="00CE3FB4" w:rsidTr="00CE3FB4">
        <w:trPr>
          <w:trHeight w:val="284"/>
        </w:trPr>
        <w:tc>
          <w:tcPr>
            <w:tcW w:w="2116" w:type="dxa"/>
          </w:tcPr>
          <w:p w:rsidR="00CE3FB4" w:rsidRDefault="00CE3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00"/>
                <w:sz w:val="24"/>
                <w:szCs w:val="24"/>
              </w:rPr>
            </w:pPr>
            <w:r>
              <w:rPr>
                <w:rFonts w:ascii="Arial" w:hAnsi="Arial" w:cs="Arial"/>
                <w:b/>
                <w:bCs/>
                <w:color w:val="000000"/>
                <w:sz w:val="24"/>
                <w:szCs w:val="24"/>
              </w:rPr>
              <w:t>Application No:</w:t>
            </w:r>
          </w:p>
        </w:tc>
        <w:tc>
          <w:tcPr>
            <w:tcW w:w="7125" w:type="dxa"/>
          </w:tcPr>
          <w:p w:rsidR="00CE3FB4" w:rsidRDefault="00CE3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00"/>
                <w:sz w:val="24"/>
                <w:szCs w:val="24"/>
              </w:rPr>
            </w:pPr>
            <w:r>
              <w:rPr>
                <w:rFonts w:ascii="Arial" w:hAnsi="Arial" w:cs="Arial"/>
                <w:color w:val="000000"/>
                <w:sz w:val="24"/>
                <w:szCs w:val="24"/>
              </w:rPr>
              <w:t>21/00357/FUL</w:t>
            </w:r>
            <w:r>
              <w:rPr>
                <w:rFonts w:ascii="Arial" w:hAnsi="Arial" w:cs="Arial"/>
                <w:b/>
                <w:bCs/>
                <w:color w:val="000000"/>
                <w:sz w:val="24"/>
                <w:szCs w:val="24"/>
              </w:rPr>
              <w:t xml:space="preserve"> </w:t>
            </w:r>
          </w:p>
        </w:tc>
      </w:tr>
      <w:tr w:rsidR="00CE3FB4" w:rsidTr="00CE3FB4">
        <w:trPr>
          <w:trHeight w:val="440"/>
        </w:trPr>
        <w:tc>
          <w:tcPr>
            <w:tcW w:w="2116" w:type="dxa"/>
          </w:tcPr>
          <w:p w:rsidR="00CE3FB4" w:rsidRDefault="00CE3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00"/>
                <w:sz w:val="24"/>
                <w:szCs w:val="24"/>
              </w:rPr>
            </w:pPr>
            <w:r>
              <w:rPr>
                <w:rFonts w:ascii="Arial" w:hAnsi="Arial" w:cs="Arial"/>
                <w:b/>
                <w:bCs/>
                <w:sz w:val="24"/>
                <w:szCs w:val="24"/>
              </w:rPr>
              <w:t>Application Type:</w:t>
            </w:r>
          </w:p>
        </w:tc>
        <w:tc>
          <w:tcPr>
            <w:tcW w:w="7125" w:type="dxa"/>
          </w:tcPr>
          <w:p w:rsidR="00CE3FB4" w:rsidRDefault="00CE3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00"/>
                <w:sz w:val="24"/>
                <w:szCs w:val="24"/>
              </w:rPr>
            </w:pPr>
            <w:r>
              <w:rPr>
                <w:rFonts w:ascii="Arial" w:hAnsi="Arial" w:cs="Arial"/>
                <w:sz w:val="24"/>
                <w:szCs w:val="24"/>
              </w:rPr>
              <w:t xml:space="preserve">Full Planning Permission </w:t>
            </w:r>
          </w:p>
        </w:tc>
      </w:tr>
      <w:tr w:rsidR="00CE3FB4" w:rsidTr="00CE3FB4">
        <w:trPr>
          <w:trHeight w:val="178"/>
        </w:trPr>
        <w:tc>
          <w:tcPr>
            <w:tcW w:w="2116" w:type="dxa"/>
          </w:tcPr>
          <w:p w:rsidR="00CE3FB4" w:rsidRDefault="00CE3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00"/>
                <w:sz w:val="24"/>
                <w:szCs w:val="24"/>
              </w:rPr>
            </w:pPr>
            <w:r>
              <w:rPr>
                <w:rFonts w:ascii="Arial" w:hAnsi="Arial" w:cs="Arial"/>
                <w:b/>
                <w:bCs/>
                <w:color w:val="000000"/>
                <w:sz w:val="24"/>
                <w:szCs w:val="24"/>
              </w:rPr>
              <w:t>Proposal:</w:t>
            </w:r>
          </w:p>
        </w:tc>
        <w:tc>
          <w:tcPr>
            <w:tcW w:w="7125" w:type="dxa"/>
          </w:tcPr>
          <w:p w:rsidR="00CE3FB4" w:rsidRDefault="00CE3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4"/>
                <w:szCs w:val="24"/>
              </w:rPr>
            </w:pPr>
            <w:r>
              <w:rPr>
                <w:rFonts w:ascii="Arial" w:hAnsi="Arial" w:cs="Arial"/>
                <w:color w:val="000000"/>
                <w:sz w:val="24"/>
                <w:szCs w:val="24"/>
              </w:rPr>
              <w:t>Proposal for a new structural rainwater canopy within the Fountain Garden at Bolsover Castle.</w:t>
            </w:r>
          </w:p>
        </w:tc>
      </w:tr>
      <w:tr w:rsidR="00CE3FB4" w:rsidTr="00CE3FB4">
        <w:trPr>
          <w:trHeight w:val="459"/>
        </w:trPr>
        <w:tc>
          <w:tcPr>
            <w:tcW w:w="2116" w:type="dxa"/>
          </w:tcPr>
          <w:p w:rsidR="00CE3FB4" w:rsidRDefault="00CE3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00"/>
                <w:sz w:val="24"/>
                <w:szCs w:val="24"/>
              </w:rPr>
            </w:pPr>
            <w:r>
              <w:rPr>
                <w:rFonts w:ascii="Arial" w:hAnsi="Arial" w:cs="Arial"/>
                <w:b/>
                <w:bCs/>
                <w:color w:val="000000"/>
                <w:sz w:val="24"/>
                <w:szCs w:val="24"/>
              </w:rPr>
              <w:t>Location:</w:t>
            </w:r>
          </w:p>
        </w:tc>
        <w:tc>
          <w:tcPr>
            <w:tcW w:w="7125" w:type="dxa"/>
          </w:tcPr>
          <w:p w:rsidR="00CE3FB4" w:rsidRDefault="00CE3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4"/>
                <w:szCs w:val="24"/>
              </w:rPr>
            </w:pPr>
            <w:r>
              <w:rPr>
                <w:rFonts w:ascii="Arial" w:hAnsi="Arial" w:cs="Arial"/>
                <w:color w:val="000000"/>
                <w:sz w:val="24"/>
                <w:szCs w:val="24"/>
              </w:rPr>
              <w:t xml:space="preserve">Bolsover Castle </w:t>
            </w:r>
            <w:proofErr w:type="spellStart"/>
            <w:r>
              <w:rPr>
                <w:rFonts w:ascii="Arial" w:hAnsi="Arial" w:cs="Arial"/>
                <w:color w:val="000000"/>
                <w:sz w:val="24"/>
                <w:szCs w:val="24"/>
              </w:rPr>
              <w:t>Castle</w:t>
            </w:r>
            <w:proofErr w:type="spellEnd"/>
            <w:r>
              <w:rPr>
                <w:rFonts w:ascii="Arial" w:hAnsi="Arial" w:cs="Arial"/>
                <w:color w:val="000000"/>
                <w:sz w:val="24"/>
                <w:szCs w:val="24"/>
              </w:rPr>
              <w:t xml:space="preserve"> Street Bolsover Chesterfield</w:t>
            </w:r>
          </w:p>
        </w:tc>
      </w:tr>
      <w:tr w:rsidR="00CE3FB4" w:rsidTr="00CE3FB4">
        <w:trPr>
          <w:trHeight w:val="409"/>
        </w:trPr>
        <w:tc>
          <w:tcPr>
            <w:tcW w:w="2116" w:type="dxa"/>
          </w:tcPr>
          <w:p w:rsidR="00CE3FB4" w:rsidRDefault="00CE3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00"/>
                <w:sz w:val="24"/>
                <w:szCs w:val="24"/>
              </w:rPr>
            </w:pPr>
            <w:r>
              <w:rPr>
                <w:rFonts w:ascii="Arial" w:hAnsi="Arial" w:cs="Arial"/>
                <w:b/>
                <w:bCs/>
                <w:color w:val="000000"/>
                <w:sz w:val="24"/>
                <w:szCs w:val="24"/>
              </w:rPr>
              <w:t>Applicant:</w:t>
            </w:r>
          </w:p>
        </w:tc>
        <w:tc>
          <w:tcPr>
            <w:tcW w:w="7125" w:type="dxa"/>
          </w:tcPr>
          <w:p w:rsidR="00CE3FB4" w:rsidRDefault="00CE3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4"/>
                <w:szCs w:val="24"/>
              </w:rPr>
            </w:pPr>
            <w:r>
              <w:rPr>
                <w:rFonts w:ascii="Arial" w:hAnsi="Arial" w:cs="Arial"/>
                <w:color w:val="000000"/>
                <w:sz w:val="24"/>
                <w:szCs w:val="24"/>
              </w:rPr>
              <w:t>Rachael Baldwin</w:t>
            </w:r>
          </w:p>
        </w:tc>
      </w:tr>
    </w:tbl>
    <w:p w:rsidR="00D75347" w:rsidRDefault="00D75347" w:rsidP="00CE3FB4">
      <w:pPr>
        <w:tabs>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4"/>
          <w:szCs w:val="24"/>
        </w:rPr>
      </w:pPr>
    </w:p>
    <w:tbl>
      <w:tblPr>
        <w:tblpPr w:leftFromText="180" w:rightFromText="180" w:bottomFromText="200" w:vertAnchor="text" w:tblpX="64" w:tblpY="76"/>
        <w:tblW w:w="0" w:type="auto"/>
        <w:tblLook w:val="04A0" w:firstRow="1" w:lastRow="0" w:firstColumn="1" w:lastColumn="0" w:noHBand="0" w:noVBand="1"/>
      </w:tblPr>
      <w:tblGrid>
        <w:gridCol w:w="2116"/>
        <w:gridCol w:w="7125"/>
      </w:tblGrid>
      <w:tr w:rsidR="00D75347" w:rsidTr="00D75347">
        <w:trPr>
          <w:trHeight w:val="284"/>
        </w:trPr>
        <w:tc>
          <w:tcPr>
            <w:tcW w:w="2116" w:type="dxa"/>
            <w:hideMark/>
          </w:tcPr>
          <w:p w:rsidR="00D75347" w:rsidRDefault="00D75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bCs/>
                <w:color w:val="000000"/>
                <w:sz w:val="24"/>
                <w:szCs w:val="24"/>
              </w:rPr>
            </w:pPr>
            <w:r>
              <w:rPr>
                <w:rFonts w:ascii="Arial" w:hAnsi="Arial" w:cs="Arial"/>
                <w:b/>
                <w:bCs/>
                <w:color w:val="000000"/>
                <w:sz w:val="24"/>
                <w:szCs w:val="24"/>
              </w:rPr>
              <w:t>Application No:</w:t>
            </w:r>
          </w:p>
        </w:tc>
        <w:tc>
          <w:tcPr>
            <w:tcW w:w="7125" w:type="dxa"/>
            <w:hideMark/>
          </w:tcPr>
          <w:p w:rsidR="00D75347" w:rsidRDefault="00D75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bCs/>
                <w:color w:val="000000"/>
                <w:sz w:val="24"/>
                <w:szCs w:val="24"/>
              </w:rPr>
            </w:pPr>
            <w:r>
              <w:rPr>
                <w:rFonts w:ascii="Arial" w:hAnsi="Arial" w:cs="Arial"/>
                <w:color w:val="000000"/>
                <w:sz w:val="24"/>
                <w:szCs w:val="24"/>
              </w:rPr>
              <w:t>21/00358/LBC</w:t>
            </w:r>
            <w:r>
              <w:rPr>
                <w:rFonts w:ascii="Arial" w:hAnsi="Arial" w:cs="Arial"/>
                <w:b/>
                <w:bCs/>
                <w:color w:val="000000"/>
                <w:sz w:val="24"/>
                <w:szCs w:val="24"/>
              </w:rPr>
              <w:t xml:space="preserve"> </w:t>
            </w:r>
          </w:p>
        </w:tc>
      </w:tr>
      <w:tr w:rsidR="00D75347" w:rsidTr="00D75347">
        <w:trPr>
          <w:trHeight w:val="440"/>
        </w:trPr>
        <w:tc>
          <w:tcPr>
            <w:tcW w:w="2116" w:type="dxa"/>
            <w:hideMark/>
          </w:tcPr>
          <w:p w:rsidR="00D75347" w:rsidRDefault="00D75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bCs/>
                <w:color w:val="000000"/>
                <w:sz w:val="24"/>
                <w:szCs w:val="24"/>
              </w:rPr>
            </w:pPr>
            <w:r>
              <w:rPr>
                <w:rFonts w:ascii="Arial" w:hAnsi="Arial" w:cs="Arial"/>
                <w:b/>
                <w:bCs/>
                <w:sz w:val="24"/>
                <w:szCs w:val="24"/>
              </w:rPr>
              <w:t>Application Type:</w:t>
            </w:r>
          </w:p>
        </w:tc>
        <w:tc>
          <w:tcPr>
            <w:tcW w:w="7125" w:type="dxa"/>
            <w:hideMark/>
          </w:tcPr>
          <w:p w:rsidR="00D75347" w:rsidRDefault="00D75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bCs/>
                <w:color w:val="000000"/>
                <w:sz w:val="24"/>
                <w:szCs w:val="24"/>
              </w:rPr>
            </w:pPr>
            <w:r>
              <w:rPr>
                <w:rFonts w:ascii="Arial" w:hAnsi="Arial" w:cs="Arial"/>
                <w:sz w:val="24"/>
                <w:szCs w:val="24"/>
              </w:rPr>
              <w:t xml:space="preserve">Listed Building Consent </w:t>
            </w:r>
          </w:p>
        </w:tc>
      </w:tr>
      <w:tr w:rsidR="00D75347" w:rsidTr="00D75347">
        <w:trPr>
          <w:trHeight w:val="178"/>
        </w:trPr>
        <w:tc>
          <w:tcPr>
            <w:tcW w:w="2116" w:type="dxa"/>
            <w:hideMark/>
          </w:tcPr>
          <w:p w:rsidR="00D75347" w:rsidRDefault="00D75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bCs/>
                <w:color w:val="000000"/>
                <w:sz w:val="24"/>
                <w:szCs w:val="24"/>
              </w:rPr>
            </w:pPr>
            <w:r>
              <w:rPr>
                <w:rFonts w:ascii="Arial" w:hAnsi="Arial" w:cs="Arial"/>
                <w:b/>
                <w:bCs/>
                <w:color w:val="000000"/>
                <w:sz w:val="24"/>
                <w:szCs w:val="24"/>
              </w:rPr>
              <w:t>Proposal:</w:t>
            </w:r>
          </w:p>
        </w:tc>
        <w:tc>
          <w:tcPr>
            <w:tcW w:w="7125" w:type="dxa"/>
            <w:hideMark/>
          </w:tcPr>
          <w:p w:rsidR="00D75347" w:rsidRDefault="00D75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4"/>
                <w:szCs w:val="24"/>
              </w:rPr>
            </w:pPr>
            <w:r>
              <w:rPr>
                <w:rFonts w:ascii="Arial" w:hAnsi="Arial" w:cs="Arial"/>
                <w:color w:val="000000"/>
                <w:sz w:val="24"/>
                <w:szCs w:val="24"/>
              </w:rPr>
              <w:t>Proposal for a new structural rainwater canopy within the Fountain Garden at Bolsover Castle.</w:t>
            </w:r>
          </w:p>
        </w:tc>
      </w:tr>
      <w:tr w:rsidR="00D75347" w:rsidTr="00D75347">
        <w:trPr>
          <w:trHeight w:val="459"/>
        </w:trPr>
        <w:tc>
          <w:tcPr>
            <w:tcW w:w="2116" w:type="dxa"/>
            <w:hideMark/>
          </w:tcPr>
          <w:p w:rsidR="00D75347" w:rsidRDefault="00D75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bCs/>
                <w:color w:val="000000"/>
                <w:sz w:val="24"/>
                <w:szCs w:val="24"/>
              </w:rPr>
            </w:pPr>
            <w:r>
              <w:rPr>
                <w:rFonts w:ascii="Arial" w:hAnsi="Arial" w:cs="Arial"/>
                <w:b/>
                <w:bCs/>
                <w:color w:val="000000"/>
                <w:sz w:val="24"/>
                <w:szCs w:val="24"/>
              </w:rPr>
              <w:t>Location:</w:t>
            </w:r>
          </w:p>
        </w:tc>
        <w:tc>
          <w:tcPr>
            <w:tcW w:w="7125" w:type="dxa"/>
            <w:hideMark/>
          </w:tcPr>
          <w:p w:rsidR="00D75347" w:rsidRDefault="00D75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4"/>
                <w:szCs w:val="24"/>
              </w:rPr>
            </w:pPr>
            <w:r>
              <w:rPr>
                <w:rFonts w:ascii="Arial" w:hAnsi="Arial" w:cs="Arial"/>
                <w:color w:val="000000"/>
                <w:sz w:val="24"/>
                <w:szCs w:val="24"/>
              </w:rPr>
              <w:t xml:space="preserve">Bolsover Castle </w:t>
            </w:r>
            <w:proofErr w:type="spellStart"/>
            <w:r>
              <w:rPr>
                <w:rFonts w:ascii="Arial" w:hAnsi="Arial" w:cs="Arial"/>
                <w:color w:val="000000"/>
                <w:sz w:val="24"/>
                <w:szCs w:val="24"/>
              </w:rPr>
              <w:t>Castle</w:t>
            </w:r>
            <w:proofErr w:type="spellEnd"/>
            <w:r>
              <w:rPr>
                <w:rFonts w:ascii="Arial" w:hAnsi="Arial" w:cs="Arial"/>
                <w:color w:val="000000"/>
                <w:sz w:val="24"/>
                <w:szCs w:val="24"/>
              </w:rPr>
              <w:t xml:space="preserve"> Street Bolsover Chesterfield</w:t>
            </w:r>
          </w:p>
        </w:tc>
      </w:tr>
      <w:tr w:rsidR="00D75347" w:rsidTr="00D75347">
        <w:trPr>
          <w:trHeight w:val="409"/>
        </w:trPr>
        <w:tc>
          <w:tcPr>
            <w:tcW w:w="2116" w:type="dxa"/>
            <w:hideMark/>
          </w:tcPr>
          <w:p w:rsidR="00D75347" w:rsidRDefault="00D75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b/>
                <w:bCs/>
                <w:color w:val="000000"/>
                <w:sz w:val="24"/>
                <w:szCs w:val="24"/>
              </w:rPr>
            </w:pPr>
            <w:r>
              <w:rPr>
                <w:rFonts w:ascii="Arial" w:hAnsi="Arial" w:cs="Arial"/>
                <w:b/>
                <w:bCs/>
                <w:color w:val="000000"/>
                <w:sz w:val="24"/>
                <w:szCs w:val="24"/>
              </w:rPr>
              <w:t>Applicant:</w:t>
            </w:r>
          </w:p>
        </w:tc>
        <w:tc>
          <w:tcPr>
            <w:tcW w:w="7125" w:type="dxa"/>
            <w:hideMark/>
          </w:tcPr>
          <w:p w:rsidR="00D75347" w:rsidRDefault="00D75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Arial" w:hAnsi="Arial" w:cs="Arial"/>
                <w:color w:val="000000"/>
                <w:sz w:val="24"/>
                <w:szCs w:val="24"/>
              </w:rPr>
            </w:pPr>
            <w:r>
              <w:rPr>
                <w:rFonts w:ascii="Arial" w:hAnsi="Arial" w:cs="Arial"/>
                <w:color w:val="000000"/>
                <w:sz w:val="24"/>
                <w:szCs w:val="24"/>
              </w:rPr>
              <w:t>Rachael Baldwin</w:t>
            </w:r>
          </w:p>
        </w:tc>
      </w:tr>
    </w:tbl>
    <w:p w:rsidR="00D75347" w:rsidRDefault="00D75347" w:rsidP="00D75347">
      <w:pPr>
        <w:tabs>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4"/>
          <w:szCs w:val="24"/>
        </w:rPr>
      </w:pPr>
    </w:p>
    <w:p w:rsidR="00D75347" w:rsidRDefault="00D75347" w:rsidP="00D75347">
      <w:pPr>
        <w:tabs>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4"/>
          <w:szCs w:val="24"/>
        </w:rPr>
      </w:pPr>
      <w:r>
        <w:rPr>
          <w:rFonts w:ascii="Arial" w:hAnsi="Arial" w:cs="Arial"/>
          <w:color w:val="000000"/>
          <w:sz w:val="24"/>
          <w:szCs w:val="24"/>
        </w:rPr>
        <w:t>The proposed development affects the setting of a listed building, and/or the character or appearance of a conservation area.</w:t>
      </w:r>
    </w:p>
    <w:p w:rsidR="00CE3FB4" w:rsidRDefault="00CE3FB4" w:rsidP="00CE3FB4">
      <w:pPr>
        <w:tabs>
          <w:tab w:val="left" w:pos="720"/>
          <w:tab w:val="left" w:pos="1440"/>
          <w:tab w:val="left" w:pos="1701"/>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4"/>
          <w:szCs w:val="24"/>
        </w:rPr>
      </w:pPr>
      <w:r>
        <w:rPr>
          <w:rFonts w:ascii="Arial" w:hAnsi="Arial" w:cs="Arial"/>
          <w:color w:val="000000"/>
          <w:sz w:val="24"/>
          <w:szCs w:val="24"/>
        </w:rPr>
        <w:t>The proposed development affects the setting of a listed building, and/or the character or appearance of a conservation area.</w:t>
      </w:r>
    </w:p>
    <w:p w:rsidR="008C366B" w:rsidRPr="008C366B" w:rsidRDefault="008C366B" w:rsidP="008C366B">
      <w:pPr>
        <w:rPr>
          <w:rFonts w:ascii="Arial" w:hAnsi="Arial" w:cs="Arial"/>
          <w:bCs/>
          <w:sz w:val="24"/>
          <w:szCs w:val="24"/>
        </w:rPr>
      </w:pPr>
      <w:r w:rsidRPr="008C366B">
        <w:rPr>
          <w:rFonts w:ascii="Arial" w:hAnsi="Arial" w:cs="Arial"/>
          <w:bCs/>
          <w:sz w:val="24"/>
          <w:szCs w:val="24"/>
        </w:rPr>
        <w:t xml:space="preserve">A copy of the proposal, including the plans and other documents submitted with it, may be inspected on the Councils public web site </w:t>
      </w:r>
      <w:hyperlink r:id="rId4" w:history="1">
        <w:r w:rsidRPr="008C366B">
          <w:rPr>
            <w:rStyle w:val="Hyperlink"/>
            <w:rFonts w:ascii="Arial" w:hAnsi="Arial" w:cs="Arial"/>
            <w:bCs/>
            <w:sz w:val="24"/>
            <w:szCs w:val="24"/>
          </w:rPr>
          <w:t>https://planning.bolsover.gov.uk/online-applications/</w:t>
        </w:r>
      </w:hyperlink>
      <w:r w:rsidR="006C3599">
        <w:rPr>
          <w:rFonts w:ascii="Arial" w:hAnsi="Arial" w:cs="Arial"/>
          <w:bCs/>
          <w:sz w:val="24"/>
          <w:szCs w:val="24"/>
        </w:rPr>
        <w:t xml:space="preserve">  </w:t>
      </w:r>
      <w:r w:rsidRPr="008C366B">
        <w:rPr>
          <w:rFonts w:ascii="Arial" w:hAnsi="Arial" w:cs="Arial"/>
          <w:bCs/>
          <w:sz w:val="24"/>
          <w:szCs w:val="24"/>
        </w:rPr>
        <w:t xml:space="preserve">If you are unable to view online please contact 01246 242424.  </w:t>
      </w:r>
    </w:p>
    <w:p w:rsidR="008C366B" w:rsidRPr="008C366B" w:rsidRDefault="008C366B" w:rsidP="008C366B">
      <w:pPr>
        <w:rPr>
          <w:rFonts w:ascii="Arial" w:hAnsi="Arial" w:cs="Arial"/>
          <w:bCs/>
          <w:sz w:val="24"/>
          <w:szCs w:val="24"/>
        </w:rPr>
      </w:pPr>
      <w:r w:rsidRPr="008C366B">
        <w:rPr>
          <w:rFonts w:ascii="Arial" w:hAnsi="Arial" w:cs="Arial"/>
          <w:bCs/>
          <w:sz w:val="24"/>
          <w:szCs w:val="24"/>
        </w:rPr>
        <w:t xml:space="preserve">Anyone who wishes to make comments about this proposal, please send them via the application pages on the web site or by email to </w:t>
      </w:r>
      <w:hyperlink r:id="rId5" w:history="1">
        <w:r w:rsidRPr="008C366B">
          <w:rPr>
            <w:rStyle w:val="Hyperlink"/>
            <w:rFonts w:ascii="Arial" w:hAnsi="Arial" w:cs="Arial"/>
            <w:bCs/>
            <w:sz w:val="24"/>
            <w:szCs w:val="24"/>
          </w:rPr>
          <w:t>dev.control@bolsover.gov.uk</w:t>
        </w:r>
      </w:hyperlink>
      <w:r w:rsidRPr="008C366B">
        <w:rPr>
          <w:rFonts w:ascii="Arial" w:hAnsi="Arial" w:cs="Arial"/>
          <w:bCs/>
          <w:sz w:val="24"/>
          <w:szCs w:val="24"/>
        </w:rPr>
        <w:t xml:space="preserve"> or in writing to the Planning Department, </w:t>
      </w:r>
      <w:r w:rsidR="006C3599">
        <w:rPr>
          <w:rFonts w:ascii="Arial" w:hAnsi="Arial" w:cs="Arial"/>
          <w:bCs/>
          <w:sz w:val="24"/>
          <w:szCs w:val="24"/>
        </w:rPr>
        <w:t>The Arc, High Street, Clowne, Derbyshire</w:t>
      </w:r>
      <w:r w:rsidRPr="008C366B">
        <w:rPr>
          <w:rFonts w:ascii="Arial" w:hAnsi="Arial" w:cs="Arial"/>
          <w:bCs/>
          <w:sz w:val="24"/>
          <w:szCs w:val="24"/>
        </w:rPr>
        <w:t>,</w:t>
      </w:r>
      <w:r w:rsidR="006C3599">
        <w:rPr>
          <w:rFonts w:ascii="Arial" w:hAnsi="Arial" w:cs="Arial"/>
          <w:bCs/>
          <w:sz w:val="24"/>
          <w:szCs w:val="24"/>
        </w:rPr>
        <w:t xml:space="preserve"> S43 4JY</w:t>
      </w:r>
      <w:r w:rsidRPr="008C366B">
        <w:rPr>
          <w:rFonts w:ascii="Arial" w:hAnsi="Arial" w:cs="Arial"/>
          <w:bCs/>
          <w:sz w:val="24"/>
          <w:szCs w:val="24"/>
        </w:rPr>
        <w:t xml:space="preserve"> quoting the application number. All correspondence should be received by the Council within the period specified above which begins with the date of this notice.  All correspondence received will be made available for inspection by the applicant and the public and will be posted to the website, and will remain available for public inspection for 4 years after the decision has been made.</w:t>
      </w:r>
    </w:p>
    <w:p w:rsidR="00CE3FB4" w:rsidRDefault="00CE3FB4" w:rsidP="00CE3F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4"/>
          <w:szCs w:val="24"/>
        </w:rPr>
      </w:pPr>
    </w:p>
    <w:p w:rsidR="00A11BC1" w:rsidRDefault="00A11BC1" w:rsidP="00584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Chris Fridlington, Assistant Director of Development and Planning</w:t>
      </w:r>
    </w:p>
    <w:p w:rsidR="00584D21" w:rsidRDefault="00584D21" w:rsidP="00584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color w:val="000000"/>
          <w:sz w:val="24"/>
          <w:szCs w:val="24"/>
        </w:rPr>
        <w:t>Date:</w:t>
      </w:r>
      <w:r w:rsidR="00D75347">
        <w:rPr>
          <w:rFonts w:ascii="Arial" w:hAnsi="Arial" w:cs="Arial"/>
          <w:color w:val="000000"/>
          <w:sz w:val="24"/>
          <w:szCs w:val="24"/>
        </w:rPr>
        <w:t xml:space="preserve"> 1</w:t>
      </w:r>
      <w:r w:rsidR="00D75347" w:rsidRPr="00D75347">
        <w:rPr>
          <w:rFonts w:ascii="Arial" w:hAnsi="Arial" w:cs="Arial"/>
          <w:color w:val="000000"/>
          <w:sz w:val="24"/>
          <w:szCs w:val="24"/>
          <w:vertAlign w:val="superscript"/>
        </w:rPr>
        <w:t>st</w:t>
      </w:r>
      <w:r w:rsidR="00D75347">
        <w:rPr>
          <w:rFonts w:ascii="Arial" w:hAnsi="Arial" w:cs="Arial"/>
          <w:color w:val="000000"/>
          <w:sz w:val="24"/>
          <w:szCs w:val="24"/>
        </w:rPr>
        <w:t xml:space="preserve"> July 2021</w:t>
      </w:r>
      <w:bookmarkStart w:id="0" w:name="_GoBack"/>
      <w:bookmarkEnd w:id="0"/>
    </w:p>
    <w:p w:rsidR="003C25EC" w:rsidRPr="00CE3FB4" w:rsidRDefault="003C25EC" w:rsidP="00CE3FB4"/>
    <w:sectPr w:rsidR="003C25EC" w:rsidRPr="00CE3FB4" w:rsidSect="008404B1">
      <w:pgSz w:w="11905" w:h="16838" w:code="9"/>
      <w:pgMar w:top="794" w:right="1440" w:bottom="1440" w:left="1440" w:header="794" w:footer="794" w:gutter="0"/>
      <w:paperSrc w:first="261" w:other="261"/>
      <w:pgNumType w:start="1"/>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96"/>
    <w:rsid w:val="00003585"/>
    <w:rsid w:val="00022786"/>
    <w:rsid w:val="000243C9"/>
    <w:rsid w:val="001D70F7"/>
    <w:rsid w:val="00213CAC"/>
    <w:rsid w:val="002B5A90"/>
    <w:rsid w:val="00317865"/>
    <w:rsid w:val="0032540F"/>
    <w:rsid w:val="00370A72"/>
    <w:rsid w:val="003C25EC"/>
    <w:rsid w:val="003E5BCA"/>
    <w:rsid w:val="004206B8"/>
    <w:rsid w:val="004D5217"/>
    <w:rsid w:val="004E06B5"/>
    <w:rsid w:val="004F47DB"/>
    <w:rsid w:val="0054526A"/>
    <w:rsid w:val="00584D21"/>
    <w:rsid w:val="005F1494"/>
    <w:rsid w:val="00616FA6"/>
    <w:rsid w:val="006C3599"/>
    <w:rsid w:val="006D471E"/>
    <w:rsid w:val="0076290F"/>
    <w:rsid w:val="007778F3"/>
    <w:rsid w:val="007D2531"/>
    <w:rsid w:val="008404B1"/>
    <w:rsid w:val="008C366B"/>
    <w:rsid w:val="008E79D0"/>
    <w:rsid w:val="008F0B17"/>
    <w:rsid w:val="00923DC7"/>
    <w:rsid w:val="009D3C41"/>
    <w:rsid w:val="00A11BC1"/>
    <w:rsid w:val="00A470FA"/>
    <w:rsid w:val="00AB4126"/>
    <w:rsid w:val="00AE1EF2"/>
    <w:rsid w:val="00AF5B50"/>
    <w:rsid w:val="00B13F6C"/>
    <w:rsid w:val="00BA7331"/>
    <w:rsid w:val="00BE3821"/>
    <w:rsid w:val="00C76AF5"/>
    <w:rsid w:val="00CB7196"/>
    <w:rsid w:val="00CE3FB4"/>
    <w:rsid w:val="00CE539D"/>
    <w:rsid w:val="00D75347"/>
    <w:rsid w:val="00DD06BB"/>
    <w:rsid w:val="00E250A4"/>
    <w:rsid w:val="00E26930"/>
    <w:rsid w:val="00E7271E"/>
    <w:rsid w:val="00E80B80"/>
    <w:rsid w:val="00E96A77"/>
    <w:rsid w:val="00EC6E19"/>
    <w:rsid w:val="00F77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562880-3B58-43D9-9EAF-FFF5E98C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bCs/>
      <w:color w:val="000000"/>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pPr>
      <w:tabs>
        <w:tab w:val="left" w:pos="720"/>
        <w:tab w:val="left" w:pos="1701"/>
        <w:tab w:val="left" w:pos="2127"/>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color w:val="000000"/>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39237">
      <w:bodyDiv w:val="1"/>
      <w:marLeft w:val="0"/>
      <w:marRight w:val="0"/>
      <w:marTop w:val="0"/>
      <w:marBottom w:val="0"/>
      <w:divBdr>
        <w:top w:val="none" w:sz="0" w:space="0" w:color="auto"/>
        <w:left w:val="none" w:sz="0" w:space="0" w:color="auto"/>
        <w:bottom w:val="none" w:sz="0" w:space="0" w:color="auto"/>
        <w:right w:val="none" w:sz="0" w:space="0" w:color="auto"/>
      </w:divBdr>
    </w:div>
    <w:div w:id="1433470406">
      <w:marLeft w:val="0"/>
      <w:marRight w:val="0"/>
      <w:marTop w:val="0"/>
      <w:marBottom w:val="0"/>
      <w:divBdr>
        <w:top w:val="none" w:sz="0" w:space="0" w:color="auto"/>
        <w:left w:val="none" w:sz="0" w:space="0" w:color="auto"/>
        <w:bottom w:val="none" w:sz="0" w:space="0" w:color="auto"/>
        <w:right w:val="none" w:sz="0" w:space="0" w:color="auto"/>
      </w:divBdr>
    </w:div>
    <w:div w:id="1433470407">
      <w:marLeft w:val="0"/>
      <w:marRight w:val="0"/>
      <w:marTop w:val="0"/>
      <w:marBottom w:val="0"/>
      <w:divBdr>
        <w:top w:val="none" w:sz="0" w:space="0" w:color="auto"/>
        <w:left w:val="none" w:sz="0" w:space="0" w:color="auto"/>
        <w:bottom w:val="none" w:sz="0" w:space="0" w:color="auto"/>
        <w:right w:val="none" w:sz="0" w:space="0" w:color="auto"/>
      </w:divBdr>
    </w:div>
    <w:div w:id="1433470408">
      <w:marLeft w:val="0"/>
      <w:marRight w:val="0"/>
      <w:marTop w:val="0"/>
      <w:marBottom w:val="0"/>
      <w:divBdr>
        <w:top w:val="none" w:sz="0" w:space="0" w:color="auto"/>
        <w:left w:val="none" w:sz="0" w:space="0" w:color="auto"/>
        <w:bottom w:val="none" w:sz="0" w:space="0" w:color="auto"/>
        <w:right w:val="none" w:sz="0" w:space="0" w:color="auto"/>
      </w:divBdr>
    </w:div>
    <w:div w:id="1433470409">
      <w:marLeft w:val="0"/>
      <w:marRight w:val="0"/>
      <w:marTop w:val="0"/>
      <w:marBottom w:val="0"/>
      <w:divBdr>
        <w:top w:val="none" w:sz="0" w:space="0" w:color="auto"/>
        <w:left w:val="none" w:sz="0" w:space="0" w:color="auto"/>
        <w:bottom w:val="none" w:sz="0" w:space="0" w:color="auto"/>
        <w:right w:val="none" w:sz="0" w:space="0" w:color="auto"/>
      </w:divBdr>
    </w:div>
    <w:div w:id="1433470410">
      <w:marLeft w:val="0"/>
      <w:marRight w:val="0"/>
      <w:marTop w:val="0"/>
      <w:marBottom w:val="0"/>
      <w:divBdr>
        <w:top w:val="none" w:sz="0" w:space="0" w:color="auto"/>
        <w:left w:val="none" w:sz="0" w:space="0" w:color="auto"/>
        <w:bottom w:val="none" w:sz="0" w:space="0" w:color="auto"/>
        <w:right w:val="none" w:sz="0" w:space="0" w:color="auto"/>
      </w:divBdr>
    </w:div>
    <w:div w:id="1433470411">
      <w:marLeft w:val="0"/>
      <w:marRight w:val="0"/>
      <w:marTop w:val="0"/>
      <w:marBottom w:val="0"/>
      <w:divBdr>
        <w:top w:val="none" w:sz="0" w:space="0" w:color="auto"/>
        <w:left w:val="none" w:sz="0" w:space="0" w:color="auto"/>
        <w:bottom w:val="none" w:sz="0" w:space="0" w:color="auto"/>
        <w:right w:val="none" w:sz="0" w:space="0" w:color="auto"/>
      </w:divBdr>
    </w:div>
    <w:div w:id="14334704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v.control@bolsover.gov.uk" TargetMode="External"/><Relationship Id="rId4" Type="http://schemas.openxmlformats.org/officeDocument/2006/relationships/hyperlink" Target="https://planning.bolsover.gov.uk/online-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DISTRICT OF BOLSOVER</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Services</dc:creator>
  <cp:keywords/>
  <dc:description/>
  <cp:lastModifiedBy>Denise McMahon</cp:lastModifiedBy>
  <cp:revision>2</cp:revision>
  <dcterms:created xsi:type="dcterms:W3CDTF">2021-06-21T13:06:00Z</dcterms:created>
  <dcterms:modified xsi:type="dcterms:W3CDTF">2021-06-21T13:06:00Z</dcterms:modified>
</cp:coreProperties>
</file>