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0542" w14:textId="5A5E8A27" w:rsidR="0017664B" w:rsidRDefault="00E74F33" w:rsidP="00E74F33">
      <w:pPr>
        <w:jc w:val="center"/>
        <w:rPr>
          <w:rFonts w:ascii="Maiandra GD" w:hAnsi="Maiandra GD"/>
          <w:b/>
          <w:bCs/>
          <w:sz w:val="40"/>
          <w:szCs w:val="40"/>
        </w:rPr>
      </w:pPr>
      <w:r w:rsidRPr="00E74F33">
        <w:rPr>
          <w:rFonts w:ascii="Maiandra GD" w:hAnsi="Maiandra GD"/>
          <w:b/>
          <w:bCs/>
          <w:sz w:val="40"/>
          <w:szCs w:val="40"/>
        </w:rPr>
        <w:t>64 WYCHDELL STEVENAGE SG2 8JD</w:t>
      </w:r>
    </w:p>
    <w:p w14:paraId="77E6F007" w14:textId="440D7FF6" w:rsidR="00E74F33" w:rsidRDefault="00E74F33" w:rsidP="00E74F33">
      <w:pPr>
        <w:jc w:val="center"/>
        <w:rPr>
          <w:rFonts w:ascii="Maiandra GD" w:hAnsi="Maiandra GD"/>
          <w:b/>
          <w:bCs/>
          <w:sz w:val="32"/>
          <w:szCs w:val="32"/>
        </w:rPr>
      </w:pPr>
      <w:r w:rsidRPr="00E74F33">
        <w:rPr>
          <w:rFonts w:ascii="Maiandra GD" w:hAnsi="Maiandra GD"/>
          <w:b/>
          <w:bCs/>
          <w:sz w:val="32"/>
          <w:szCs w:val="32"/>
        </w:rPr>
        <w:t>Justification for Permitted Development Rights</w:t>
      </w:r>
    </w:p>
    <w:p w14:paraId="54F2DEB3" w14:textId="04566D2C" w:rsidR="00E74F33" w:rsidRDefault="00E74F33" w:rsidP="00E74F33">
      <w:pPr>
        <w:jc w:val="center"/>
        <w:rPr>
          <w:rFonts w:ascii="Maiandra GD" w:hAnsi="Maiandra GD"/>
          <w:b/>
          <w:bCs/>
          <w:sz w:val="32"/>
          <w:szCs w:val="32"/>
        </w:rPr>
      </w:pPr>
    </w:p>
    <w:p w14:paraId="02A6D2EE" w14:textId="69F75FDE" w:rsidR="00E74F33" w:rsidRDefault="00E74F33" w:rsidP="00E74F33">
      <w:pPr>
        <w:jc w:val="both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The following are the full criteria which must ALL be met for a rear extension to be permitted development:</w:t>
      </w:r>
    </w:p>
    <w:p w14:paraId="5225AB61" w14:textId="0A2C7904" w:rsidR="00E74F33" w:rsidRDefault="00E74F33" w:rsidP="00E74F33">
      <w:pPr>
        <w:jc w:val="both"/>
        <w:rPr>
          <w:rFonts w:ascii="Maiandra GD" w:hAnsi="Maiandra GD"/>
          <w:b/>
          <w:bCs/>
          <w:sz w:val="32"/>
          <w:szCs w:val="32"/>
        </w:rPr>
      </w:pPr>
    </w:p>
    <w:p w14:paraId="63ACAAB6" w14:textId="48A1706C" w:rsidR="00C576C7" w:rsidRPr="00C576C7" w:rsidRDefault="00E74F33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  <w:r w:rsidRPr="00E74F33">
        <w:rPr>
          <w:rFonts w:ascii="Maiandra GD" w:hAnsi="Maiandra GD"/>
          <w:i/>
          <w:iCs/>
          <w:sz w:val="32"/>
          <w:szCs w:val="32"/>
        </w:rPr>
        <w:t>As a result of the works not more than 50% of the property’s front and rear gardens would be covered by buildings.</w:t>
      </w:r>
      <w:r>
        <w:rPr>
          <w:rFonts w:ascii="Maiandra GD" w:hAnsi="Maiandra GD"/>
          <w:i/>
          <w:iCs/>
          <w:sz w:val="32"/>
          <w:szCs w:val="32"/>
        </w:rPr>
        <w:t xml:space="preserve"> </w:t>
      </w:r>
      <w:r w:rsidR="00C576C7" w:rsidRPr="00C576C7">
        <w:rPr>
          <w:rFonts w:ascii="Maiandra GD" w:hAnsi="Maiandra GD"/>
          <w:color w:val="FF0000"/>
          <w:sz w:val="32"/>
          <w:szCs w:val="32"/>
        </w:rPr>
        <w:t>50% of the garden area = 99.9m2. The proposed extension is 19.8m2</w:t>
      </w:r>
      <w:r w:rsidR="00C576C7">
        <w:rPr>
          <w:rFonts w:ascii="Maiandra GD" w:hAnsi="Maiandra GD"/>
          <w:color w:val="FF0000"/>
          <w:sz w:val="32"/>
          <w:szCs w:val="32"/>
        </w:rPr>
        <w:t xml:space="preserve">. Therefore this is acceptable. </w:t>
      </w:r>
    </w:p>
    <w:p w14:paraId="7462B061" w14:textId="43AB346C" w:rsidR="00C576C7" w:rsidRPr="005515B1" w:rsidRDefault="005515B1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sz w:val="32"/>
          <w:szCs w:val="32"/>
        </w:rPr>
      </w:pPr>
      <w:r>
        <w:rPr>
          <w:rFonts w:ascii="Maiandra GD" w:hAnsi="Maiandra GD"/>
          <w:i/>
          <w:iCs/>
          <w:sz w:val="32"/>
          <w:szCs w:val="32"/>
        </w:rPr>
        <w:t xml:space="preserve"> The proposed extension would not extend forward of the principal elevation or side fronting a highway.</w:t>
      </w:r>
      <w:r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color w:val="FF0000"/>
          <w:sz w:val="32"/>
          <w:szCs w:val="32"/>
        </w:rPr>
        <w:t xml:space="preserve">The extension is to the rear only and does not front a highway. Therefore </w:t>
      </w:r>
      <w:r w:rsidRPr="005515B1">
        <w:rPr>
          <w:rFonts w:ascii="Maiandra GD" w:hAnsi="Maiandra GD"/>
          <w:sz w:val="32"/>
          <w:szCs w:val="32"/>
        </w:rPr>
        <w:t xml:space="preserve">this is acceptable. </w:t>
      </w:r>
    </w:p>
    <w:p w14:paraId="1A06DE17" w14:textId="6B3B9AB3" w:rsidR="005515B1" w:rsidRPr="005515B1" w:rsidRDefault="005515B1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  <w:r>
        <w:rPr>
          <w:rFonts w:ascii="Maiandra GD" w:hAnsi="Maiandra GD"/>
          <w:i/>
          <w:iCs/>
          <w:sz w:val="32"/>
          <w:szCs w:val="32"/>
        </w:rPr>
        <w:t xml:space="preserve">The height of the proposed extension would not exceed the </w:t>
      </w:r>
      <w:r w:rsidRPr="005515B1">
        <w:rPr>
          <w:rFonts w:ascii="Maiandra GD" w:hAnsi="Maiandra GD"/>
          <w:i/>
          <w:iCs/>
          <w:sz w:val="32"/>
          <w:szCs w:val="32"/>
        </w:rPr>
        <w:t>height of the highest part of the roof of the existing dwelling</w:t>
      </w:r>
      <w:r>
        <w:rPr>
          <w:rFonts w:ascii="Maiandra GD" w:hAnsi="Maiandra GD"/>
          <w:i/>
          <w:iCs/>
          <w:sz w:val="32"/>
          <w:szCs w:val="32"/>
        </w:rPr>
        <w:t xml:space="preserve"> house.</w:t>
      </w:r>
      <w:r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color w:val="FF0000"/>
          <w:sz w:val="32"/>
          <w:szCs w:val="32"/>
        </w:rPr>
        <w:t>The proposed extension is single storey only whereas the existing dwelling is two stories high. Therefore this is acceptable.</w:t>
      </w:r>
    </w:p>
    <w:p w14:paraId="52CA8FB2" w14:textId="00EC74EA" w:rsidR="005515B1" w:rsidRPr="005515B1" w:rsidRDefault="005515B1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sz w:val="32"/>
          <w:szCs w:val="32"/>
        </w:rPr>
      </w:pPr>
      <w:r w:rsidRPr="005515B1">
        <w:rPr>
          <w:rFonts w:ascii="Maiandra GD" w:hAnsi="Maiandra GD"/>
          <w:i/>
          <w:iCs/>
          <w:sz w:val="32"/>
          <w:szCs w:val="32"/>
        </w:rPr>
        <w:t>The height of the eaves of the extensions would not exceed the height of the eaves of the existing dwelling house.</w:t>
      </w:r>
      <w:r>
        <w:rPr>
          <w:rFonts w:ascii="Maiandra GD" w:hAnsi="Maiandra GD"/>
          <w:i/>
          <w:iCs/>
          <w:sz w:val="32"/>
          <w:szCs w:val="32"/>
        </w:rPr>
        <w:t xml:space="preserve"> </w:t>
      </w:r>
      <w:r>
        <w:rPr>
          <w:rFonts w:ascii="Maiandra GD" w:hAnsi="Maiandra GD"/>
          <w:color w:val="FF0000"/>
          <w:sz w:val="32"/>
          <w:szCs w:val="32"/>
        </w:rPr>
        <w:t>The proposed extension is single storey only whereas the existing dwelling is two stories high. Therefore this is acceptable.</w:t>
      </w:r>
    </w:p>
    <w:p w14:paraId="0A4DF1DA" w14:textId="5963459C" w:rsidR="005515B1" w:rsidRPr="00292CB6" w:rsidRDefault="005515B1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i/>
          <w:iCs/>
          <w:sz w:val="32"/>
          <w:szCs w:val="32"/>
        </w:rPr>
        <w:t xml:space="preserve">If the proposed extension is located within 2 metres of any boundary of the house then the eaves height must not exceed 3 metres in height. </w:t>
      </w:r>
      <w:r w:rsidRPr="00292CB6">
        <w:rPr>
          <w:rFonts w:ascii="Maiandra GD" w:hAnsi="Maiandra GD"/>
          <w:color w:val="FF0000"/>
          <w:sz w:val="32"/>
          <w:szCs w:val="32"/>
        </w:rPr>
        <w:t>The proposed extension has an eaves height of less than 3 metres. Therefore this is acceptable.</w:t>
      </w:r>
      <w:r w:rsidR="00292CB6" w:rsidRPr="00292CB6">
        <w:rPr>
          <w:rFonts w:ascii="Maiandra GD" w:hAnsi="Maiandra GD"/>
          <w:color w:val="FF0000"/>
          <w:sz w:val="32"/>
          <w:szCs w:val="32"/>
        </w:rPr>
        <w:t xml:space="preserve"> </w:t>
      </w:r>
    </w:p>
    <w:p w14:paraId="6A30D4E0" w14:textId="2D106E51" w:rsidR="00292CB6" w:rsidRPr="00292CB6" w:rsidRDefault="00292CB6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  <w:r>
        <w:rPr>
          <w:rFonts w:ascii="Maiandra GD" w:hAnsi="Maiandra GD"/>
          <w:i/>
          <w:iCs/>
          <w:sz w:val="32"/>
          <w:szCs w:val="32"/>
        </w:rPr>
        <w:t xml:space="preserve">The proposed extension is single storey and has a maximum height of less than 4 metres. </w:t>
      </w:r>
      <w:r w:rsidRPr="00292CB6">
        <w:rPr>
          <w:rFonts w:ascii="Maiandra GD" w:hAnsi="Maiandra GD"/>
          <w:color w:val="FF0000"/>
          <w:sz w:val="32"/>
          <w:szCs w:val="32"/>
        </w:rPr>
        <w:t>The proposed extension will be less than 4 metres in height. Therefore this is acceptable.</w:t>
      </w:r>
    </w:p>
    <w:p w14:paraId="71461E5F" w14:textId="78290E02" w:rsidR="00292CB6" w:rsidRPr="00292CB6" w:rsidRDefault="00292CB6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  <w:r>
        <w:rPr>
          <w:rFonts w:ascii="Maiandra GD" w:hAnsi="Maiandra GD"/>
          <w:i/>
          <w:iCs/>
          <w:sz w:val="32"/>
          <w:szCs w:val="32"/>
        </w:rPr>
        <w:lastRenderedPageBreak/>
        <w:t>The dwellings permitted development rights are in tact.</w:t>
      </w:r>
      <w:r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color w:val="FF0000"/>
          <w:sz w:val="32"/>
          <w:szCs w:val="32"/>
        </w:rPr>
        <w:t xml:space="preserve">The dwelling has not previously been extended. Therefore this is acceptable. </w:t>
      </w:r>
    </w:p>
    <w:p w14:paraId="5A0B4C99" w14:textId="6D6757A7" w:rsidR="00292CB6" w:rsidRPr="00292CB6" w:rsidRDefault="00292CB6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  <w:r>
        <w:rPr>
          <w:rFonts w:ascii="Maiandra GD" w:hAnsi="Maiandra GD"/>
          <w:i/>
          <w:iCs/>
          <w:sz w:val="32"/>
          <w:szCs w:val="32"/>
        </w:rPr>
        <w:t>The application site is not within a Conservation Area.</w:t>
      </w:r>
      <w:r>
        <w:rPr>
          <w:rFonts w:ascii="Maiandra GD" w:hAnsi="Maiandra GD"/>
          <w:i/>
          <w:iCs/>
          <w:color w:val="FF0000"/>
          <w:sz w:val="32"/>
          <w:szCs w:val="32"/>
        </w:rPr>
        <w:t xml:space="preserve"> </w:t>
      </w:r>
      <w:r>
        <w:rPr>
          <w:rFonts w:ascii="Maiandra GD" w:hAnsi="Maiandra GD"/>
          <w:color w:val="FF0000"/>
          <w:sz w:val="32"/>
          <w:szCs w:val="32"/>
        </w:rPr>
        <w:t>The property is not within a Conversation Area. Therefore this is acceptable.</w:t>
      </w:r>
    </w:p>
    <w:p w14:paraId="309A8D57" w14:textId="4AA09A18" w:rsidR="00292CB6" w:rsidRPr="00F325AF" w:rsidRDefault="00292CB6" w:rsidP="00C576C7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  <w:r>
        <w:rPr>
          <w:rFonts w:ascii="Maiandra GD" w:hAnsi="Maiandra GD"/>
          <w:i/>
          <w:iCs/>
          <w:sz w:val="32"/>
          <w:szCs w:val="32"/>
        </w:rPr>
        <w:t xml:space="preserve">The extension would not extend beyond the rear wall of the original house by more than 3m for a mid terraced dwelling. </w:t>
      </w:r>
      <w:r>
        <w:rPr>
          <w:rFonts w:ascii="Maiandra GD" w:hAnsi="Maiandra GD"/>
          <w:color w:val="FF0000"/>
          <w:sz w:val="32"/>
          <w:szCs w:val="32"/>
        </w:rPr>
        <w:t>The proposed extension extends 3m from the original dwelling. Therefore this is acceptable.</w:t>
      </w:r>
    </w:p>
    <w:p w14:paraId="0E44745F" w14:textId="14AE6666" w:rsidR="00F325AF" w:rsidRDefault="00F325AF" w:rsidP="00F325AF">
      <w:pPr>
        <w:ind w:left="360"/>
        <w:jc w:val="both"/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i/>
          <w:iCs/>
          <w:color w:val="FF0000"/>
          <w:sz w:val="32"/>
          <w:szCs w:val="32"/>
        </w:rPr>
        <w:t>10.</w:t>
      </w:r>
      <w:r w:rsidRPr="00F325AF">
        <w:rPr>
          <w:rFonts w:ascii="Maiandra GD" w:hAnsi="Maiandra GD"/>
          <w:i/>
          <w:iCs/>
          <w:sz w:val="32"/>
          <w:szCs w:val="32"/>
        </w:rPr>
        <w:t>The materials used would match the existing house.</w:t>
      </w:r>
      <w:r>
        <w:rPr>
          <w:rFonts w:ascii="Maiandra GD" w:hAnsi="Maiandra GD"/>
          <w:i/>
          <w:iCs/>
          <w:sz w:val="32"/>
          <w:szCs w:val="32"/>
        </w:rPr>
        <w:t xml:space="preserve"> </w:t>
      </w:r>
      <w:r>
        <w:rPr>
          <w:rFonts w:ascii="Maiandra GD" w:hAnsi="Maiandra GD"/>
          <w:color w:val="FF0000"/>
          <w:sz w:val="32"/>
          <w:szCs w:val="32"/>
        </w:rPr>
        <w:t>The      proposed materials will match those of the existing house. Therefore this is acceptable.</w:t>
      </w:r>
    </w:p>
    <w:p w14:paraId="019B01B1" w14:textId="329CA457" w:rsidR="00F325AF" w:rsidRDefault="00F325AF" w:rsidP="00F325AF">
      <w:pPr>
        <w:ind w:left="360"/>
        <w:jc w:val="both"/>
        <w:rPr>
          <w:rFonts w:ascii="Maiandra GD" w:hAnsi="Maiandra GD"/>
          <w:i/>
          <w:iCs/>
          <w:sz w:val="32"/>
          <w:szCs w:val="32"/>
        </w:rPr>
      </w:pPr>
    </w:p>
    <w:p w14:paraId="3E596A8F" w14:textId="619116FB" w:rsidR="00F325AF" w:rsidRPr="00F325AF" w:rsidRDefault="00F325AF" w:rsidP="00F325AF">
      <w:pPr>
        <w:ind w:left="360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above criteria was stated within the Planning Officers email dated 18</w:t>
      </w:r>
      <w:r w:rsidRPr="00F325AF">
        <w:rPr>
          <w:rFonts w:ascii="Maiandra GD" w:hAnsi="Maiandra GD"/>
          <w:sz w:val="32"/>
          <w:szCs w:val="32"/>
          <w:vertAlign w:val="superscript"/>
        </w:rPr>
        <w:t>th</w:t>
      </w:r>
      <w:r>
        <w:rPr>
          <w:rFonts w:ascii="Maiandra GD" w:hAnsi="Maiandra GD"/>
          <w:sz w:val="32"/>
          <w:szCs w:val="32"/>
        </w:rPr>
        <w:t xml:space="preserve"> June 2021. And from our responses you will see that in every case we comply and therefore a Permitted Development Approval is Justified.</w:t>
      </w:r>
    </w:p>
    <w:p w14:paraId="15ED45EF" w14:textId="77777777" w:rsidR="00F325AF" w:rsidRPr="00F325AF" w:rsidRDefault="00F325AF" w:rsidP="00F325AF">
      <w:pPr>
        <w:pStyle w:val="ListParagraph"/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</w:p>
    <w:p w14:paraId="087AD64E" w14:textId="77777777" w:rsidR="00F325AF" w:rsidRPr="00292CB6" w:rsidRDefault="00F325AF" w:rsidP="00F325AF">
      <w:pPr>
        <w:pStyle w:val="ListParagraph"/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</w:p>
    <w:p w14:paraId="171F561F" w14:textId="77777777" w:rsidR="00292CB6" w:rsidRPr="00292CB6" w:rsidRDefault="00292CB6" w:rsidP="00292CB6">
      <w:pPr>
        <w:ind w:left="360"/>
        <w:jc w:val="both"/>
        <w:rPr>
          <w:rFonts w:ascii="Maiandra GD" w:hAnsi="Maiandra GD"/>
          <w:i/>
          <w:iCs/>
          <w:color w:val="FF0000"/>
          <w:sz w:val="32"/>
          <w:szCs w:val="32"/>
        </w:rPr>
      </w:pPr>
    </w:p>
    <w:sectPr w:rsidR="00292CB6" w:rsidRPr="00292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302E"/>
    <w:multiLevelType w:val="hybridMultilevel"/>
    <w:tmpl w:val="842CF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33"/>
    <w:rsid w:val="0017664B"/>
    <w:rsid w:val="00292CB6"/>
    <w:rsid w:val="002A4262"/>
    <w:rsid w:val="005515B1"/>
    <w:rsid w:val="00C576C7"/>
    <w:rsid w:val="00E74F33"/>
    <w:rsid w:val="00F3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7FBC"/>
  <w15:chartTrackingRefBased/>
  <w15:docId w15:val="{49BA6B5F-DBE8-4F66-A9CC-B55DD52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Andrews</dc:creator>
  <cp:keywords/>
  <dc:description/>
  <cp:lastModifiedBy>Jeff Andrews</cp:lastModifiedBy>
  <cp:revision>1</cp:revision>
  <dcterms:created xsi:type="dcterms:W3CDTF">2021-07-20T10:16:00Z</dcterms:created>
  <dcterms:modified xsi:type="dcterms:W3CDTF">2021-07-20T11:26:00Z</dcterms:modified>
</cp:coreProperties>
</file>