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707F" w14:textId="2CBF4D70" w:rsidR="00145FF1" w:rsidRPr="00145FF1" w:rsidRDefault="00145FF1" w:rsidP="00145FF1">
      <w:pPr>
        <w:jc w:val="center"/>
        <w:rPr>
          <w:b/>
          <w:bCs/>
          <w:sz w:val="24"/>
          <w:szCs w:val="24"/>
          <w:u w:val="single"/>
        </w:rPr>
      </w:pPr>
      <w:r w:rsidRPr="00145FF1">
        <w:rPr>
          <w:b/>
          <w:bCs/>
          <w:sz w:val="24"/>
          <w:szCs w:val="24"/>
          <w:u w:val="single"/>
        </w:rPr>
        <w:t xml:space="preserve">Listed Building Consent Application - </w:t>
      </w:r>
    </w:p>
    <w:p w14:paraId="15DFAD61" w14:textId="0866DA90" w:rsidR="00C163A4" w:rsidRPr="00145FF1" w:rsidRDefault="00145FF1" w:rsidP="00145FF1">
      <w:pPr>
        <w:jc w:val="center"/>
        <w:rPr>
          <w:b/>
          <w:bCs/>
          <w:sz w:val="24"/>
          <w:szCs w:val="24"/>
          <w:u w:val="single"/>
        </w:rPr>
      </w:pPr>
      <w:r w:rsidRPr="00145FF1">
        <w:rPr>
          <w:b/>
          <w:bCs/>
          <w:sz w:val="24"/>
          <w:szCs w:val="24"/>
          <w:u w:val="single"/>
        </w:rPr>
        <w:t>Design &amp; Access Statement in respect of:</w:t>
      </w:r>
    </w:p>
    <w:p w14:paraId="68698A29" w14:textId="4E3F1FD3" w:rsidR="00145FF1" w:rsidRPr="00145FF1" w:rsidRDefault="00145FF1" w:rsidP="00FB3969">
      <w:pPr>
        <w:spacing w:after="0" w:line="240" w:lineRule="auto"/>
        <w:jc w:val="center"/>
        <w:rPr>
          <w:b/>
          <w:bCs/>
          <w:sz w:val="24"/>
          <w:szCs w:val="24"/>
        </w:rPr>
      </w:pPr>
      <w:r w:rsidRPr="00145FF1">
        <w:rPr>
          <w:b/>
          <w:bCs/>
          <w:sz w:val="24"/>
          <w:szCs w:val="24"/>
        </w:rPr>
        <w:t>Tas Cottage</w:t>
      </w:r>
    </w:p>
    <w:p w14:paraId="66B4CCCC" w14:textId="23C19569" w:rsidR="00145FF1" w:rsidRPr="00145FF1" w:rsidRDefault="00145FF1" w:rsidP="00FB3969">
      <w:pPr>
        <w:spacing w:after="0" w:line="240" w:lineRule="auto"/>
        <w:jc w:val="center"/>
        <w:rPr>
          <w:b/>
          <w:bCs/>
          <w:sz w:val="24"/>
          <w:szCs w:val="24"/>
        </w:rPr>
      </w:pPr>
      <w:r w:rsidRPr="00145FF1">
        <w:rPr>
          <w:b/>
          <w:bCs/>
          <w:sz w:val="24"/>
          <w:szCs w:val="24"/>
        </w:rPr>
        <w:t>Low Road</w:t>
      </w:r>
    </w:p>
    <w:p w14:paraId="548DAC31" w14:textId="301470D6" w:rsidR="00145FF1" w:rsidRPr="00145FF1" w:rsidRDefault="00145FF1" w:rsidP="00FB3969">
      <w:pPr>
        <w:spacing w:after="0" w:line="240" w:lineRule="auto"/>
        <w:jc w:val="center"/>
        <w:rPr>
          <w:b/>
          <w:bCs/>
          <w:sz w:val="24"/>
          <w:szCs w:val="24"/>
        </w:rPr>
      </w:pPr>
      <w:r w:rsidRPr="00145FF1">
        <w:rPr>
          <w:b/>
          <w:bCs/>
          <w:sz w:val="24"/>
          <w:szCs w:val="24"/>
        </w:rPr>
        <w:t>Tasburgh</w:t>
      </w:r>
    </w:p>
    <w:p w14:paraId="1B399597" w14:textId="2D50854E" w:rsidR="00145FF1" w:rsidRPr="00145FF1" w:rsidRDefault="00145FF1" w:rsidP="00FB3969">
      <w:pPr>
        <w:spacing w:after="0" w:line="240" w:lineRule="auto"/>
        <w:jc w:val="center"/>
        <w:rPr>
          <w:b/>
          <w:bCs/>
          <w:sz w:val="24"/>
          <w:szCs w:val="24"/>
        </w:rPr>
      </w:pPr>
      <w:r w:rsidRPr="00145FF1">
        <w:rPr>
          <w:b/>
          <w:bCs/>
          <w:sz w:val="24"/>
          <w:szCs w:val="24"/>
        </w:rPr>
        <w:t>Norfolk</w:t>
      </w:r>
    </w:p>
    <w:p w14:paraId="2B50E37A" w14:textId="67A39A4E" w:rsidR="00145FF1" w:rsidRDefault="00145FF1" w:rsidP="00FB3969">
      <w:pPr>
        <w:spacing w:after="0" w:line="240" w:lineRule="auto"/>
        <w:jc w:val="center"/>
        <w:rPr>
          <w:b/>
          <w:bCs/>
          <w:sz w:val="24"/>
          <w:szCs w:val="24"/>
        </w:rPr>
      </w:pPr>
      <w:r w:rsidRPr="00145FF1">
        <w:rPr>
          <w:b/>
          <w:bCs/>
          <w:sz w:val="24"/>
          <w:szCs w:val="24"/>
        </w:rPr>
        <w:t>NR15 1AR</w:t>
      </w:r>
    </w:p>
    <w:p w14:paraId="2845F113" w14:textId="0EC3B4BD" w:rsidR="00145FF1" w:rsidRDefault="00145FF1" w:rsidP="00145FF1">
      <w:pPr>
        <w:jc w:val="right"/>
        <w:rPr>
          <w:sz w:val="24"/>
          <w:szCs w:val="24"/>
        </w:rPr>
      </w:pPr>
      <w:r>
        <w:rPr>
          <w:sz w:val="24"/>
          <w:szCs w:val="24"/>
        </w:rPr>
        <w:t>7</w:t>
      </w:r>
      <w:r w:rsidRPr="00145FF1">
        <w:rPr>
          <w:sz w:val="24"/>
          <w:szCs w:val="24"/>
          <w:vertAlign w:val="superscript"/>
        </w:rPr>
        <w:t>th</w:t>
      </w:r>
      <w:r>
        <w:rPr>
          <w:sz w:val="24"/>
          <w:szCs w:val="24"/>
        </w:rPr>
        <w:t xml:space="preserve"> August 2021</w:t>
      </w:r>
    </w:p>
    <w:p w14:paraId="04F967D1" w14:textId="0E119391" w:rsidR="00145FF1" w:rsidRPr="00C5736D" w:rsidRDefault="00145FF1" w:rsidP="00145FF1">
      <w:pPr>
        <w:rPr>
          <w:sz w:val="24"/>
          <w:szCs w:val="24"/>
          <w:u w:val="single"/>
        </w:rPr>
      </w:pPr>
      <w:r w:rsidRPr="00C5736D">
        <w:rPr>
          <w:sz w:val="24"/>
          <w:szCs w:val="24"/>
          <w:u w:val="single"/>
        </w:rPr>
        <w:t>Special Architectural or Historic Interest</w:t>
      </w:r>
    </w:p>
    <w:p w14:paraId="43444D1E" w14:textId="70948D7E" w:rsidR="00145FF1" w:rsidRDefault="00FB3969" w:rsidP="00145FF1">
      <w:pPr>
        <w:rPr>
          <w:sz w:val="24"/>
          <w:szCs w:val="24"/>
        </w:rPr>
      </w:pPr>
      <w:r>
        <w:rPr>
          <w:sz w:val="24"/>
          <w:szCs w:val="24"/>
        </w:rPr>
        <w:t>T</w:t>
      </w:r>
      <w:r w:rsidR="00145FF1">
        <w:rPr>
          <w:sz w:val="24"/>
          <w:szCs w:val="24"/>
        </w:rPr>
        <w:t xml:space="preserve">he proposal is to replace 5 windows to the rear elevation of the property, without causing damage to the fabric of the building, </w:t>
      </w:r>
      <w:r>
        <w:rPr>
          <w:sz w:val="24"/>
          <w:szCs w:val="24"/>
        </w:rPr>
        <w:t xml:space="preserve">so will not involve the removal of any important historic fabric/structure.  </w:t>
      </w:r>
    </w:p>
    <w:p w14:paraId="3310FC11" w14:textId="483718A7" w:rsidR="00145FF1" w:rsidRPr="00C5736D" w:rsidRDefault="00145FF1" w:rsidP="00145FF1">
      <w:pPr>
        <w:rPr>
          <w:sz w:val="24"/>
          <w:szCs w:val="24"/>
          <w:u w:val="single"/>
        </w:rPr>
      </w:pPr>
      <w:r w:rsidRPr="00C5736D">
        <w:rPr>
          <w:sz w:val="24"/>
          <w:szCs w:val="24"/>
          <w:u w:val="single"/>
        </w:rPr>
        <w:t>Setting</w:t>
      </w:r>
    </w:p>
    <w:p w14:paraId="3A5FDB00" w14:textId="2E8CB4E6" w:rsidR="00145FF1" w:rsidRDefault="00145FF1" w:rsidP="00145FF1">
      <w:pPr>
        <w:rPr>
          <w:sz w:val="24"/>
          <w:szCs w:val="24"/>
        </w:rPr>
      </w:pPr>
      <w:r>
        <w:rPr>
          <w:sz w:val="24"/>
          <w:szCs w:val="24"/>
        </w:rPr>
        <w:t>The property is situat</w:t>
      </w:r>
      <w:r w:rsidR="00FB3969">
        <w:rPr>
          <w:sz w:val="24"/>
          <w:szCs w:val="24"/>
        </w:rPr>
        <w:t>ed</w:t>
      </w:r>
      <w:r>
        <w:rPr>
          <w:sz w:val="24"/>
          <w:szCs w:val="24"/>
        </w:rPr>
        <w:t xml:space="preserve"> on the West side of Low Road, Tasburgh.  </w:t>
      </w:r>
    </w:p>
    <w:p w14:paraId="3889293A" w14:textId="7736CFC1" w:rsidR="00145FF1" w:rsidRDefault="00145FF1" w:rsidP="00145FF1">
      <w:pPr>
        <w:rPr>
          <w:sz w:val="24"/>
          <w:szCs w:val="24"/>
        </w:rPr>
      </w:pPr>
      <w:r>
        <w:rPr>
          <w:sz w:val="24"/>
          <w:szCs w:val="24"/>
        </w:rPr>
        <w:t>The property is set well back from the road, with a long front garden and drive to the fore</w:t>
      </w:r>
      <w:r w:rsidR="00FB3969">
        <w:rPr>
          <w:sz w:val="24"/>
          <w:szCs w:val="24"/>
        </w:rPr>
        <w:t>ground</w:t>
      </w:r>
      <w:bookmarkStart w:id="0" w:name="_GoBack"/>
      <w:bookmarkEnd w:id="0"/>
      <w:r>
        <w:rPr>
          <w:sz w:val="24"/>
          <w:szCs w:val="24"/>
        </w:rPr>
        <w:t>.  The front elevation of the property faces Low Road and the village nature reserve beyond.</w:t>
      </w:r>
    </w:p>
    <w:p w14:paraId="24C7D083" w14:textId="281D2FEC" w:rsidR="00145FF1" w:rsidRDefault="00145FF1" w:rsidP="00145FF1">
      <w:pPr>
        <w:rPr>
          <w:sz w:val="24"/>
          <w:szCs w:val="24"/>
        </w:rPr>
      </w:pPr>
      <w:r>
        <w:rPr>
          <w:sz w:val="24"/>
          <w:szCs w:val="24"/>
        </w:rPr>
        <w:t xml:space="preserve">The rear elevation of the property faces open fields/flood meadows and the river Tas.  </w:t>
      </w:r>
      <w:r w:rsidR="006C055A">
        <w:rPr>
          <w:sz w:val="24"/>
          <w:szCs w:val="24"/>
        </w:rPr>
        <w:t>Neither the</w:t>
      </w:r>
      <w:r>
        <w:rPr>
          <w:sz w:val="24"/>
          <w:szCs w:val="24"/>
        </w:rPr>
        <w:t xml:space="preserve"> rear </w:t>
      </w:r>
      <w:r w:rsidR="006C055A">
        <w:rPr>
          <w:sz w:val="24"/>
          <w:szCs w:val="24"/>
        </w:rPr>
        <w:t>of the property nor garden are overlooked by either of the neighbouring properties.</w:t>
      </w:r>
    </w:p>
    <w:p w14:paraId="02C42F14" w14:textId="52F707F7" w:rsidR="006C055A" w:rsidRPr="00C5736D" w:rsidRDefault="006C055A" w:rsidP="00145FF1">
      <w:pPr>
        <w:rPr>
          <w:sz w:val="24"/>
          <w:szCs w:val="24"/>
          <w:u w:val="single"/>
        </w:rPr>
      </w:pPr>
      <w:r w:rsidRPr="00C5736D">
        <w:rPr>
          <w:sz w:val="24"/>
          <w:szCs w:val="24"/>
          <w:u w:val="single"/>
        </w:rPr>
        <w:t>Fabric</w:t>
      </w:r>
    </w:p>
    <w:p w14:paraId="69F97F58" w14:textId="4BEF8E4F" w:rsidR="006C055A" w:rsidRDefault="006C055A" w:rsidP="00145FF1">
      <w:pPr>
        <w:rPr>
          <w:sz w:val="24"/>
          <w:szCs w:val="24"/>
        </w:rPr>
      </w:pPr>
      <w:r>
        <w:rPr>
          <w:sz w:val="24"/>
          <w:szCs w:val="24"/>
        </w:rPr>
        <w:t xml:space="preserve">Tas Cottage is semi-detached from and part of a property known as Akela, which is on the British Listed Buildings </w:t>
      </w:r>
      <w:r w:rsidR="00FF1FD6">
        <w:rPr>
          <w:sz w:val="24"/>
          <w:szCs w:val="24"/>
        </w:rPr>
        <w:t xml:space="preserve">register – entry number 1050050.  </w:t>
      </w:r>
      <w:r w:rsidR="00FF1FD6" w:rsidRPr="00FF1FD6">
        <w:rPr>
          <w:sz w:val="24"/>
          <w:szCs w:val="24"/>
        </w:rPr>
        <w:t>Whilst the building has since been split into two separate dwellings</w:t>
      </w:r>
      <w:r w:rsidR="00FF1FD6">
        <w:rPr>
          <w:sz w:val="24"/>
          <w:szCs w:val="24"/>
        </w:rPr>
        <w:t>,</w:t>
      </w:r>
      <w:r w:rsidR="00FF1FD6" w:rsidRPr="00FF1FD6">
        <w:rPr>
          <w:sz w:val="24"/>
          <w:szCs w:val="24"/>
        </w:rPr>
        <w:t xml:space="preserve"> the Listing is for the whole of the original house and is applicable to Tas Cottage</w:t>
      </w:r>
      <w:r w:rsidR="00C5736D">
        <w:rPr>
          <w:sz w:val="24"/>
          <w:szCs w:val="24"/>
        </w:rPr>
        <w:t>:</w:t>
      </w:r>
    </w:p>
    <w:p w14:paraId="4A6E552F" w14:textId="05B3AA38" w:rsidR="00FF1FD6" w:rsidRPr="00FF1FD6" w:rsidRDefault="00FF1FD6" w:rsidP="00FF1FD6">
      <w:pPr>
        <w:rPr>
          <w:i/>
          <w:iCs/>
          <w:sz w:val="24"/>
          <w:szCs w:val="24"/>
        </w:rPr>
      </w:pPr>
      <w:r w:rsidRPr="00FF1FD6">
        <w:rPr>
          <w:i/>
          <w:iCs/>
          <w:sz w:val="24"/>
          <w:szCs w:val="24"/>
        </w:rPr>
        <w:t>L</w:t>
      </w:r>
      <w:r w:rsidRPr="00FF1FD6">
        <w:rPr>
          <w:i/>
          <w:iCs/>
          <w:sz w:val="24"/>
          <w:szCs w:val="24"/>
        </w:rPr>
        <w:t xml:space="preserve">ate Cl7 timber-frame house, fronted in red brick in C19. Steep pantile roof with gabled ends. Brick chimney stack off centre and external brick stack at south end. Two storeys. Four widely spaced windows, first floor C19 casements with glazing bars. Ground floor modern casements. </w:t>
      </w:r>
      <w:r w:rsidRPr="00FF1FD6">
        <w:rPr>
          <w:i/>
          <w:iCs/>
          <w:sz w:val="24"/>
          <w:szCs w:val="24"/>
        </w:rPr>
        <w:br/>
        <w:t>Listing NGR: TM1956296154</w:t>
      </w:r>
    </w:p>
    <w:p w14:paraId="67A5C3C1" w14:textId="3D348C4F" w:rsidR="00754D68" w:rsidRDefault="00754D68" w:rsidP="00145FF1">
      <w:pPr>
        <w:rPr>
          <w:sz w:val="24"/>
          <w:szCs w:val="24"/>
        </w:rPr>
      </w:pPr>
      <w:r>
        <w:rPr>
          <w:sz w:val="24"/>
          <w:szCs w:val="24"/>
        </w:rPr>
        <w:t>To the rear of Tas Cottage, a single storey brick-built extension was added in the late 20</w:t>
      </w:r>
      <w:r w:rsidRPr="00754D68">
        <w:rPr>
          <w:sz w:val="24"/>
          <w:szCs w:val="24"/>
          <w:vertAlign w:val="superscript"/>
        </w:rPr>
        <w:t>th</w:t>
      </w:r>
      <w:r>
        <w:rPr>
          <w:sz w:val="24"/>
          <w:szCs w:val="24"/>
        </w:rPr>
        <w:t xml:space="preserve"> Century, accommodating the existing kitchen and bathroom.  This is rendered and has a </w:t>
      </w:r>
      <w:r w:rsidR="001D06E3">
        <w:rPr>
          <w:sz w:val="24"/>
          <w:szCs w:val="24"/>
        </w:rPr>
        <w:t xml:space="preserve">sloping </w:t>
      </w:r>
      <w:r>
        <w:rPr>
          <w:sz w:val="24"/>
          <w:szCs w:val="24"/>
        </w:rPr>
        <w:t xml:space="preserve">pantile roof, in keeping with the original property.  </w:t>
      </w:r>
    </w:p>
    <w:p w14:paraId="717BABF7" w14:textId="77777777" w:rsidR="00754D68" w:rsidRDefault="00754D68" w:rsidP="00145FF1">
      <w:pPr>
        <w:rPr>
          <w:sz w:val="24"/>
          <w:szCs w:val="24"/>
        </w:rPr>
      </w:pPr>
    </w:p>
    <w:p w14:paraId="29FE0275" w14:textId="1FF05406" w:rsidR="00C5736D" w:rsidRDefault="00C5736D" w:rsidP="00145FF1">
      <w:pPr>
        <w:rPr>
          <w:sz w:val="24"/>
          <w:szCs w:val="24"/>
        </w:rPr>
      </w:pPr>
      <w:r>
        <w:rPr>
          <w:sz w:val="24"/>
          <w:szCs w:val="24"/>
        </w:rPr>
        <w:t xml:space="preserve">The existing </w:t>
      </w:r>
      <w:r w:rsidR="00FF1FD6">
        <w:rPr>
          <w:sz w:val="24"/>
          <w:szCs w:val="24"/>
        </w:rPr>
        <w:t xml:space="preserve">front and rear elevation windows and door sets are of mixed designs </w:t>
      </w:r>
      <w:r w:rsidR="00754D68">
        <w:rPr>
          <w:sz w:val="24"/>
          <w:szCs w:val="24"/>
        </w:rPr>
        <w:t xml:space="preserve">– </w:t>
      </w:r>
      <w:r w:rsidR="00FF1FD6">
        <w:rPr>
          <w:sz w:val="24"/>
          <w:szCs w:val="24"/>
        </w:rPr>
        <w:t>some traditional flush casements</w:t>
      </w:r>
      <w:r w:rsidR="00754D68">
        <w:rPr>
          <w:sz w:val="24"/>
          <w:szCs w:val="24"/>
        </w:rPr>
        <w:t>,</w:t>
      </w:r>
      <w:r w:rsidR="00FF1FD6">
        <w:rPr>
          <w:sz w:val="24"/>
          <w:szCs w:val="24"/>
        </w:rPr>
        <w:t xml:space="preserve"> some storm-proof casements</w:t>
      </w:r>
      <w:r w:rsidR="00754D68">
        <w:rPr>
          <w:sz w:val="24"/>
          <w:szCs w:val="24"/>
        </w:rPr>
        <w:t xml:space="preserve"> – and </w:t>
      </w:r>
      <w:r w:rsidR="00FF1FD6">
        <w:rPr>
          <w:sz w:val="24"/>
          <w:szCs w:val="24"/>
        </w:rPr>
        <w:t>manufactured in softwood timber.</w:t>
      </w:r>
      <w:r w:rsidR="00754D68">
        <w:rPr>
          <w:sz w:val="24"/>
          <w:szCs w:val="24"/>
        </w:rPr>
        <w:t xml:space="preserve">  They are mostly in very poor condition and further repairs would not be practical or </w:t>
      </w:r>
      <w:r w:rsidR="00754D68">
        <w:rPr>
          <w:sz w:val="24"/>
          <w:szCs w:val="24"/>
        </w:rPr>
        <w:lastRenderedPageBreak/>
        <w:t xml:space="preserve">economically viable.   </w:t>
      </w:r>
      <w:r w:rsidR="001D06E3">
        <w:rPr>
          <w:sz w:val="24"/>
          <w:szCs w:val="24"/>
        </w:rPr>
        <w:t>The recently replaced wood frames in the rear dormer windows are already showing signs of severe weathering, which is a significant concern due to the inaccessibility of these (being above and behind the single-story extension).</w:t>
      </w:r>
    </w:p>
    <w:p w14:paraId="2BFD5856" w14:textId="2F96066C" w:rsidR="004C0B42" w:rsidRDefault="00754D68" w:rsidP="00145FF1">
      <w:pPr>
        <w:rPr>
          <w:sz w:val="24"/>
          <w:szCs w:val="24"/>
        </w:rPr>
      </w:pPr>
      <w:r>
        <w:rPr>
          <w:sz w:val="24"/>
          <w:szCs w:val="24"/>
        </w:rPr>
        <w:t xml:space="preserve">The proposed new windows to the </w:t>
      </w:r>
      <w:r w:rsidR="000D7F20">
        <w:rPr>
          <w:sz w:val="24"/>
          <w:szCs w:val="24"/>
        </w:rPr>
        <w:t xml:space="preserve">more recently constructed </w:t>
      </w:r>
      <w:r>
        <w:rPr>
          <w:sz w:val="24"/>
          <w:szCs w:val="24"/>
        </w:rPr>
        <w:t>rear elevation</w:t>
      </w:r>
      <w:r w:rsidR="000D7F20">
        <w:rPr>
          <w:sz w:val="24"/>
          <w:szCs w:val="24"/>
        </w:rPr>
        <w:t xml:space="preserve"> of the property</w:t>
      </w:r>
      <w:r>
        <w:rPr>
          <w:sz w:val="24"/>
          <w:szCs w:val="24"/>
        </w:rPr>
        <w:t xml:space="preserve"> would have flush casements of a very similar design to the existing windows, manufactured in powder-coated aluminium for its durability, </w:t>
      </w:r>
      <w:r w:rsidR="004C0B42">
        <w:rPr>
          <w:sz w:val="24"/>
          <w:szCs w:val="24"/>
        </w:rPr>
        <w:t>ease of maintenance</w:t>
      </w:r>
      <w:r>
        <w:rPr>
          <w:sz w:val="24"/>
          <w:szCs w:val="24"/>
        </w:rPr>
        <w:t xml:space="preserve">, traditional </w:t>
      </w:r>
      <w:r w:rsidR="004C0B42">
        <w:rPr>
          <w:sz w:val="24"/>
          <w:szCs w:val="24"/>
        </w:rPr>
        <w:t>qualiti</w:t>
      </w:r>
      <w:r>
        <w:rPr>
          <w:sz w:val="24"/>
          <w:szCs w:val="24"/>
        </w:rPr>
        <w:t xml:space="preserve">es and environmental sustainability.  </w:t>
      </w:r>
    </w:p>
    <w:p w14:paraId="2C40613B" w14:textId="61D43C86" w:rsidR="00754D68" w:rsidRDefault="00754D68" w:rsidP="00145FF1">
      <w:pPr>
        <w:rPr>
          <w:sz w:val="24"/>
          <w:szCs w:val="24"/>
        </w:rPr>
      </w:pPr>
      <w:r>
        <w:rPr>
          <w:sz w:val="24"/>
          <w:szCs w:val="24"/>
        </w:rPr>
        <w:t xml:space="preserve">The proposed window glazing is for </w:t>
      </w:r>
      <w:r w:rsidR="004C0B42">
        <w:rPr>
          <w:sz w:val="24"/>
          <w:szCs w:val="24"/>
        </w:rPr>
        <w:t xml:space="preserve">double-glazed </w:t>
      </w:r>
      <w:r>
        <w:rPr>
          <w:sz w:val="24"/>
          <w:szCs w:val="24"/>
        </w:rPr>
        <w:t>sealed units</w:t>
      </w:r>
      <w:r w:rsidR="004C0B42">
        <w:rPr>
          <w:sz w:val="24"/>
          <w:szCs w:val="24"/>
        </w:rPr>
        <w:t xml:space="preserve">, </w:t>
      </w:r>
      <w:r>
        <w:rPr>
          <w:sz w:val="24"/>
          <w:szCs w:val="24"/>
        </w:rPr>
        <w:t xml:space="preserve">as </w:t>
      </w:r>
      <w:r w:rsidR="004C0B42">
        <w:rPr>
          <w:sz w:val="24"/>
          <w:szCs w:val="24"/>
        </w:rPr>
        <w:t>permitt</w:t>
      </w:r>
      <w:r>
        <w:rPr>
          <w:sz w:val="24"/>
          <w:szCs w:val="24"/>
        </w:rPr>
        <w:t xml:space="preserve">ed in the </w:t>
      </w:r>
      <w:r w:rsidR="004C0B42">
        <w:rPr>
          <w:sz w:val="24"/>
          <w:szCs w:val="24"/>
        </w:rPr>
        <w:t xml:space="preserve">recent rear dormer additions (ref 2016/1152).  </w:t>
      </w:r>
    </w:p>
    <w:p w14:paraId="1197D5E6" w14:textId="433BBB0A" w:rsidR="00D84219" w:rsidRDefault="00D84219" w:rsidP="00145FF1">
      <w:pPr>
        <w:rPr>
          <w:sz w:val="24"/>
          <w:szCs w:val="24"/>
        </w:rPr>
      </w:pPr>
      <w:r>
        <w:rPr>
          <w:sz w:val="24"/>
          <w:szCs w:val="24"/>
        </w:rPr>
        <w:t>The plan for the front elevation</w:t>
      </w:r>
      <w:r w:rsidR="000D7F20">
        <w:rPr>
          <w:sz w:val="24"/>
          <w:szCs w:val="24"/>
        </w:rPr>
        <w:t xml:space="preserve"> remains as in the previous planning application, ie</w:t>
      </w:r>
      <w:r w:rsidR="00110B6B">
        <w:rPr>
          <w:sz w:val="24"/>
          <w:szCs w:val="24"/>
        </w:rPr>
        <w:t xml:space="preserve"> </w:t>
      </w:r>
      <w:r>
        <w:rPr>
          <w:sz w:val="24"/>
          <w:szCs w:val="24"/>
        </w:rPr>
        <w:t xml:space="preserve">to replace the existing windows </w:t>
      </w:r>
      <w:r w:rsidR="000D7F20">
        <w:rPr>
          <w:sz w:val="24"/>
          <w:szCs w:val="24"/>
        </w:rPr>
        <w:t xml:space="preserve">in </w:t>
      </w:r>
      <w:r>
        <w:rPr>
          <w:sz w:val="24"/>
          <w:szCs w:val="24"/>
        </w:rPr>
        <w:t>tradition</w:t>
      </w:r>
      <w:r w:rsidR="00110B6B">
        <w:rPr>
          <w:sz w:val="24"/>
          <w:szCs w:val="24"/>
        </w:rPr>
        <w:t>al</w:t>
      </w:r>
      <w:r>
        <w:rPr>
          <w:sz w:val="24"/>
          <w:szCs w:val="24"/>
        </w:rPr>
        <w:t xml:space="preserve"> timber framed replacement windows</w:t>
      </w:r>
      <w:r w:rsidR="000D7F20">
        <w:rPr>
          <w:sz w:val="24"/>
          <w:szCs w:val="24"/>
        </w:rPr>
        <w:t>.  This is</w:t>
      </w:r>
      <w:r w:rsidR="00110B6B">
        <w:rPr>
          <w:sz w:val="24"/>
          <w:szCs w:val="24"/>
        </w:rPr>
        <w:t xml:space="preserve"> </w:t>
      </w:r>
      <w:r w:rsidR="000D7F20">
        <w:rPr>
          <w:sz w:val="24"/>
          <w:szCs w:val="24"/>
        </w:rPr>
        <w:t xml:space="preserve">in recognition of the importance of retaining the look and character of the earlier </w:t>
      </w:r>
      <w:r w:rsidR="001D06E3">
        <w:rPr>
          <w:sz w:val="24"/>
          <w:szCs w:val="24"/>
        </w:rPr>
        <w:t>port</w:t>
      </w:r>
      <w:r w:rsidR="000D7F20">
        <w:rPr>
          <w:sz w:val="24"/>
          <w:szCs w:val="24"/>
        </w:rPr>
        <w:t xml:space="preserve">ion of the building.  Furthermore, access for maintenance and repair is not a </w:t>
      </w:r>
      <w:r w:rsidR="001D06E3">
        <w:rPr>
          <w:sz w:val="24"/>
          <w:szCs w:val="24"/>
        </w:rPr>
        <w:t>major</w:t>
      </w:r>
      <w:r w:rsidR="000D7F20">
        <w:rPr>
          <w:sz w:val="24"/>
          <w:szCs w:val="24"/>
        </w:rPr>
        <w:t xml:space="preserve"> issue in the front of the property.</w:t>
      </w:r>
    </w:p>
    <w:p w14:paraId="4B895108" w14:textId="4EB45DEF" w:rsidR="006723C5" w:rsidRPr="006723C5" w:rsidRDefault="006723C5" w:rsidP="00145FF1">
      <w:pPr>
        <w:rPr>
          <w:sz w:val="24"/>
          <w:szCs w:val="24"/>
          <w:u w:val="single"/>
        </w:rPr>
      </w:pPr>
      <w:r w:rsidRPr="006723C5">
        <w:rPr>
          <w:sz w:val="24"/>
          <w:szCs w:val="24"/>
          <w:u w:val="single"/>
        </w:rPr>
        <w:t>Features</w:t>
      </w:r>
    </w:p>
    <w:p w14:paraId="3508926D" w14:textId="6C74399B" w:rsidR="006723C5" w:rsidRDefault="006723C5" w:rsidP="00145FF1">
      <w:pPr>
        <w:rPr>
          <w:sz w:val="24"/>
          <w:szCs w:val="24"/>
        </w:rPr>
      </w:pPr>
      <w:r>
        <w:rPr>
          <w:sz w:val="24"/>
          <w:szCs w:val="24"/>
        </w:rPr>
        <w:t xml:space="preserve">The existing windows are in a </w:t>
      </w:r>
      <w:r w:rsidR="001D06E3">
        <w:rPr>
          <w:sz w:val="24"/>
          <w:szCs w:val="24"/>
        </w:rPr>
        <w:t>poor</w:t>
      </w:r>
      <w:r>
        <w:rPr>
          <w:sz w:val="24"/>
          <w:szCs w:val="24"/>
        </w:rPr>
        <w:t xml:space="preserve"> state of repair and suffering from large areas of decay, beyond economical repair.  </w:t>
      </w:r>
      <w:r w:rsidR="00D84219">
        <w:rPr>
          <w:sz w:val="24"/>
          <w:szCs w:val="24"/>
        </w:rPr>
        <w:t xml:space="preserve">There is concern that water may be penetrating the main fabric of the timber frame within the </w:t>
      </w:r>
      <w:r w:rsidR="00110B6B">
        <w:rPr>
          <w:sz w:val="24"/>
          <w:szCs w:val="24"/>
        </w:rPr>
        <w:t xml:space="preserve">property.  </w:t>
      </w:r>
    </w:p>
    <w:p w14:paraId="78D140B0" w14:textId="496178BC" w:rsidR="00110B6B" w:rsidRDefault="00110B6B" w:rsidP="00145FF1">
      <w:pPr>
        <w:rPr>
          <w:sz w:val="24"/>
          <w:szCs w:val="24"/>
        </w:rPr>
      </w:pPr>
      <w:r>
        <w:rPr>
          <w:sz w:val="24"/>
          <w:szCs w:val="24"/>
        </w:rPr>
        <w:t xml:space="preserve">The traditional design aluminium replacement windows, with flush casements, are as closely matched as possible to the existing design, to be finished with traditional style trims and ironmongery so as to enhance the look and maintain the character of the property. </w:t>
      </w:r>
    </w:p>
    <w:p w14:paraId="3B619512" w14:textId="4F7FD72D" w:rsidR="000D7F20" w:rsidRPr="006354FC" w:rsidRDefault="000D7F20" w:rsidP="00145FF1">
      <w:pPr>
        <w:rPr>
          <w:sz w:val="24"/>
          <w:szCs w:val="24"/>
          <w:u w:val="single"/>
        </w:rPr>
      </w:pPr>
      <w:r w:rsidRPr="006354FC">
        <w:rPr>
          <w:sz w:val="24"/>
          <w:szCs w:val="24"/>
          <w:u w:val="single"/>
        </w:rPr>
        <w:t>Principles</w:t>
      </w:r>
    </w:p>
    <w:p w14:paraId="766EBBF3" w14:textId="33E91C7B" w:rsidR="000D7F20" w:rsidRDefault="000D7F20" w:rsidP="00145FF1">
      <w:pPr>
        <w:rPr>
          <w:sz w:val="24"/>
          <w:szCs w:val="24"/>
        </w:rPr>
      </w:pPr>
      <w:r>
        <w:rPr>
          <w:sz w:val="24"/>
          <w:szCs w:val="24"/>
        </w:rPr>
        <w:t xml:space="preserve">In order to protect the </w:t>
      </w:r>
      <w:r w:rsidR="006354FC">
        <w:rPr>
          <w:sz w:val="24"/>
          <w:szCs w:val="24"/>
        </w:rPr>
        <w:t xml:space="preserve">building’s </w:t>
      </w:r>
      <w:r>
        <w:rPr>
          <w:sz w:val="24"/>
          <w:szCs w:val="24"/>
        </w:rPr>
        <w:t xml:space="preserve">special interest status, replacing the windows will improve and maintain the look and </w:t>
      </w:r>
      <w:r w:rsidR="006354FC">
        <w:rPr>
          <w:sz w:val="24"/>
          <w:szCs w:val="24"/>
        </w:rPr>
        <w:t xml:space="preserve">historic </w:t>
      </w:r>
      <w:r>
        <w:rPr>
          <w:sz w:val="24"/>
          <w:szCs w:val="24"/>
        </w:rPr>
        <w:t xml:space="preserve">character </w:t>
      </w:r>
      <w:r w:rsidR="006354FC">
        <w:rPr>
          <w:sz w:val="24"/>
          <w:szCs w:val="24"/>
        </w:rPr>
        <w:t>of the property.</w:t>
      </w:r>
    </w:p>
    <w:p w14:paraId="73381C3B" w14:textId="77777777" w:rsidR="006354FC" w:rsidRDefault="006354FC" w:rsidP="00145FF1">
      <w:pPr>
        <w:rPr>
          <w:sz w:val="24"/>
          <w:szCs w:val="24"/>
          <w:u w:val="single"/>
        </w:rPr>
      </w:pPr>
      <w:r w:rsidRPr="006354FC">
        <w:rPr>
          <w:sz w:val="24"/>
          <w:szCs w:val="24"/>
          <w:u w:val="single"/>
        </w:rPr>
        <w:t>Justification</w:t>
      </w:r>
    </w:p>
    <w:p w14:paraId="5105B115" w14:textId="5214162D" w:rsidR="006354FC" w:rsidRDefault="006354FC" w:rsidP="006354FC">
      <w:pPr>
        <w:rPr>
          <w:sz w:val="24"/>
          <w:szCs w:val="24"/>
        </w:rPr>
      </w:pPr>
      <w:r w:rsidRPr="006354FC">
        <w:rPr>
          <w:sz w:val="24"/>
          <w:szCs w:val="24"/>
        </w:rPr>
        <w:t>T</w:t>
      </w:r>
      <w:r w:rsidR="003B62FE">
        <w:rPr>
          <w:sz w:val="24"/>
          <w:szCs w:val="24"/>
        </w:rPr>
        <w:t>he work is necessary t</w:t>
      </w:r>
      <w:r w:rsidRPr="006354FC">
        <w:rPr>
          <w:sz w:val="24"/>
          <w:szCs w:val="24"/>
        </w:rPr>
        <w:t xml:space="preserve">o </w:t>
      </w:r>
      <w:r>
        <w:rPr>
          <w:sz w:val="24"/>
          <w:szCs w:val="24"/>
        </w:rPr>
        <w:t xml:space="preserve">preserve and improve the </w:t>
      </w:r>
      <w:r w:rsidR="003B62FE">
        <w:rPr>
          <w:sz w:val="24"/>
          <w:szCs w:val="24"/>
        </w:rPr>
        <w:t xml:space="preserve">character, </w:t>
      </w:r>
      <w:r>
        <w:rPr>
          <w:sz w:val="24"/>
          <w:szCs w:val="24"/>
        </w:rPr>
        <w:t>appearance and special interest of the property</w:t>
      </w:r>
      <w:r w:rsidR="001D06E3">
        <w:rPr>
          <w:sz w:val="24"/>
          <w:szCs w:val="24"/>
        </w:rPr>
        <w:t xml:space="preserve"> and t</w:t>
      </w:r>
      <w:r>
        <w:rPr>
          <w:sz w:val="24"/>
          <w:szCs w:val="24"/>
        </w:rPr>
        <w:t xml:space="preserve">o </w:t>
      </w:r>
      <w:r w:rsidR="003B62FE">
        <w:rPr>
          <w:sz w:val="24"/>
          <w:szCs w:val="24"/>
        </w:rPr>
        <w:t>maintain the</w:t>
      </w:r>
      <w:r>
        <w:rPr>
          <w:sz w:val="24"/>
          <w:szCs w:val="24"/>
        </w:rPr>
        <w:t xml:space="preserve"> fabric of the propert</w:t>
      </w:r>
      <w:r w:rsidR="003B62FE">
        <w:rPr>
          <w:sz w:val="24"/>
          <w:szCs w:val="24"/>
        </w:rPr>
        <w:t>y</w:t>
      </w:r>
      <w:r w:rsidR="00667E00">
        <w:rPr>
          <w:sz w:val="24"/>
          <w:szCs w:val="24"/>
        </w:rPr>
        <w:t xml:space="preserve"> for the future</w:t>
      </w:r>
      <w:r w:rsidR="003B62FE">
        <w:rPr>
          <w:sz w:val="24"/>
          <w:szCs w:val="24"/>
        </w:rPr>
        <w:t>.</w:t>
      </w:r>
      <w:r w:rsidR="00FB3969">
        <w:rPr>
          <w:sz w:val="24"/>
          <w:szCs w:val="24"/>
        </w:rPr>
        <w:t xml:space="preserve"> </w:t>
      </w:r>
      <w:r w:rsidR="00FB3969">
        <w:rPr>
          <w:sz w:val="24"/>
          <w:szCs w:val="24"/>
        </w:rPr>
        <w:t>The traditional design of the proposed replacement windows is in keeping with the character and appearance of the building</w:t>
      </w:r>
      <w:r w:rsidR="00FB3969">
        <w:rPr>
          <w:sz w:val="24"/>
          <w:szCs w:val="24"/>
        </w:rPr>
        <w:t>.</w:t>
      </w:r>
    </w:p>
    <w:p w14:paraId="59BBCF05" w14:textId="5F30411F" w:rsidR="003B62FE" w:rsidRPr="003B62FE" w:rsidRDefault="003B62FE" w:rsidP="006354FC">
      <w:pPr>
        <w:rPr>
          <w:sz w:val="24"/>
          <w:szCs w:val="24"/>
          <w:u w:val="single"/>
        </w:rPr>
      </w:pPr>
      <w:r w:rsidRPr="003B62FE">
        <w:rPr>
          <w:sz w:val="24"/>
          <w:szCs w:val="24"/>
          <w:u w:val="single"/>
        </w:rPr>
        <w:t>Access</w:t>
      </w:r>
    </w:p>
    <w:p w14:paraId="593F34C0" w14:textId="195623B1" w:rsidR="003B62FE" w:rsidRDefault="003B62FE" w:rsidP="006354FC">
      <w:pPr>
        <w:rPr>
          <w:sz w:val="24"/>
          <w:szCs w:val="24"/>
        </w:rPr>
      </w:pPr>
      <w:r>
        <w:rPr>
          <w:sz w:val="24"/>
          <w:szCs w:val="24"/>
        </w:rPr>
        <w:t>The existing access to the property will not be altered or disrupted by the proposals.</w:t>
      </w:r>
    </w:p>
    <w:p w14:paraId="18A40190" w14:textId="7807BCAA" w:rsidR="00667E00" w:rsidRPr="00667E00" w:rsidRDefault="00667E00" w:rsidP="006354FC">
      <w:pPr>
        <w:rPr>
          <w:sz w:val="24"/>
          <w:szCs w:val="24"/>
          <w:u w:val="single"/>
        </w:rPr>
      </w:pPr>
      <w:r w:rsidRPr="00667E00">
        <w:rPr>
          <w:sz w:val="24"/>
          <w:szCs w:val="24"/>
          <w:u w:val="single"/>
        </w:rPr>
        <w:t>Crime and Security</w:t>
      </w:r>
    </w:p>
    <w:p w14:paraId="5BDDAECE" w14:textId="21CA363F" w:rsidR="00667E00" w:rsidRPr="00667E00" w:rsidRDefault="00667E00" w:rsidP="006354FC">
      <w:pPr>
        <w:rPr>
          <w:sz w:val="24"/>
          <w:szCs w:val="24"/>
        </w:rPr>
      </w:pPr>
      <w:r>
        <w:rPr>
          <w:sz w:val="24"/>
          <w:szCs w:val="24"/>
        </w:rPr>
        <w:t>The proposal will improve the security of the property by having locks on the windows.  At present, several of the windows are insecure due to the deterioration of the wooden frames in the rear of the property.</w:t>
      </w:r>
    </w:p>
    <w:sectPr w:rsidR="00667E00" w:rsidRPr="00667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1"/>
    <w:rsid w:val="000D7F20"/>
    <w:rsid w:val="00110B6B"/>
    <w:rsid w:val="00145FF1"/>
    <w:rsid w:val="001D06E3"/>
    <w:rsid w:val="003B62FE"/>
    <w:rsid w:val="004C0B42"/>
    <w:rsid w:val="006354FC"/>
    <w:rsid w:val="00667E00"/>
    <w:rsid w:val="006723C5"/>
    <w:rsid w:val="006C055A"/>
    <w:rsid w:val="00754D68"/>
    <w:rsid w:val="00C163A4"/>
    <w:rsid w:val="00C5736D"/>
    <w:rsid w:val="00D84219"/>
    <w:rsid w:val="00FB3969"/>
    <w:rsid w:val="00F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0AA4"/>
  <w15:chartTrackingRefBased/>
  <w15:docId w15:val="{E6CED9D2-4402-4BD3-8F2E-9245FCA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6335">
      <w:bodyDiv w:val="1"/>
      <w:marLeft w:val="0"/>
      <w:marRight w:val="0"/>
      <w:marTop w:val="0"/>
      <w:marBottom w:val="0"/>
      <w:divBdr>
        <w:top w:val="none" w:sz="0" w:space="0" w:color="auto"/>
        <w:left w:val="none" w:sz="0" w:space="0" w:color="auto"/>
        <w:bottom w:val="none" w:sz="0" w:space="0" w:color="auto"/>
        <w:right w:val="none" w:sz="0" w:space="0" w:color="auto"/>
      </w:divBdr>
    </w:div>
    <w:div w:id="16676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Jane</dc:creator>
  <cp:keywords/>
  <dc:description/>
  <cp:lastModifiedBy>Hope, Jane</cp:lastModifiedBy>
  <cp:revision>5</cp:revision>
  <dcterms:created xsi:type="dcterms:W3CDTF">2021-08-07T14:48:00Z</dcterms:created>
  <dcterms:modified xsi:type="dcterms:W3CDTF">2021-08-07T17:18:00Z</dcterms:modified>
</cp:coreProperties>
</file>