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C595" w14:textId="77777777" w:rsidR="005C7022" w:rsidRDefault="005C7022" w:rsidP="005C7022">
      <w:r>
        <w:t xml:space="preserve">We have shown the affect the proposed extension would have on the adjoining first floor window </w:t>
      </w:r>
      <w:proofErr w:type="gramStart"/>
      <w:r>
        <w:t>On</w:t>
      </w:r>
      <w:proofErr w:type="gramEnd"/>
      <w:r>
        <w:t xml:space="preserve"> the proposed section on the drawing. We have applied the </w:t>
      </w:r>
      <w:proofErr w:type="gramStart"/>
      <w:r>
        <w:t>45 degree</w:t>
      </w:r>
      <w:proofErr w:type="gramEnd"/>
      <w:r>
        <w:t xml:space="preserve"> daylight rule which indicates The extension does not affect the adjoining window.</w:t>
      </w:r>
    </w:p>
    <w:p w14:paraId="30E6972F" w14:textId="77777777" w:rsidR="005C7022" w:rsidRDefault="005C7022" w:rsidP="005C7022">
      <w:r>
        <w:t>Regards</w:t>
      </w:r>
    </w:p>
    <w:p w14:paraId="3653012C" w14:textId="1942BD71" w:rsidR="00E7421B" w:rsidRDefault="005C7022" w:rsidP="005C7022">
      <w:r>
        <w:t>Adrian</w:t>
      </w:r>
    </w:p>
    <w:sectPr w:rsidR="00E74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22"/>
    <w:rsid w:val="005C7022"/>
    <w:rsid w:val="008B7E3D"/>
    <w:rsid w:val="00A0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09A3F"/>
  <w15:chartTrackingRefBased/>
  <w15:docId w15:val="{CF692BD8-3771-4DC4-A7AF-218CDC79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Crascall</dc:creator>
  <cp:keywords/>
  <dc:description/>
  <cp:lastModifiedBy>Eileen Crascall</cp:lastModifiedBy>
  <cp:revision>1</cp:revision>
  <dcterms:created xsi:type="dcterms:W3CDTF">2021-08-18T11:53:00Z</dcterms:created>
  <dcterms:modified xsi:type="dcterms:W3CDTF">2021-08-18T11:53:00Z</dcterms:modified>
</cp:coreProperties>
</file>