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E691" w14:textId="71F72578" w:rsidR="001F324A" w:rsidRPr="001F324A" w:rsidRDefault="00F97E25" w:rsidP="00436046">
      <w:pPr>
        <w:spacing w:line="276" w:lineRule="auto"/>
        <w:contextualSpacing/>
        <w:jc w:val="both"/>
        <w:rPr>
          <w:sz w:val="28"/>
          <w:szCs w:val="28"/>
        </w:rPr>
      </w:pPr>
      <w:r>
        <w:object w:dxaOrig="4320" w:dyaOrig="2520" w14:anchorId="4AC5D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pt" o:ole="">
            <v:imagedata r:id="rId6" o:title=""/>
          </v:shape>
          <o:OLEObject Type="Embed" ProgID="StaticMetafile" ShapeID="_x0000_i1025" DrawAspect="Content" ObjectID="_1690808144" r:id="rId7"/>
        </w:object>
      </w:r>
      <w:r>
        <w:tab/>
      </w:r>
      <w:r>
        <w:tab/>
      </w:r>
      <w:r w:rsidR="001F324A">
        <w:rPr>
          <w:rFonts w:cstheme="minorHAnsi"/>
          <w:b/>
          <w:bCs/>
          <w:sz w:val="28"/>
          <w:szCs w:val="28"/>
        </w:rPr>
        <w:t>V</w:t>
      </w:r>
      <w:r w:rsidR="0025201A">
        <w:rPr>
          <w:rFonts w:cstheme="minorHAnsi"/>
          <w:b/>
          <w:bCs/>
          <w:sz w:val="28"/>
          <w:szCs w:val="28"/>
        </w:rPr>
        <w:t>ALIDATION STATEMENT</w:t>
      </w:r>
    </w:p>
    <w:p w14:paraId="7608729C" w14:textId="77777777" w:rsidR="001F324A" w:rsidRPr="001F324A" w:rsidRDefault="001F324A" w:rsidP="00436046">
      <w:pPr>
        <w:spacing w:line="276" w:lineRule="auto"/>
        <w:contextualSpacing/>
        <w:jc w:val="both"/>
        <w:rPr>
          <w:rFonts w:cstheme="minorHAnsi"/>
          <w:b/>
          <w:bCs/>
          <w:sz w:val="28"/>
          <w:szCs w:val="28"/>
        </w:rPr>
      </w:pPr>
    </w:p>
    <w:p w14:paraId="191EF4D5" w14:textId="77777777" w:rsidR="0026183F" w:rsidRDefault="00436046" w:rsidP="00436046">
      <w:pPr>
        <w:spacing w:line="276" w:lineRule="auto"/>
        <w:contextualSpacing/>
        <w:jc w:val="both"/>
        <w:rPr>
          <w:rFonts w:cstheme="minorHAnsi"/>
          <w:sz w:val="24"/>
          <w:szCs w:val="24"/>
        </w:rPr>
      </w:pPr>
      <w:bookmarkStart w:id="0" w:name="_Hlk80191154"/>
      <w:r w:rsidRPr="00C02CD3">
        <w:rPr>
          <w:rFonts w:cstheme="minorHAnsi"/>
          <w:sz w:val="24"/>
          <w:szCs w:val="24"/>
        </w:rPr>
        <w:t>Planning portal ref:</w:t>
      </w:r>
      <w:r w:rsidRPr="00C02CD3">
        <w:rPr>
          <w:rFonts w:cstheme="minorHAnsi"/>
          <w:sz w:val="24"/>
          <w:szCs w:val="24"/>
        </w:rPr>
        <w:tab/>
      </w:r>
      <w:bookmarkStart w:id="1" w:name="_Hlk80191956"/>
      <w:r w:rsidR="0026183F">
        <w:rPr>
          <w:rFonts w:cstheme="minorHAnsi"/>
          <w:sz w:val="24"/>
          <w:szCs w:val="24"/>
        </w:rPr>
        <w:t>Full application</w:t>
      </w:r>
      <w:r w:rsidR="0026183F">
        <w:rPr>
          <w:rFonts w:cstheme="minorHAnsi"/>
          <w:sz w:val="24"/>
          <w:szCs w:val="24"/>
        </w:rPr>
        <w:tab/>
      </w:r>
      <w:r w:rsidRPr="00C02CD3">
        <w:rPr>
          <w:rFonts w:cstheme="minorHAnsi"/>
          <w:sz w:val="24"/>
          <w:szCs w:val="24"/>
        </w:rPr>
        <w:t>pp-</w:t>
      </w:r>
      <w:r w:rsidR="00B631F0">
        <w:rPr>
          <w:rFonts w:cstheme="minorHAnsi"/>
          <w:sz w:val="24"/>
          <w:szCs w:val="24"/>
        </w:rPr>
        <w:t>10050703</w:t>
      </w:r>
    </w:p>
    <w:p w14:paraId="495A69EC" w14:textId="4E2EB9F9" w:rsidR="00436046" w:rsidRPr="00C02CD3" w:rsidRDefault="0026183F" w:rsidP="00436046">
      <w:pPr>
        <w:spacing w:line="276" w:lineRule="auto"/>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ALB</w:t>
      </w:r>
      <w:r>
        <w:rPr>
          <w:rFonts w:cstheme="minorHAnsi"/>
          <w:sz w:val="24"/>
          <w:szCs w:val="24"/>
        </w:rPr>
        <w:tab/>
      </w:r>
      <w:r>
        <w:rPr>
          <w:rFonts w:cstheme="minorHAnsi"/>
          <w:sz w:val="24"/>
          <w:szCs w:val="24"/>
        </w:rPr>
        <w:tab/>
      </w:r>
      <w:r>
        <w:rPr>
          <w:rFonts w:cstheme="minorHAnsi"/>
          <w:sz w:val="24"/>
          <w:szCs w:val="24"/>
        </w:rPr>
        <w:tab/>
        <w:t>pp-10143625</w:t>
      </w:r>
      <w:r w:rsidR="00436046" w:rsidRPr="00C02CD3">
        <w:rPr>
          <w:rFonts w:cstheme="minorHAnsi"/>
          <w:sz w:val="24"/>
          <w:szCs w:val="24"/>
        </w:rPr>
        <w:tab/>
      </w:r>
      <w:bookmarkEnd w:id="0"/>
      <w:r w:rsidR="00436046" w:rsidRPr="00C02CD3">
        <w:rPr>
          <w:rFonts w:cstheme="minorHAnsi"/>
          <w:sz w:val="24"/>
          <w:szCs w:val="24"/>
        </w:rPr>
        <w:tab/>
      </w:r>
      <w:bookmarkEnd w:id="1"/>
      <w:r w:rsidR="00A96355" w:rsidRPr="00C02CD3">
        <w:rPr>
          <w:rFonts w:cstheme="minorHAnsi"/>
          <w:sz w:val="24"/>
          <w:szCs w:val="24"/>
        </w:rPr>
        <w:tab/>
      </w:r>
    </w:p>
    <w:p w14:paraId="2C9E6125" w14:textId="77777777" w:rsidR="00436046" w:rsidRPr="00C02CD3" w:rsidRDefault="00436046" w:rsidP="00436046">
      <w:pPr>
        <w:pStyle w:val="NoSpacing"/>
        <w:spacing w:line="276" w:lineRule="auto"/>
        <w:contextualSpacing/>
        <w:jc w:val="both"/>
        <w:rPr>
          <w:rFonts w:asciiTheme="minorHAnsi" w:hAnsiTheme="minorHAnsi" w:cstheme="minorHAnsi"/>
        </w:rPr>
      </w:pPr>
      <w:r w:rsidRPr="00C02CD3">
        <w:rPr>
          <w:rFonts w:asciiTheme="minorHAnsi" w:hAnsiTheme="minorHAnsi" w:cstheme="minorHAnsi"/>
        </w:rPr>
        <w:t>LPA:</w:t>
      </w:r>
      <w:r w:rsidRPr="00C02CD3">
        <w:rPr>
          <w:rFonts w:asciiTheme="minorHAnsi" w:hAnsiTheme="minorHAnsi" w:cstheme="minorHAnsi"/>
        </w:rPr>
        <w:tab/>
      </w:r>
      <w:r w:rsidRPr="00C02CD3">
        <w:rPr>
          <w:rFonts w:asciiTheme="minorHAnsi" w:hAnsiTheme="minorHAnsi" w:cstheme="minorHAnsi"/>
        </w:rPr>
        <w:tab/>
      </w:r>
      <w:r w:rsidRPr="00C02CD3">
        <w:rPr>
          <w:rFonts w:asciiTheme="minorHAnsi" w:hAnsiTheme="minorHAnsi" w:cstheme="minorHAnsi"/>
        </w:rPr>
        <w:tab/>
        <w:t xml:space="preserve">Aylesbury Vale District Council, </w:t>
      </w:r>
    </w:p>
    <w:p w14:paraId="53019D2F" w14:textId="77777777" w:rsidR="00436046" w:rsidRPr="00C02CD3" w:rsidRDefault="00436046" w:rsidP="00436046">
      <w:pPr>
        <w:pStyle w:val="NoSpacing"/>
        <w:spacing w:line="276" w:lineRule="auto"/>
        <w:ind w:left="1440" w:firstLine="720"/>
        <w:contextualSpacing/>
        <w:jc w:val="both"/>
        <w:rPr>
          <w:rFonts w:asciiTheme="minorHAnsi" w:hAnsiTheme="minorHAnsi" w:cstheme="minorHAnsi"/>
          <w:lang w:val="en-GB"/>
        </w:rPr>
      </w:pPr>
      <w:r w:rsidRPr="00C02CD3">
        <w:rPr>
          <w:rFonts w:asciiTheme="minorHAnsi" w:hAnsiTheme="minorHAnsi" w:cstheme="minorHAnsi"/>
          <w:lang w:val="en-GB"/>
        </w:rPr>
        <w:t>The Gatehouse, Gatehouse Road, Aylesbury, Bucks, HP19 8FF</w:t>
      </w:r>
    </w:p>
    <w:p w14:paraId="7FF7FE9E" w14:textId="77777777" w:rsidR="00436046" w:rsidRPr="00C02CD3" w:rsidRDefault="00436046" w:rsidP="00436046">
      <w:pPr>
        <w:pStyle w:val="NoSpacing"/>
        <w:spacing w:line="276" w:lineRule="auto"/>
        <w:ind w:left="1440" w:firstLine="720"/>
        <w:contextualSpacing/>
        <w:jc w:val="both"/>
        <w:rPr>
          <w:rFonts w:asciiTheme="minorHAnsi" w:hAnsiTheme="minorHAnsi" w:cstheme="minorHAnsi"/>
          <w:lang w:val="en-GB"/>
        </w:rPr>
      </w:pPr>
      <w:r w:rsidRPr="00C02CD3">
        <w:rPr>
          <w:rFonts w:asciiTheme="minorHAnsi" w:hAnsiTheme="minorHAnsi" w:cstheme="minorHAnsi"/>
          <w:lang w:val="en-GB"/>
        </w:rPr>
        <w:t>Tel:</w:t>
      </w:r>
      <w:r w:rsidRPr="00C02CD3">
        <w:rPr>
          <w:rFonts w:asciiTheme="minorHAnsi" w:hAnsiTheme="minorHAnsi" w:cstheme="minorHAnsi"/>
          <w:lang w:val="en-GB"/>
        </w:rPr>
        <w:tab/>
        <w:t>01296 585858</w:t>
      </w:r>
      <w:r w:rsidRPr="00C02CD3">
        <w:rPr>
          <w:rFonts w:asciiTheme="minorHAnsi" w:hAnsiTheme="minorHAnsi" w:cstheme="minorHAnsi"/>
          <w:lang w:val="en-GB"/>
        </w:rPr>
        <w:tab/>
      </w:r>
      <w:r w:rsidRPr="00C02CD3">
        <w:rPr>
          <w:rFonts w:asciiTheme="minorHAnsi" w:hAnsiTheme="minorHAnsi" w:cstheme="minorHAnsi"/>
          <w:lang w:val="en-GB"/>
        </w:rPr>
        <w:tab/>
      </w:r>
      <w:r w:rsidRPr="00C02CD3">
        <w:rPr>
          <w:rFonts w:asciiTheme="minorHAnsi" w:hAnsiTheme="minorHAnsi" w:cstheme="minorHAnsi"/>
        </w:rPr>
        <w:t xml:space="preserve">Email: </w:t>
      </w:r>
      <w:r w:rsidRPr="00C02CD3">
        <w:rPr>
          <w:rFonts w:asciiTheme="minorHAnsi" w:hAnsiTheme="minorHAnsi" w:cstheme="minorHAnsi"/>
        </w:rPr>
        <w:tab/>
      </w:r>
      <w:hyperlink r:id="rId8" w:history="1">
        <w:r w:rsidRPr="00C02CD3">
          <w:rPr>
            <w:rStyle w:val="Hyperlink"/>
            <w:rFonts w:asciiTheme="minorHAnsi" w:hAnsiTheme="minorHAnsi" w:cstheme="minorHAnsi"/>
          </w:rPr>
          <w:t>devcon@aylesburyvaledc.gov.uk</w:t>
        </w:r>
      </w:hyperlink>
    </w:p>
    <w:p w14:paraId="67EFFED6" w14:textId="77777777" w:rsidR="00436046" w:rsidRPr="00C02CD3" w:rsidRDefault="00436046" w:rsidP="00436046">
      <w:pPr>
        <w:spacing w:line="276" w:lineRule="auto"/>
        <w:contextualSpacing/>
        <w:jc w:val="both"/>
        <w:rPr>
          <w:rFonts w:cstheme="minorHAnsi"/>
          <w:sz w:val="24"/>
          <w:szCs w:val="24"/>
        </w:rPr>
      </w:pPr>
    </w:p>
    <w:p w14:paraId="7D10594A" w14:textId="753D54FF" w:rsidR="00436046" w:rsidRPr="00C02CD3" w:rsidRDefault="00436046" w:rsidP="005E17F0">
      <w:pPr>
        <w:spacing w:line="276" w:lineRule="auto"/>
        <w:ind w:left="2160" w:hanging="2160"/>
        <w:contextualSpacing/>
        <w:jc w:val="both"/>
        <w:rPr>
          <w:rFonts w:cstheme="minorHAnsi"/>
          <w:sz w:val="24"/>
          <w:szCs w:val="24"/>
        </w:rPr>
      </w:pPr>
      <w:r w:rsidRPr="00C02CD3">
        <w:rPr>
          <w:rFonts w:cstheme="minorHAnsi"/>
          <w:sz w:val="24"/>
          <w:szCs w:val="24"/>
        </w:rPr>
        <w:t>Proposal:</w:t>
      </w:r>
      <w:r w:rsidRPr="00C02CD3">
        <w:rPr>
          <w:rFonts w:cstheme="minorHAnsi"/>
          <w:sz w:val="24"/>
          <w:szCs w:val="24"/>
        </w:rPr>
        <w:tab/>
      </w:r>
      <w:r w:rsidR="005B5B89" w:rsidRPr="00C02CD3">
        <w:rPr>
          <w:rFonts w:cstheme="minorHAnsi"/>
          <w:sz w:val="24"/>
          <w:szCs w:val="24"/>
        </w:rPr>
        <w:t>Demolition of</w:t>
      </w:r>
      <w:r w:rsidR="005E17F0" w:rsidRPr="00C02CD3">
        <w:rPr>
          <w:rFonts w:cstheme="minorHAnsi"/>
          <w:sz w:val="24"/>
          <w:szCs w:val="24"/>
        </w:rPr>
        <w:t xml:space="preserve"> existing </w:t>
      </w:r>
      <w:r w:rsidR="005B5B89" w:rsidRPr="00C02CD3">
        <w:rPr>
          <w:rFonts w:cstheme="minorHAnsi"/>
          <w:sz w:val="24"/>
          <w:szCs w:val="24"/>
        </w:rPr>
        <w:t xml:space="preserve">modern </w:t>
      </w:r>
      <w:r w:rsidR="005E17F0" w:rsidRPr="00C02CD3">
        <w:rPr>
          <w:rFonts w:cstheme="minorHAnsi"/>
          <w:sz w:val="24"/>
          <w:szCs w:val="24"/>
        </w:rPr>
        <w:t>agricultural buildings</w:t>
      </w:r>
      <w:r w:rsidR="005B5B89" w:rsidRPr="00C02CD3">
        <w:rPr>
          <w:rFonts w:cstheme="minorHAnsi"/>
          <w:sz w:val="24"/>
          <w:szCs w:val="24"/>
        </w:rPr>
        <w:t xml:space="preserve">, </w:t>
      </w:r>
      <w:r w:rsidR="005E17F0" w:rsidRPr="00C02CD3">
        <w:rPr>
          <w:rFonts w:cstheme="minorHAnsi"/>
          <w:sz w:val="24"/>
          <w:szCs w:val="24"/>
        </w:rPr>
        <w:t>the erection of t</w:t>
      </w:r>
      <w:r w:rsidR="003D339D">
        <w:rPr>
          <w:rFonts w:cstheme="minorHAnsi"/>
          <w:sz w:val="24"/>
          <w:szCs w:val="24"/>
        </w:rPr>
        <w:t>hree</w:t>
      </w:r>
      <w:r w:rsidR="005E17F0" w:rsidRPr="00C02CD3">
        <w:rPr>
          <w:rFonts w:cstheme="minorHAnsi"/>
          <w:sz w:val="24"/>
          <w:szCs w:val="24"/>
        </w:rPr>
        <w:t xml:space="preserve"> </w:t>
      </w:r>
      <w:r w:rsidR="005B5B89" w:rsidRPr="00C02CD3">
        <w:rPr>
          <w:rFonts w:cstheme="minorHAnsi"/>
          <w:sz w:val="24"/>
          <w:szCs w:val="24"/>
        </w:rPr>
        <w:t xml:space="preserve">detached </w:t>
      </w:r>
      <w:r w:rsidR="005E17F0" w:rsidRPr="00C02CD3">
        <w:rPr>
          <w:rFonts w:cstheme="minorHAnsi"/>
          <w:sz w:val="24"/>
          <w:szCs w:val="24"/>
        </w:rPr>
        <w:t>dwelling houses</w:t>
      </w:r>
      <w:r w:rsidR="005B5B89" w:rsidRPr="00C02CD3">
        <w:rPr>
          <w:rFonts w:cstheme="minorHAnsi"/>
          <w:sz w:val="24"/>
          <w:szCs w:val="24"/>
        </w:rPr>
        <w:t xml:space="preserve"> and the conversion of the existing traditional farm building to residential use. Change of use from agricultural to residential C3 use.</w:t>
      </w:r>
    </w:p>
    <w:p w14:paraId="773E6E41" w14:textId="77777777" w:rsidR="00436046" w:rsidRPr="00C02CD3" w:rsidRDefault="00436046" w:rsidP="00436046">
      <w:pPr>
        <w:spacing w:line="276" w:lineRule="auto"/>
        <w:contextualSpacing/>
        <w:jc w:val="both"/>
        <w:rPr>
          <w:rFonts w:cstheme="minorHAnsi"/>
          <w:sz w:val="24"/>
          <w:szCs w:val="24"/>
        </w:rPr>
      </w:pPr>
    </w:p>
    <w:p w14:paraId="3118B5EA" w14:textId="4A9E160E" w:rsidR="00436046" w:rsidRPr="00C02CD3" w:rsidRDefault="00436046" w:rsidP="00436046">
      <w:pPr>
        <w:spacing w:line="276" w:lineRule="auto"/>
        <w:contextualSpacing/>
        <w:jc w:val="both"/>
        <w:rPr>
          <w:rFonts w:cstheme="minorHAnsi"/>
          <w:sz w:val="24"/>
          <w:szCs w:val="24"/>
        </w:rPr>
      </w:pPr>
      <w:r w:rsidRPr="00C02CD3">
        <w:rPr>
          <w:rFonts w:cstheme="minorHAnsi"/>
          <w:sz w:val="24"/>
          <w:szCs w:val="24"/>
        </w:rPr>
        <w:t>Site address:</w:t>
      </w:r>
      <w:r w:rsidRPr="00C02CD3">
        <w:rPr>
          <w:rFonts w:cstheme="minorHAnsi"/>
          <w:sz w:val="24"/>
          <w:szCs w:val="24"/>
        </w:rPr>
        <w:tab/>
      </w:r>
      <w:r w:rsidRPr="00C02CD3">
        <w:rPr>
          <w:rFonts w:cstheme="minorHAnsi"/>
          <w:sz w:val="24"/>
          <w:szCs w:val="24"/>
        </w:rPr>
        <w:tab/>
      </w:r>
      <w:r w:rsidR="005E17F0" w:rsidRPr="00C02CD3">
        <w:rPr>
          <w:rFonts w:cstheme="minorHAnsi"/>
          <w:sz w:val="24"/>
          <w:szCs w:val="24"/>
        </w:rPr>
        <w:t xml:space="preserve">Poplars Farm, Lower Road, Hardwick, Aylesbury, Bucks HP22 4DZ </w:t>
      </w:r>
    </w:p>
    <w:p w14:paraId="3028F21D" w14:textId="77777777" w:rsidR="00436046" w:rsidRPr="00C02CD3" w:rsidRDefault="00436046" w:rsidP="00436046">
      <w:pPr>
        <w:spacing w:line="276" w:lineRule="auto"/>
        <w:contextualSpacing/>
        <w:jc w:val="both"/>
        <w:rPr>
          <w:rFonts w:cstheme="minorHAnsi"/>
          <w:sz w:val="24"/>
          <w:szCs w:val="24"/>
        </w:rPr>
      </w:pPr>
    </w:p>
    <w:p w14:paraId="2DDD18C7" w14:textId="77777777" w:rsidR="00436046" w:rsidRPr="00C02CD3" w:rsidRDefault="00436046" w:rsidP="00436046">
      <w:pPr>
        <w:spacing w:line="276" w:lineRule="auto"/>
        <w:contextualSpacing/>
        <w:jc w:val="both"/>
        <w:rPr>
          <w:rFonts w:cstheme="minorHAnsi"/>
          <w:sz w:val="24"/>
          <w:szCs w:val="24"/>
        </w:rPr>
      </w:pPr>
      <w:r w:rsidRPr="00C02CD3">
        <w:rPr>
          <w:rFonts w:cstheme="minorHAnsi"/>
          <w:sz w:val="24"/>
          <w:szCs w:val="24"/>
        </w:rPr>
        <w:t>Agent:</w:t>
      </w:r>
      <w:r w:rsidRPr="00C02CD3">
        <w:rPr>
          <w:rFonts w:cstheme="minorHAnsi"/>
          <w:sz w:val="24"/>
          <w:szCs w:val="24"/>
        </w:rPr>
        <w:tab/>
      </w:r>
      <w:r w:rsidRPr="00C02CD3">
        <w:rPr>
          <w:rFonts w:cstheme="minorHAnsi"/>
          <w:sz w:val="24"/>
          <w:szCs w:val="24"/>
        </w:rPr>
        <w:tab/>
      </w:r>
      <w:r w:rsidRPr="00C02CD3">
        <w:rPr>
          <w:rFonts w:cstheme="minorHAnsi"/>
          <w:sz w:val="24"/>
          <w:szCs w:val="24"/>
        </w:rPr>
        <w:tab/>
        <w:t xml:space="preserve">ACH Planning </w:t>
      </w:r>
      <w:proofErr w:type="gramStart"/>
      <w:r w:rsidRPr="00C02CD3">
        <w:rPr>
          <w:rFonts w:cstheme="minorHAnsi"/>
          <w:sz w:val="24"/>
          <w:szCs w:val="24"/>
        </w:rPr>
        <w:t xml:space="preserve">Ltd  </w:t>
      </w:r>
      <w:r w:rsidRPr="00C02CD3">
        <w:rPr>
          <w:rFonts w:cstheme="minorHAnsi"/>
          <w:sz w:val="24"/>
          <w:szCs w:val="24"/>
        </w:rPr>
        <w:tab/>
      </w:r>
      <w:proofErr w:type="gramEnd"/>
      <w:r w:rsidRPr="00C02CD3">
        <w:rPr>
          <w:rFonts w:cstheme="minorHAnsi"/>
          <w:sz w:val="24"/>
          <w:szCs w:val="24"/>
        </w:rPr>
        <w:t>Email:</w:t>
      </w:r>
      <w:r w:rsidRPr="00C02CD3">
        <w:rPr>
          <w:rFonts w:cstheme="minorHAnsi"/>
          <w:sz w:val="24"/>
          <w:szCs w:val="24"/>
        </w:rPr>
        <w:tab/>
      </w:r>
      <w:hyperlink r:id="rId9" w:history="1">
        <w:r w:rsidRPr="00C02CD3">
          <w:rPr>
            <w:rStyle w:val="Hyperlink"/>
            <w:rFonts w:cstheme="minorHAnsi"/>
            <w:sz w:val="24"/>
            <w:szCs w:val="24"/>
          </w:rPr>
          <w:t>office@achplanning.co.uk</w:t>
        </w:r>
      </w:hyperlink>
    </w:p>
    <w:p w14:paraId="1FF7D200" w14:textId="77777777" w:rsidR="0017485C" w:rsidRDefault="00436046" w:rsidP="00436046">
      <w:pPr>
        <w:spacing w:line="276" w:lineRule="auto"/>
        <w:contextualSpacing/>
        <w:jc w:val="both"/>
        <w:rPr>
          <w:rFonts w:cstheme="minorHAnsi"/>
          <w:sz w:val="24"/>
          <w:szCs w:val="24"/>
        </w:rPr>
      </w:pPr>
      <w:r w:rsidRPr="00C02CD3">
        <w:rPr>
          <w:rFonts w:cstheme="minorHAnsi"/>
          <w:sz w:val="24"/>
          <w:szCs w:val="24"/>
        </w:rPr>
        <w:tab/>
      </w:r>
      <w:r w:rsidRPr="00C02CD3">
        <w:rPr>
          <w:rFonts w:cstheme="minorHAnsi"/>
          <w:sz w:val="24"/>
          <w:szCs w:val="24"/>
        </w:rPr>
        <w:tab/>
      </w:r>
      <w:r w:rsidRPr="00C02CD3">
        <w:rPr>
          <w:rFonts w:cstheme="minorHAnsi"/>
          <w:sz w:val="24"/>
          <w:szCs w:val="24"/>
        </w:rPr>
        <w:tab/>
      </w:r>
      <w:r w:rsidRPr="00C02CD3">
        <w:rPr>
          <w:rFonts w:cstheme="minorHAnsi"/>
          <w:sz w:val="24"/>
          <w:szCs w:val="24"/>
        </w:rPr>
        <w:tab/>
      </w:r>
      <w:r w:rsidRPr="00C02CD3">
        <w:rPr>
          <w:rFonts w:cstheme="minorHAnsi"/>
          <w:sz w:val="24"/>
          <w:szCs w:val="24"/>
        </w:rPr>
        <w:tab/>
      </w:r>
      <w:r w:rsidRPr="00C02CD3">
        <w:rPr>
          <w:rFonts w:cstheme="minorHAnsi"/>
          <w:sz w:val="24"/>
          <w:szCs w:val="24"/>
        </w:rPr>
        <w:tab/>
        <w:t xml:space="preserve">Tel: 01297 728274        </w:t>
      </w:r>
    </w:p>
    <w:p w14:paraId="160C66C2" w14:textId="243BAA0F" w:rsidR="00436046" w:rsidRPr="00C02CD3" w:rsidRDefault="00436046" w:rsidP="0017485C">
      <w:pPr>
        <w:spacing w:line="276" w:lineRule="auto"/>
        <w:ind w:left="3600" w:firstLine="720"/>
        <w:contextualSpacing/>
        <w:jc w:val="both"/>
        <w:rPr>
          <w:rFonts w:cstheme="minorHAnsi"/>
          <w:sz w:val="24"/>
          <w:szCs w:val="24"/>
        </w:rPr>
      </w:pPr>
      <w:r w:rsidRPr="00C02CD3">
        <w:rPr>
          <w:rFonts w:cstheme="minorHAnsi"/>
          <w:sz w:val="24"/>
          <w:szCs w:val="24"/>
        </w:rPr>
        <w:t>Mobile: 07774 200026</w:t>
      </w:r>
    </w:p>
    <w:p w14:paraId="04391185" w14:textId="77777777" w:rsidR="00BC1A22" w:rsidRPr="006C6EE4" w:rsidRDefault="00BC1A22" w:rsidP="00BC1A22">
      <w:pPr>
        <w:spacing w:line="276" w:lineRule="auto"/>
        <w:contextualSpacing/>
        <w:jc w:val="both"/>
        <w:rPr>
          <w:rFonts w:cstheme="minorHAnsi"/>
          <w:bCs/>
          <w:sz w:val="24"/>
          <w:szCs w:val="24"/>
        </w:rPr>
      </w:pPr>
    </w:p>
    <w:p w14:paraId="5271B38F" w14:textId="77777777" w:rsidR="00001E29" w:rsidRDefault="00001E29" w:rsidP="00BC1A22">
      <w:pPr>
        <w:spacing w:line="276" w:lineRule="auto"/>
        <w:contextualSpacing/>
        <w:jc w:val="both"/>
        <w:rPr>
          <w:rFonts w:cstheme="minorHAnsi"/>
          <w:b/>
          <w:sz w:val="24"/>
          <w:szCs w:val="24"/>
          <w:u w:val="single"/>
        </w:rPr>
      </w:pPr>
      <w:r>
        <w:rPr>
          <w:rFonts w:cstheme="minorHAnsi"/>
          <w:b/>
          <w:sz w:val="24"/>
          <w:szCs w:val="24"/>
          <w:u w:val="single"/>
        </w:rPr>
        <w:t>Application Type:</w:t>
      </w:r>
    </w:p>
    <w:p w14:paraId="48AC1500" w14:textId="141AB432" w:rsidR="00001E29" w:rsidRDefault="00001E29" w:rsidP="00BC1A22">
      <w:pPr>
        <w:spacing w:line="276" w:lineRule="auto"/>
        <w:contextualSpacing/>
        <w:jc w:val="both"/>
        <w:rPr>
          <w:rFonts w:cstheme="minorHAnsi"/>
          <w:bCs/>
          <w:sz w:val="24"/>
          <w:szCs w:val="24"/>
        </w:rPr>
      </w:pPr>
    </w:p>
    <w:p w14:paraId="79033493" w14:textId="69A4FEB6" w:rsidR="00FB76F2" w:rsidRDefault="00FB76F2" w:rsidP="00BC1A22">
      <w:pPr>
        <w:spacing w:line="276" w:lineRule="auto"/>
        <w:contextualSpacing/>
        <w:jc w:val="both"/>
        <w:rPr>
          <w:rFonts w:cstheme="minorHAnsi"/>
          <w:bCs/>
          <w:sz w:val="24"/>
          <w:szCs w:val="24"/>
        </w:rPr>
      </w:pPr>
      <w:r>
        <w:rPr>
          <w:rFonts w:cstheme="minorHAnsi"/>
          <w:bCs/>
          <w:sz w:val="24"/>
          <w:szCs w:val="24"/>
        </w:rPr>
        <w:t>The development proposal falls into two categories, namely:</w:t>
      </w:r>
    </w:p>
    <w:p w14:paraId="569BAD62" w14:textId="34CBA7BD" w:rsidR="00FB76F2" w:rsidRPr="00CB0E53" w:rsidRDefault="00FB76F2" w:rsidP="00CB0E53">
      <w:pPr>
        <w:pStyle w:val="ListParagraph"/>
        <w:numPr>
          <w:ilvl w:val="0"/>
          <w:numId w:val="22"/>
        </w:numPr>
        <w:spacing w:line="276" w:lineRule="auto"/>
        <w:jc w:val="both"/>
        <w:rPr>
          <w:rFonts w:asciiTheme="minorHAnsi" w:hAnsiTheme="minorHAnsi" w:cstheme="minorHAnsi"/>
          <w:bCs/>
        </w:rPr>
      </w:pPr>
      <w:r w:rsidRPr="00CB0E53">
        <w:rPr>
          <w:rFonts w:asciiTheme="minorHAnsi" w:hAnsiTheme="minorHAnsi" w:cstheme="minorHAnsi"/>
          <w:bCs/>
        </w:rPr>
        <w:t>The redevelopment and replacement of existing modern agricultural buildings with t</w:t>
      </w:r>
      <w:r w:rsidR="003D339D">
        <w:rPr>
          <w:rFonts w:asciiTheme="minorHAnsi" w:hAnsiTheme="minorHAnsi" w:cstheme="minorHAnsi"/>
          <w:bCs/>
        </w:rPr>
        <w:t>hree</w:t>
      </w:r>
      <w:r w:rsidRPr="00CB0E53">
        <w:rPr>
          <w:rFonts w:asciiTheme="minorHAnsi" w:hAnsiTheme="minorHAnsi" w:cstheme="minorHAnsi"/>
          <w:bCs/>
        </w:rPr>
        <w:t xml:space="preserve"> detached residential dwellings and</w:t>
      </w:r>
    </w:p>
    <w:p w14:paraId="564D7CAA" w14:textId="2A3E8231" w:rsidR="00FB76F2" w:rsidRPr="00CB0E53" w:rsidRDefault="00FB76F2" w:rsidP="00CB0E53">
      <w:pPr>
        <w:pStyle w:val="ListParagraph"/>
        <w:numPr>
          <w:ilvl w:val="0"/>
          <w:numId w:val="22"/>
        </w:numPr>
        <w:spacing w:line="276" w:lineRule="auto"/>
        <w:jc w:val="both"/>
        <w:rPr>
          <w:rFonts w:asciiTheme="minorHAnsi" w:hAnsiTheme="minorHAnsi" w:cstheme="minorHAnsi"/>
          <w:bCs/>
        </w:rPr>
      </w:pPr>
      <w:r w:rsidRPr="00CB0E53">
        <w:rPr>
          <w:rFonts w:asciiTheme="minorHAnsi" w:hAnsiTheme="minorHAnsi" w:cstheme="minorHAnsi"/>
          <w:bCs/>
        </w:rPr>
        <w:t>The conversion of a traditional outhouse to a residential dwelling.</w:t>
      </w:r>
    </w:p>
    <w:p w14:paraId="3B154833" w14:textId="3A7FA16C" w:rsidR="00CB0E53" w:rsidRDefault="00CB0E53" w:rsidP="00BC1A22">
      <w:pPr>
        <w:spacing w:line="276" w:lineRule="auto"/>
        <w:contextualSpacing/>
        <w:jc w:val="both"/>
        <w:rPr>
          <w:rFonts w:cstheme="minorHAnsi"/>
          <w:bCs/>
          <w:sz w:val="24"/>
          <w:szCs w:val="24"/>
        </w:rPr>
      </w:pPr>
    </w:p>
    <w:p w14:paraId="4D607E5B" w14:textId="1F8C6FAD" w:rsidR="00CB0E53" w:rsidRDefault="00CB0E53" w:rsidP="00BC1A22">
      <w:pPr>
        <w:spacing w:line="276" w:lineRule="auto"/>
        <w:contextualSpacing/>
        <w:jc w:val="both"/>
        <w:rPr>
          <w:rFonts w:cstheme="minorHAnsi"/>
          <w:bCs/>
          <w:sz w:val="24"/>
          <w:szCs w:val="24"/>
        </w:rPr>
      </w:pPr>
      <w:r>
        <w:rPr>
          <w:rFonts w:cstheme="minorHAnsi"/>
          <w:bCs/>
          <w:sz w:val="24"/>
          <w:szCs w:val="24"/>
        </w:rPr>
        <w:t xml:space="preserve">The Council may consider that both categories amount to a change of use, either way, the applications cover all aspects.  </w:t>
      </w:r>
    </w:p>
    <w:p w14:paraId="69A57DA7" w14:textId="77777777" w:rsidR="00FB76F2" w:rsidRDefault="00FB76F2" w:rsidP="00BC1A22">
      <w:pPr>
        <w:spacing w:line="276" w:lineRule="auto"/>
        <w:contextualSpacing/>
        <w:jc w:val="both"/>
        <w:rPr>
          <w:rFonts w:cstheme="minorHAnsi"/>
          <w:bCs/>
          <w:sz w:val="24"/>
          <w:szCs w:val="24"/>
        </w:rPr>
      </w:pPr>
    </w:p>
    <w:p w14:paraId="1E5B8324" w14:textId="0D3CAFC8" w:rsidR="001D5ABA" w:rsidRDefault="00001E29" w:rsidP="00BC1A22">
      <w:pPr>
        <w:spacing w:line="276" w:lineRule="auto"/>
        <w:contextualSpacing/>
        <w:jc w:val="both"/>
        <w:rPr>
          <w:rFonts w:cstheme="minorHAnsi"/>
          <w:bCs/>
          <w:sz w:val="24"/>
          <w:szCs w:val="24"/>
        </w:rPr>
      </w:pPr>
      <w:r>
        <w:rPr>
          <w:rFonts w:cstheme="minorHAnsi"/>
          <w:bCs/>
          <w:sz w:val="24"/>
          <w:szCs w:val="24"/>
        </w:rPr>
        <w:t xml:space="preserve">The Conservation Area (CA) plan shows the proposed buildings to be demolished lying outside the designated CA, however, the red edged site area </w:t>
      </w:r>
      <w:r w:rsidR="00FB76F2">
        <w:rPr>
          <w:rFonts w:cstheme="minorHAnsi"/>
          <w:bCs/>
          <w:sz w:val="24"/>
          <w:szCs w:val="24"/>
        </w:rPr>
        <w:t xml:space="preserve">relating to ‘full planning’ </w:t>
      </w:r>
      <w:r>
        <w:rPr>
          <w:rFonts w:cstheme="minorHAnsi"/>
          <w:bCs/>
          <w:sz w:val="24"/>
          <w:szCs w:val="24"/>
        </w:rPr>
        <w:t>falls within the CA</w:t>
      </w:r>
      <w:r w:rsidR="001D5ABA">
        <w:rPr>
          <w:rFonts w:cstheme="minorHAnsi"/>
          <w:bCs/>
          <w:sz w:val="24"/>
          <w:szCs w:val="24"/>
        </w:rPr>
        <w:t xml:space="preserve">, therefore, a </w:t>
      </w:r>
      <w:r w:rsidR="001D5ABA" w:rsidRPr="006C6EE4">
        <w:rPr>
          <w:rFonts w:cstheme="minorHAnsi"/>
          <w:bCs/>
          <w:i/>
          <w:iCs/>
          <w:sz w:val="24"/>
          <w:szCs w:val="24"/>
        </w:rPr>
        <w:t xml:space="preserve">‘Full planning and demolition in a conservation area’ </w:t>
      </w:r>
      <w:r w:rsidR="001D5ABA">
        <w:rPr>
          <w:rFonts w:cstheme="minorHAnsi"/>
          <w:bCs/>
          <w:sz w:val="24"/>
          <w:szCs w:val="24"/>
        </w:rPr>
        <w:t xml:space="preserve">has been selected as the correct application type. </w:t>
      </w:r>
    </w:p>
    <w:p w14:paraId="464264D0" w14:textId="77777777" w:rsidR="001D5ABA" w:rsidRDefault="001D5ABA" w:rsidP="00BC1A22">
      <w:pPr>
        <w:spacing w:line="276" w:lineRule="auto"/>
        <w:contextualSpacing/>
        <w:jc w:val="both"/>
        <w:rPr>
          <w:rFonts w:cstheme="minorHAnsi"/>
          <w:bCs/>
          <w:sz w:val="24"/>
          <w:szCs w:val="24"/>
        </w:rPr>
      </w:pPr>
    </w:p>
    <w:p w14:paraId="01444E81" w14:textId="4A84F448" w:rsidR="00B631F0" w:rsidRDefault="001D5ABA" w:rsidP="00BC1A22">
      <w:pPr>
        <w:spacing w:line="276" w:lineRule="auto"/>
        <w:contextualSpacing/>
        <w:jc w:val="both"/>
        <w:rPr>
          <w:rFonts w:cstheme="minorHAnsi"/>
          <w:bCs/>
          <w:sz w:val="24"/>
          <w:szCs w:val="24"/>
        </w:rPr>
      </w:pPr>
      <w:r>
        <w:rPr>
          <w:rFonts w:cstheme="minorHAnsi"/>
          <w:bCs/>
          <w:sz w:val="24"/>
          <w:szCs w:val="24"/>
        </w:rPr>
        <w:t xml:space="preserve">It could be construed by the Council that the site lies within the curtilage of the Grade II listed Poplars Farmhouse and Range buildings. While the modern agricultural buildings are likely to have been built post 1948, the traditional brick outhouse part predates 1948 and </w:t>
      </w:r>
      <w:r w:rsidR="000327F9">
        <w:rPr>
          <w:rFonts w:cstheme="minorHAnsi"/>
          <w:bCs/>
          <w:sz w:val="24"/>
          <w:szCs w:val="24"/>
        </w:rPr>
        <w:t xml:space="preserve">thus </w:t>
      </w:r>
      <w:r>
        <w:rPr>
          <w:rFonts w:cstheme="minorHAnsi"/>
          <w:bCs/>
          <w:sz w:val="24"/>
          <w:szCs w:val="24"/>
        </w:rPr>
        <w:t xml:space="preserve">considered </w:t>
      </w:r>
      <w:r w:rsidR="000327F9">
        <w:rPr>
          <w:rFonts w:cstheme="minorHAnsi"/>
          <w:bCs/>
          <w:sz w:val="24"/>
          <w:szCs w:val="24"/>
        </w:rPr>
        <w:t>to represent a</w:t>
      </w:r>
      <w:r>
        <w:rPr>
          <w:rFonts w:cstheme="minorHAnsi"/>
          <w:bCs/>
          <w:sz w:val="24"/>
          <w:szCs w:val="24"/>
        </w:rPr>
        <w:t xml:space="preserve"> ‘curtilage listed building’ requiring</w:t>
      </w:r>
      <w:r w:rsidR="006C6EE4">
        <w:rPr>
          <w:rFonts w:cstheme="minorHAnsi"/>
          <w:bCs/>
          <w:sz w:val="24"/>
          <w:szCs w:val="24"/>
        </w:rPr>
        <w:t xml:space="preserve"> an additional</w:t>
      </w:r>
      <w:r>
        <w:rPr>
          <w:rFonts w:cstheme="minorHAnsi"/>
          <w:bCs/>
          <w:sz w:val="24"/>
          <w:szCs w:val="24"/>
        </w:rPr>
        <w:t xml:space="preserve"> </w:t>
      </w:r>
      <w:r w:rsidRPr="006C6EE4">
        <w:rPr>
          <w:rFonts w:cstheme="minorHAnsi"/>
          <w:bCs/>
          <w:i/>
          <w:iCs/>
          <w:sz w:val="24"/>
          <w:szCs w:val="24"/>
        </w:rPr>
        <w:t>‘Full planning and listed building consent</w:t>
      </w:r>
      <w:r w:rsidR="00B631F0" w:rsidRPr="006C6EE4">
        <w:rPr>
          <w:rFonts w:cstheme="minorHAnsi"/>
          <w:bCs/>
          <w:i/>
          <w:iCs/>
          <w:sz w:val="24"/>
          <w:szCs w:val="24"/>
        </w:rPr>
        <w:t>’</w:t>
      </w:r>
      <w:r>
        <w:rPr>
          <w:rFonts w:cstheme="minorHAnsi"/>
          <w:bCs/>
          <w:sz w:val="24"/>
          <w:szCs w:val="24"/>
        </w:rPr>
        <w:t xml:space="preserve">. </w:t>
      </w:r>
    </w:p>
    <w:p w14:paraId="5255619C" w14:textId="77777777" w:rsidR="00B631F0" w:rsidRDefault="00B631F0" w:rsidP="00BC1A22">
      <w:pPr>
        <w:spacing w:line="276" w:lineRule="auto"/>
        <w:contextualSpacing/>
        <w:jc w:val="both"/>
        <w:rPr>
          <w:rFonts w:cstheme="minorHAnsi"/>
          <w:bCs/>
          <w:sz w:val="24"/>
          <w:szCs w:val="24"/>
        </w:rPr>
      </w:pPr>
    </w:p>
    <w:p w14:paraId="0CBBB52E" w14:textId="2E071B45" w:rsidR="00FB76F2" w:rsidRDefault="00B631F0" w:rsidP="00BC1A22">
      <w:pPr>
        <w:spacing w:line="276" w:lineRule="auto"/>
        <w:contextualSpacing/>
        <w:jc w:val="both"/>
        <w:rPr>
          <w:rFonts w:cstheme="minorHAnsi"/>
          <w:bCs/>
          <w:sz w:val="24"/>
          <w:szCs w:val="24"/>
        </w:rPr>
      </w:pPr>
      <w:r>
        <w:rPr>
          <w:rFonts w:cstheme="minorHAnsi"/>
          <w:bCs/>
          <w:sz w:val="24"/>
          <w:szCs w:val="24"/>
        </w:rPr>
        <w:lastRenderedPageBreak/>
        <w:t xml:space="preserve">To cover all procedural </w:t>
      </w:r>
      <w:r w:rsidR="000327F9">
        <w:rPr>
          <w:rFonts w:cstheme="minorHAnsi"/>
          <w:bCs/>
          <w:sz w:val="24"/>
          <w:szCs w:val="24"/>
        </w:rPr>
        <w:t>scenarios</w:t>
      </w:r>
      <w:r>
        <w:rPr>
          <w:rFonts w:cstheme="minorHAnsi"/>
          <w:bCs/>
          <w:sz w:val="24"/>
          <w:szCs w:val="24"/>
        </w:rPr>
        <w:t xml:space="preserve"> </w:t>
      </w:r>
      <w:r w:rsidR="000327F9">
        <w:rPr>
          <w:rFonts w:cstheme="minorHAnsi"/>
          <w:bCs/>
          <w:sz w:val="24"/>
          <w:szCs w:val="24"/>
        </w:rPr>
        <w:t>and possible interpretations</w:t>
      </w:r>
      <w:r w:rsidR="00CB0E53">
        <w:rPr>
          <w:rFonts w:cstheme="minorHAnsi"/>
          <w:bCs/>
          <w:sz w:val="24"/>
          <w:szCs w:val="24"/>
        </w:rPr>
        <w:t>:</w:t>
      </w:r>
      <w:r>
        <w:rPr>
          <w:rFonts w:cstheme="minorHAnsi"/>
          <w:bCs/>
          <w:sz w:val="24"/>
          <w:szCs w:val="24"/>
        </w:rPr>
        <w:t xml:space="preserve"> </w:t>
      </w:r>
    </w:p>
    <w:p w14:paraId="7BFD52FD" w14:textId="17F3DEA7" w:rsidR="00FB76F2" w:rsidRPr="00FB76F2" w:rsidRDefault="00B631F0" w:rsidP="00FB76F2">
      <w:pPr>
        <w:pStyle w:val="ListParagraph"/>
        <w:numPr>
          <w:ilvl w:val="0"/>
          <w:numId w:val="21"/>
        </w:numPr>
        <w:spacing w:line="276" w:lineRule="auto"/>
        <w:jc w:val="both"/>
        <w:rPr>
          <w:rFonts w:asciiTheme="minorHAnsi" w:hAnsiTheme="minorHAnsi" w:cstheme="minorHAnsi"/>
          <w:bCs/>
        </w:rPr>
      </w:pPr>
      <w:r w:rsidRPr="00FB76F2">
        <w:rPr>
          <w:rFonts w:asciiTheme="minorHAnsi" w:hAnsiTheme="minorHAnsi" w:cstheme="minorHAnsi"/>
          <w:b/>
          <w:i/>
          <w:iCs/>
        </w:rPr>
        <w:t>‘Full planning and demolition in a conservation area’</w:t>
      </w:r>
      <w:r w:rsidRPr="00FB76F2">
        <w:rPr>
          <w:rFonts w:asciiTheme="minorHAnsi" w:hAnsiTheme="minorHAnsi" w:cstheme="minorHAnsi"/>
          <w:bCs/>
        </w:rPr>
        <w:t xml:space="preserve"> </w:t>
      </w:r>
      <w:r w:rsidR="00CB0E53">
        <w:rPr>
          <w:rFonts w:asciiTheme="minorHAnsi" w:hAnsiTheme="minorHAnsi" w:cstheme="minorHAnsi"/>
          <w:bCs/>
        </w:rPr>
        <w:t>is a</w:t>
      </w:r>
      <w:r w:rsidRPr="00FB76F2">
        <w:rPr>
          <w:rFonts w:asciiTheme="minorHAnsi" w:hAnsiTheme="minorHAnsi" w:cstheme="minorHAnsi"/>
          <w:bCs/>
        </w:rPr>
        <w:t xml:space="preserve">ccompanied by a </w:t>
      </w:r>
    </w:p>
    <w:p w14:paraId="19A463BC" w14:textId="77777777" w:rsidR="00FB76F2" w:rsidRPr="00FB76F2" w:rsidRDefault="00B631F0" w:rsidP="00FB76F2">
      <w:pPr>
        <w:pStyle w:val="ListParagraph"/>
        <w:numPr>
          <w:ilvl w:val="0"/>
          <w:numId w:val="21"/>
        </w:numPr>
        <w:spacing w:line="276" w:lineRule="auto"/>
        <w:jc w:val="both"/>
        <w:rPr>
          <w:rFonts w:asciiTheme="minorHAnsi" w:hAnsiTheme="minorHAnsi" w:cstheme="minorHAnsi"/>
          <w:bCs/>
        </w:rPr>
      </w:pPr>
      <w:r w:rsidRPr="00FB76F2">
        <w:rPr>
          <w:rFonts w:asciiTheme="minorHAnsi" w:hAnsiTheme="minorHAnsi" w:cstheme="minorHAnsi"/>
          <w:b/>
          <w:i/>
          <w:iCs/>
        </w:rPr>
        <w:t>‘Full planning and listed building consent’</w:t>
      </w:r>
      <w:r w:rsidR="000327F9" w:rsidRPr="00FB76F2">
        <w:rPr>
          <w:rFonts w:asciiTheme="minorHAnsi" w:hAnsiTheme="minorHAnsi" w:cstheme="minorHAnsi"/>
          <w:bCs/>
        </w:rPr>
        <w:t xml:space="preserve"> </w:t>
      </w:r>
    </w:p>
    <w:p w14:paraId="6C68739D" w14:textId="463F8C8C" w:rsidR="00B631F0" w:rsidRDefault="00FB76F2" w:rsidP="00BC1A22">
      <w:pPr>
        <w:spacing w:line="276" w:lineRule="auto"/>
        <w:contextualSpacing/>
        <w:jc w:val="both"/>
        <w:rPr>
          <w:rFonts w:cstheme="minorHAnsi"/>
          <w:bCs/>
          <w:sz w:val="24"/>
          <w:szCs w:val="24"/>
        </w:rPr>
      </w:pPr>
      <w:r>
        <w:rPr>
          <w:rFonts w:cstheme="minorHAnsi"/>
          <w:bCs/>
          <w:sz w:val="24"/>
          <w:szCs w:val="24"/>
        </w:rPr>
        <w:t xml:space="preserve">are submitted in respect of the development proposal. Both </w:t>
      </w:r>
      <w:r w:rsidR="000327F9">
        <w:rPr>
          <w:rFonts w:cstheme="minorHAnsi"/>
          <w:bCs/>
          <w:sz w:val="24"/>
          <w:szCs w:val="24"/>
        </w:rPr>
        <w:t>application</w:t>
      </w:r>
      <w:r>
        <w:rPr>
          <w:rFonts w:cstheme="minorHAnsi"/>
          <w:bCs/>
          <w:sz w:val="24"/>
          <w:szCs w:val="24"/>
        </w:rPr>
        <w:t>s should be considered as one, together with the accompanying supporting document</w:t>
      </w:r>
      <w:r w:rsidR="00EE2724">
        <w:rPr>
          <w:rFonts w:cstheme="minorHAnsi"/>
          <w:bCs/>
          <w:sz w:val="24"/>
          <w:szCs w:val="24"/>
        </w:rPr>
        <w:t>s</w:t>
      </w:r>
      <w:r>
        <w:rPr>
          <w:rFonts w:cstheme="minorHAnsi"/>
          <w:bCs/>
          <w:sz w:val="24"/>
          <w:szCs w:val="24"/>
        </w:rPr>
        <w:t xml:space="preserve"> that may overlap</w:t>
      </w:r>
      <w:r w:rsidR="00B631F0">
        <w:rPr>
          <w:rFonts w:cstheme="minorHAnsi"/>
          <w:bCs/>
          <w:sz w:val="24"/>
          <w:szCs w:val="24"/>
        </w:rPr>
        <w:t>.</w:t>
      </w:r>
    </w:p>
    <w:p w14:paraId="695D025A" w14:textId="30303480" w:rsidR="00B631F0" w:rsidRDefault="00B631F0" w:rsidP="00BC1A22">
      <w:pPr>
        <w:spacing w:line="276" w:lineRule="auto"/>
        <w:contextualSpacing/>
        <w:jc w:val="both"/>
        <w:rPr>
          <w:rFonts w:cstheme="minorHAnsi"/>
          <w:bCs/>
          <w:sz w:val="24"/>
          <w:szCs w:val="24"/>
        </w:rPr>
      </w:pPr>
    </w:p>
    <w:p w14:paraId="445AEB5D" w14:textId="79A65F82" w:rsidR="00B631F0" w:rsidRDefault="00B631F0" w:rsidP="00BC1A22">
      <w:pPr>
        <w:spacing w:line="276" w:lineRule="auto"/>
        <w:contextualSpacing/>
        <w:jc w:val="both"/>
        <w:rPr>
          <w:rFonts w:cstheme="minorHAnsi"/>
          <w:bCs/>
          <w:sz w:val="24"/>
          <w:szCs w:val="24"/>
        </w:rPr>
      </w:pPr>
      <w:r>
        <w:rPr>
          <w:rFonts w:cstheme="minorHAnsi"/>
          <w:bCs/>
          <w:sz w:val="24"/>
          <w:szCs w:val="24"/>
        </w:rPr>
        <w:t>The proposal is a ‘minor development’ relating to a proposal for</w:t>
      </w:r>
      <w:r w:rsidR="00EE2724">
        <w:rPr>
          <w:rFonts w:cstheme="minorHAnsi"/>
          <w:bCs/>
          <w:sz w:val="24"/>
          <w:szCs w:val="24"/>
        </w:rPr>
        <w:t xml:space="preserve"> an additional</w:t>
      </w:r>
      <w:r>
        <w:rPr>
          <w:rFonts w:cstheme="minorHAnsi"/>
          <w:bCs/>
          <w:sz w:val="24"/>
          <w:szCs w:val="24"/>
        </w:rPr>
        <w:t xml:space="preserve"> </w:t>
      </w:r>
      <w:r w:rsidR="003D339D">
        <w:rPr>
          <w:rFonts w:cstheme="minorHAnsi"/>
          <w:bCs/>
          <w:sz w:val="24"/>
          <w:szCs w:val="24"/>
        </w:rPr>
        <w:t>4</w:t>
      </w:r>
      <w:r>
        <w:rPr>
          <w:rFonts w:cstheme="minorHAnsi"/>
          <w:bCs/>
          <w:sz w:val="24"/>
          <w:szCs w:val="24"/>
        </w:rPr>
        <w:t xml:space="preserve"> dwellings on a site of 0.23ha.  </w:t>
      </w:r>
    </w:p>
    <w:p w14:paraId="1CB6DB43" w14:textId="4BD76C7D" w:rsidR="00001E29" w:rsidRPr="00001E29" w:rsidRDefault="00B631F0" w:rsidP="00BC1A22">
      <w:pPr>
        <w:spacing w:line="276" w:lineRule="auto"/>
        <w:contextualSpacing/>
        <w:jc w:val="both"/>
        <w:rPr>
          <w:rFonts w:cstheme="minorHAnsi"/>
          <w:bCs/>
          <w:sz w:val="24"/>
          <w:szCs w:val="24"/>
        </w:rPr>
      </w:pPr>
      <w:r>
        <w:rPr>
          <w:rFonts w:cstheme="minorHAnsi"/>
          <w:bCs/>
          <w:sz w:val="24"/>
          <w:szCs w:val="24"/>
        </w:rPr>
        <w:t xml:space="preserve"> </w:t>
      </w:r>
      <w:r w:rsidR="001D5ABA">
        <w:rPr>
          <w:rFonts w:cstheme="minorHAnsi"/>
          <w:bCs/>
          <w:sz w:val="24"/>
          <w:szCs w:val="24"/>
        </w:rPr>
        <w:t xml:space="preserve">   </w:t>
      </w:r>
      <w:r w:rsidR="00001E29">
        <w:rPr>
          <w:rFonts w:cstheme="minorHAnsi"/>
          <w:bCs/>
          <w:sz w:val="24"/>
          <w:szCs w:val="24"/>
        </w:rPr>
        <w:t xml:space="preserve">     </w:t>
      </w:r>
    </w:p>
    <w:p w14:paraId="711AC0C3" w14:textId="0CAE7B24" w:rsidR="00BC1A22" w:rsidRPr="006C6EE4" w:rsidRDefault="00BC1A22" w:rsidP="00BC1A22">
      <w:pPr>
        <w:spacing w:line="276" w:lineRule="auto"/>
        <w:contextualSpacing/>
        <w:jc w:val="both"/>
        <w:rPr>
          <w:rFonts w:cstheme="minorHAnsi"/>
          <w:b/>
          <w:sz w:val="24"/>
          <w:szCs w:val="24"/>
          <w:u w:val="single"/>
        </w:rPr>
      </w:pPr>
      <w:r w:rsidRPr="006C6EE4">
        <w:rPr>
          <w:rFonts w:cstheme="minorHAnsi"/>
          <w:b/>
          <w:sz w:val="24"/>
          <w:szCs w:val="24"/>
          <w:u w:val="single"/>
        </w:rPr>
        <w:t xml:space="preserve">Presenting the information: </w:t>
      </w:r>
    </w:p>
    <w:p w14:paraId="3F4EC7C3" w14:textId="317CA037" w:rsidR="0074561B" w:rsidRDefault="006C6EE4" w:rsidP="0017485C">
      <w:pPr>
        <w:pStyle w:val="NoSpacing"/>
        <w:spacing w:line="276" w:lineRule="auto"/>
        <w:contextualSpacing/>
        <w:jc w:val="both"/>
        <w:rPr>
          <w:rStyle w:val="fontstyle01"/>
          <w:rFonts w:asciiTheme="minorHAnsi" w:hAnsiTheme="minorHAnsi" w:cstheme="minorHAnsi"/>
          <w:sz w:val="24"/>
          <w:szCs w:val="24"/>
        </w:rPr>
      </w:pPr>
      <w:r w:rsidRPr="006C6EE4">
        <w:rPr>
          <w:rFonts w:asciiTheme="minorHAnsi" w:hAnsiTheme="minorHAnsi" w:cstheme="minorHAnsi"/>
          <w:lang w:val="en-GB"/>
        </w:rPr>
        <w:t xml:space="preserve">Notwithstanding the requirements of </w:t>
      </w:r>
      <w:r w:rsidR="0017485C" w:rsidRPr="006C6EE4">
        <w:rPr>
          <w:rFonts w:asciiTheme="minorHAnsi" w:hAnsiTheme="minorHAnsi" w:cstheme="minorHAnsi"/>
          <w:lang w:val="en-GB"/>
        </w:rPr>
        <w:t>paragraph 44 of the NPPF (</w:t>
      </w:r>
      <w:r w:rsidR="0026183F">
        <w:rPr>
          <w:rFonts w:asciiTheme="minorHAnsi" w:hAnsiTheme="minorHAnsi" w:cstheme="minorHAnsi"/>
          <w:lang w:val="en-GB"/>
        </w:rPr>
        <w:t>July 2021</w:t>
      </w:r>
      <w:r w:rsidR="0017485C" w:rsidRPr="006C6EE4">
        <w:rPr>
          <w:rFonts w:asciiTheme="minorHAnsi" w:hAnsiTheme="minorHAnsi" w:cstheme="minorHAnsi"/>
          <w:lang w:val="en-GB"/>
        </w:rPr>
        <w:t xml:space="preserve">) </w:t>
      </w:r>
      <w:r w:rsidRPr="006C6EE4">
        <w:rPr>
          <w:rFonts w:asciiTheme="minorHAnsi" w:hAnsiTheme="minorHAnsi" w:cstheme="minorHAnsi"/>
          <w:lang w:val="en-GB"/>
        </w:rPr>
        <w:t xml:space="preserve">to keep </w:t>
      </w:r>
      <w:r w:rsidR="0017485C" w:rsidRPr="006C6EE4">
        <w:rPr>
          <w:rStyle w:val="fontstyle01"/>
          <w:rFonts w:asciiTheme="minorHAnsi" w:hAnsiTheme="minorHAnsi" w:cstheme="minorHAnsi"/>
          <w:sz w:val="24"/>
          <w:szCs w:val="24"/>
        </w:rPr>
        <w:t>the information to the</w:t>
      </w:r>
      <w:r w:rsidR="0017485C" w:rsidRPr="006C6EE4">
        <w:rPr>
          <w:rFonts w:asciiTheme="minorHAnsi" w:hAnsiTheme="minorHAnsi" w:cstheme="minorHAnsi"/>
          <w:color w:val="000000"/>
        </w:rPr>
        <w:t xml:space="preserve"> </w:t>
      </w:r>
      <w:r w:rsidR="0017485C" w:rsidRPr="006C6EE4">
        <w:rPr>
          <w:rStyle w:val="fontstyle01"/>
          <w:rFonts w:asciiTheme="minorHAnsi" w:hAnsiTheme="minorHAnsi" w:cstheme="minorHAnsi"/>
          <w:sz w:val="24"/>
          <w:szCs w:val="24"/>
        </w:rPr>
        <w:t>minimum needed to make decisions</w:t>
      </w:r>
      <w:r w:rsidR="003D339D">
        <w:rPr>
          <w:rStyle w:val="fontstyle01"/>
          <w:rFonts w:asciiTheme="minorHAnsi" w:hAnsiTheme="minorHAnsi" w:cstheme="minorHAnsi"/>
          <w:sz w:val="24"/>
          <w:szCs w:val="24"/>
        </w:rPr>
        <w:t>. To cover every eventuality</w:t>
      </w:r>
      <w:r>
        <w:rPr>
          <w:rStyle w:val="fontstyle01"/>
          <w:rFonts w:asciiTheme="minorHAnsi" w:hAnsiTheme="minorHAnsi" w:cstheme="minorHAnsi"/>
          <w:sz w:val="24"/>
          <w:szCs w:val="24"/>
        </w:rPr>
        <w:t xml:space="preserve"> </w:t>
      </w:r>
      <w:r w:rsidR="003D339D">
        <w:rPr>
          <w:rStyle w:val="fontstyle01"/>
          <w:rFonts w:asciiTheme="minorHAnsi" w:hAnsiTheme="minorHAnsi" w:cstheme="minorHAnsi"/>
          <w:sz w:val="24"/>
          <w:szCs w:val="24"/>
        </w:rPr>
        <w:t>the</w:t>
      </w:r>
      <w:r w:rsidR="00416F2A">
        <w:rPr>
          <w:rStyle w:val="fontstyle01"/>
          <w:rFonts w:asciiTheme="minorHAnsi" w:hAnsiTheme="minorHAnsi" w:cstheme="minorHAnsi"/>
          <w:sz w:val="24"/>
          <w:szCs w:val="24"/>
        </w:rPr>
        <w:t xml:space="preserve"> Council’s</w:t>
      </w:r>
      <w:r>
        <w:rPr>
          <w:rStyle w:val="fontstyle01"/>
          <w:rFonts w:asciiTheme="minorHAnsi" w:hAnsiTheme="minorHAnsi" w:cstheme="minorHAnsi"/>
          <w:sz w:val="24"/>
          <w:szCs w:val="24"/>
        </w:rPr>
        <w:t xml:space="preserve"> published list </w:t>
      </w:r>
      <w:r w:rsidR="003D339D">
        <w:rPr>
          <w:rStyle w:val="fontstyle01"/>
          <w:rFonts w:asciiTheme="minorHAnsi" w:hAnsiTheme="minorHAnsi" w:cstheme="minorHAnsi"/>
          <w:sz w:val="24"/>
          <w:szCs w:val="24"/>
        </w:rPr>
        <w:t>is extensive and a</w:t>
      </w:r>
      <w:r w:rsidR="00416F2A">
        <w:rPr>
          <w:rStyle w:val="fontstyle01"/>
          <w:rFonts w:asciiTheme="minorHAnsi" w:hAnsiTheme="minorHAnsi" w:cstheme="minorHAnsi"/>
          <w:sz w:val="24"/>
          <w:szCs w:val="24"/>
        </w:rPr>
        <w:t xml:space="preserve">ttempting to second guess what </w:t>
      </w:r>
      <w:r w:rsidR="003D339D">
        <w:rPr>
          <w:rStyle w:val="fontstyle01"/>
          <w:rFonts w:asciiTheme="minorHAnsi" w:hAnsiTheme="minorHAnsi" w:cstheme="minorHAnsi"/>
          <w:sz w:val="24"/>
          <w:szCs w:val="24"/>
        </w:rPr>
        <w:t>is required at the submission stage or later in the determination procedure is impossible</w:t>
      </w:r>
      <w:r w:rsidR="00416F2A">
        <w:rPr>
          <w:rStyle w:val="fontstyle01"/>
          <w:rFonts w:asciiTheme="minorHAnsi" w:hAnsiTheme="minorHAnsi" w:cstheme="minorHAnsi"/>
          <w:sz w:val="24"/>
          <w:szCs w:val="24"/>
        </w:rPr>
        <w:t xml:space="preserve">, </w:t>
      </w:r>
      <w:r w:rsidR="001F324A">
        <w:rPr>
          <w:rStyle w:val="fontstyle01"/>
          <w:rFonts w:asciiTheme="minorHAnsi" w:hAnsiTheme="minorHAnsi" w:cstheme="minorHAnsi"/>
          <w:sz w:val="24"/>
          <w:szCs w:val="24"/>
        </w:rPr>
        <w:t xml:space="preserve">nevertheless, every attempt has been made to assist the Council and the following assumptions have been </w:t>
      </w:r>
      <w:r w:rsidR="003D339D">
        <w:rPr>
          <w:rStyle w:val="fontstyle01"/>
          <w:rFonts w:asciiTheme="minorHAnsi" w:hAnsiTheme="minorHAnsi" w:cstheme="minorHAnsi"/>
          <w:sz w:val="24"/>
          <w:szCs w:val="24"/>
        </w:rPr>
        <w:t>made</w:t>
      </w:r>
      <w:r w:rsidR="001F324A">
        <w:rPr>
          <w:rStyle w:val="fontstyle01"/>
          <w:rFonts w:asciiTheme="minorHAnsi" w:hAnsiTheme="minorHAnsi" w:cstheme="minorHAnsi"/>
          <w:sz w:val="24"/>
          <w:szCs w:val="24"/>
        </w:rPr>
        <w:t>, namely:</w:t>
      </w:r>
    </w:p>
    <w:p w14:paraId="0BF37F7D" w14:textId="42B2661C" w:rsidR="005B719A" w:rsidRPr="001F324A" w:rsidRDefault="005B719A" w:rsidP="005B719A">
      <w:pPr>
        <w:spacing w:after="150" w:line="276" w:lineRule="auto"/>
        <w:ind w:right="-754"/>
        <w:contextualSpacing/>
        <w:textAlignment w:val="baseline"/>
        <w:rPr>
          <w:rFonts w:cstheme="minorHAnsi"/>
          <w:color w:val="000000" w:themeColor="text1"/>
          <w:sz w:val="24"/>
          <w:szCs w:val="24"/>
          <w:u w:val="single"/>
          <w:lang w:eastAsia="en-GB"/>
        </w:rPr>
      </w:pPr>
    </w:p>
    <w:p w14:paraId="176EA1A0"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Affordable Housing Statement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N/A to minor development</w:t>
      </w:r>
    </w:p>
    <w:p w14:paraId="0A3B27FB"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Biodiversity Survey and Report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N/A</w:t>
      </w:r>
    </w:p>
    <w:p w14:paraId="1A798C25"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Land Contamination Assessment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There is no evidence of contamination</w:t>
      </w:r>
    </w:p>
    <w:p w14:paraId="4402379D"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Economic Development Statement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N/A to minor development</w:t>
      </w:r>
    </w:p>
    <w:p w14:paraId="241C6983"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Retail Impact Assessment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N/A to minor residential development</w:t>
      </w:r>
      <w:r w:rsidRPr="00C02CD3">
        <w:rPr>
          <w:rFonts w:cstheme="minorHAnsi"/>
          <w:color w:val="000000" w:themeColor="text1"/>
          <w:sz w:val="24"/>
          <w:szCs w:val="24"/>
          <w:lang w:eastAsia="en-GB"/>
        </w:rPr>
        <w:tab/>
      </w:r>
    </w:p>
    <w:p w14:paraId="71089A82"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Flood Risk Assessment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N/A - Flood zone 3</w:t>
      </w:r>
    </w:p>
    <w:p w14:paraId="721C57D9"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Foul and Surface Water Drainage Statement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Local public sewer</w:t>
      </w:r>
    </w:p>
    <w:p w14:paraId="6463EE6C" w14:textId="77777777" w:rsidR="001F324A" w:rsidRPr="00C02CD3" w:rsidRDefault="005B719A" w:rsidP="001F324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Engineering Works Statement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001F324A" w:rsidRPr="00C02CD3">
        <w:rPr>
          <w:rFonts w:cstheme="minorHAnsi"/>
          <w:color w:val="000000" w:themeColor="text1"/>
          <w:sz w:val="24"/>
          <w:szCs w:val="24"/>
          <w:lang w:eastAsia="en-GB"/>
        </w:rPr>
        <w:t>SUBMITTED</w:t>
      </w:r>
    </w:p>
    <w:p w14:paraId="224B93D0" w14:textId="77777777" w:rsidR="001F324A" w:rsidRPr="00C02CD3" w:rsidRDefault="005B719A" w:rsidP="001F324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Landscaping Strategy</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001F324A" w:rsidRPr="00C02CD3">
        <w:rPr>
          <w:rFonts w:cstheme="minorHAnsi"/>
          <w:color w:val="000000" w:themeColor="text1"/>
          <w:sz w:val="24"/>
          <w:szCs w:val="24"/>
          <w:lang w:eastAsia="en-GB"/>
        </w:rPr>
        <w:t>SUBMITTED</w:t>
      </w:r>
    </w:p>
    <w:p w14:paraId="58525E1D"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Lighting Assessment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N/A</w:t>
      </w:r>
    </w:p>
    <w:p w14:paraId="6AF15753"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Noise/Extraction Assessment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N/A to minor development</w:t>
      </w:r>
    </w:p>
    <w:p w14:paraId="5E8908B1" w14:textId="77777777" w:rsidR="001F324A" w:rsidRPr="00C02CD3" w:rsidRDefault="005B719A" w:rsidP="001F324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Bin Storage and Collection Provision</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001F324A" w:rsidRPr="00C02CD3">
        <w:rPr>
          <w:rFonts w:cstheme="minorHAnsi"/>
          <w:color w:val="000000" w:themeColor="text1"/>
          <w:sz w:val="24"/>
          <w:szCs w:val="24"/>
          <w:lang w:eastAsia="en-GB"/>
        </w:rPr>
        <w:t>SUBMITTED</w:t>
      </w:r>
    </w:p>
    <w:p w14:paraId="626FC907" w14:textId="77777777" w:rsidR="001F324A" w:rsidRPr="00C02CD3" w:rsidRDefault="005B719A" w:rsidP="001F324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Parking Plan</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001F324A" w:rsidRPr="00C02CD3">
        <w:rPr>
          <w:rFonts w:cstheme="minorHAnsi"/>
          <w:color w:val="000000" w:themeColor="text1"/>
          <w:sz w:val="24"/>
          <w:szCs w:val="24"/>
          <w:lang w:eastAsia="en-GB"/>
        </w:rPr>
        <w:t>SUBMITTED</w:t>
      </w:r>
    </w:p>
    <w:p w14:paraId="0E8A6C24" w14:textId="77777777" w:rsidR="001F324A" w:rsidRPr="00C02CD3" w:rsidRDefault="005B719A" w:rsidP="001F324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Planning Application Summary</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001F324A" w:rsidRPr="00C02CD3">
        <w:rPr>
          <w:rFonts w:cstheme="minorHAnsi"/>
          <w:color w:val="000000" w:themeColor="text1"/>
          <w:sz w:val="24"/>
          <w:szCs w:val="24"/>
          <w:lang w:eastAsia="en-GB"/>
        </w:rPr>
        <w:t>SUBMITTED</w:t>
      </w:r>
    </w:p>
    <w:p w14:paraId="71409A72" w14:textId="77777777" w:rsidR="001F324A" w:rsidRPr="00C02CD3" w:rsidRDefault="005B719A" w:rsidP="001F324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Street Scene</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001F324A" w:rsidRPr="00C02CD3">
        <w:rPr>
          <w:rFonts w:cstheme="minorHAnsi"/>
          <w:color w:val="000000" w:themeColor="text1"/>
          <w:sz w:val="24"/>
          <w:szCs w:val="24"/>
          <w:lang w:eastAsia="en-GB"/>
        </w:rPr>
        <w:t>SUBMITTED</w:t>
      </w:r>
    </w:p>
    <w:p w14:paraId="34413068" w14:textId="04621126" w:rsidR="001F324A" w:rsidRPr="00C02CD3" w:rsidRDefault="005B719A" w:rsidP="001F324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 xml:space="preserve">Structural Survey </w:t>
      </w:r>
      <w:r w:rsidR="001F324A">
        <w:rPr>
          <w:rFonts w:cstheme="minorHAnsi"/>
          <w:color w:val="000000" w:themeColor="text1"/>
          <w:sz w:val="24"/>
          <w:szCs w:val="24"/>
          <w:lang w:eastAsia="en-GB"/>
        </w:rPr>
        <w:tab/>
      </w:r>
      <w:r w:rsidR="001F324A">
        <w:rPr>
          <w:rFonts w:cstheme="minorHAnsi"/>
          <w:color w:val="000000" w:themeColor="text1"/>
          <w:sz w:val="24"/>
          <w:szCs w:val="24"/>
          <w:lang w:eastAsia="en-GB"/>
        </w:rPr>
        <w:tab/>
      </w:r>
      <w:r w:rsidR="001F324A">
        <w:rPr>
          <w:rFonts w:cstheme="minorHAnsi"/>
          <w:color w:val="000000" w:themeColor="text1"/>
          <w:sz w:val="24"/>
          <w:szCs w:val="24"/>
          <w:lang w:eastAsia="en-GB"/>
        </w:rPr>
        <w:tab/>
      </w:r>
      <w:r w:rsidR="001F324A">
        <w:rPr>
          <w:rFonts w:cstheme="minorHAnsi"/>
          <w:color w:val="000000" w:themeColor="text1"/>
          <w:sz w:val="24"/>
          <w:szCs w:val="24"/>
          <w:lang w:eastAsia="en-GB"/>
        </w:rPr>
        <w:tab/>
      </w:r>
      <w:r w:rsidRPr="00C02CD3">
        <w:rPr>
          <w:rFonts w:cstheme="minorHAnsi"/>
          <w:color w:val="000000" w:themeColor="text1"/>
          <w:sz w:val="24"/>
          <w:szCs w:val="24"/>
          <w:lang w:eastAsia="en-GB"/>
        </w:rPr>
        <w:tab/>
      </w:r>
      <w:r w:rsidR="001F324A" w:rsidRPr="00C02CD3">
        <w:rPr>
          <w:rFonts w:cstheme="minorHAnsi"/>
          <w:color w:val="000000" w:themeColor="text1"/>
          <w:sz w:val="24"/>
          <w:szCs w:val="24"/>
          <w:lang w:eastAsia="en-GB"/>
        </w:rPr>
        <w:t>SUBMITTED</w:t>
      </w:r>
    </w:p>
    <w:p w14:paraId="63F02775" w14:textId="32A12235"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Telecommunications Development Statement</w:t>
      </w:r>
      <w:r w:rsidRPr="00C02CD3">
        <w:rPr>
          <w:rFonts w:cstheme="minorHAnsi"/>
          <w:color w:val="000000" w:themeColor="text1"/>
          <w:sz w:val="24"/>
          <w:szCs w:val="24"/>
          <w:lang w:eastAsia="en-GB"/>
        </w:rPr>
        <w:tab/>
        <w:t>N/A</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p>
    <w:p w14:paraId="0F26985C"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Transport Assessment/Travel Plan</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N/A</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p>
    <w:p w14:paraId="56AFC7A1"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Transport Statement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N/A</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p>
    <w:p w14:paraId="308A4CE5" w14:textId="239BC9E9"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 xml:space="preserve">Tree Survey and </w:t>
      </w:r>
      <w:r w:rsidR="0025201A" w:rsidRPr="00C02CD3">
        <w:rPr>
          <w:rFonts w:cstheme="minorHAnsi"/>
          <w:color w:val="000000" w:themeColor="text1"/>
          <w:sz w:val="24"/>
          <w:szCs w:val="24"/>
          <w:lang w:eastAsia="en-GB"/>
        </w:rPr>
        <w:t>Arboriculture</w:t>
      </w:r>
      <w:r w:rsidRPr="00C02CD3">
        <w:rPr>
          <w:rFonts w:cstheme="minorHAnsi"/>
          <w:color w:val="000000" w:themeColor="text1"/>
          <w:sz w:val="24"/>
          <w:szCs w:val="24"/>
          <w:lang w:eastAsia="en-GB"/>
        </w:rPr>
        <w:t xml:space="preserve"> Implications </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N/A</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p>
    <w:p w14:paraId="44B4CC20"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Environmental Assessment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NO</w:t>
      </w:r>
      <w:r w:rsidRPr="00C02CD3">
        <w:rPr>
          <w:rFonts w:cstheme="minorHAnsi"/>
          <w:color w:val="000000" w:themeColor="text1"/>
          <w:sz w:val="24"/>
          <w:szCs w:val="24"/>
          <w:lang w:eastAsia="en-GB"/>
        </w:rPr>
        <w:tab/>
        <w:t>existing public sewer system</w:t>
      </w:r>
    </w:p>
    <w:p w14:paraId="6707C6C8"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Validation Checklist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SUBMITTED</w:t>
      </w:r>
    </w:p>
    <w:p w14:paraId="3061DAB9"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Plan and Drawing Requirements</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SUBMITTED</w:t>
      </w:r>
    </w:p>
    <w:p w14:paraId="3510AC8C"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Historic Environment Records Search</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SUBMITTED</w:t>
      </w:r>
    </w:p>
    <w:p w14:paraId="5BB83952" w14:textId="77777777" w:rsidR="005B719A" w:rsidRPr="00C02CD3" w:rsidRDefault="005B719A" w:rsidP="005B719A">
      <w:pPr>
        <w:spacing w:after="150" w:line="276" w:lineRule="auto"/>
        <w:ind w:right="-754"/>
        <w:contextualSpacing/>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 xml:space="preserve">Draft S106 legal agreement </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N/A</w:t>
      </w:r>
      <w:r>
        <w:rPr>
          <w:rFonts w:cstheme="minorHAnsi"/>
          <w:color w:val="000000" w:themeColor="text1"/>
          <w:sz w:val="24"/>
          <w:szCs w:val="24"/>
          <w:lang w:eastAsia="en-GB"/>
        </w:rPr>
        <w:t xml:space="preserve"> </w:t>
      </w:r>
      <w:r w:rsidRPr="00C02CD3">
        <w:rPr>
          <w:rFonts w:cstheme="minorHAnsi"/>
          <w:color w:val="000000" w:themeColor="text1"/>
          <w:sz w:val="24"/>
          <w:szCs w:val="24"/>
          <w:lang w:eastAsia="en-GB"/>
        </w:rPr>
        <w:t>but the applicant is willing to contribute</w:t>
      </w:r>
      <w:r>
        <w:rPr>
          <w:rFonts w:cstheme="minorHAnsi"/>
          <w:color w:val="000000" w:themeColor="text1"/>
          <w:sz w:val="24"/>
          <w:szCs w:val="24"/>
          <w:lang w:eastAsia="en-GB"/>
        </w:rPr>
        <w:t>.</w:t>
      </w:r>
    </w:p>
    <w:p w14:paraId="0F5C4853" w14:textId="706B3E92" w:rsidR="0074561B" w:rsidRPr="001F324A" w:rsidRDefault="005B719A" w:rsidP="001F324A">
      <w:pPr>
        <w:spacing w:after="150" w:line="276" w:lineRule="auto"/>
        <w:ind w:right="-754"/>
        <w:contextualSpacing/>
        <w:textAlignment w:val="baseline"/>
        <w:rPr>
          <w:rStyle w:val="fontstyle01"/>
          <w:rFonts w:asciiTheme="minorHAnsi" w:hAnsiTheme="minorHAnsi" w:cstheme="minorHAnsi"/>
          <w:color w:val="000000" w:themeColor="text1"/>
          <w:sz w:val="24"/>
          <w:szCs w:val="24"/>
          <w:lang w:eastAsia="en-GB"/>
        </w:rPr>
      </w:pPr>
      <w:r w:rsidRPr="00C02CD3">
        <w:rPr>
          <w:rFonts w:cstheme="minorHAnsi"/>
          <w:color w:val="000000" w:themeColor="text1"/>
          <w:sz w:val="24"/>
          <w:szCs w:val="24"/>
          <w:lang w:eastAsia="en-GB"/>
        </w:rPr>
        <w:lastRenderedPageBreak/>
        <w:t>Heritage Statement</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SUBMITTED</w:t>
      </w:r>
    </w:p>
    <w:p w14:paraId="6AAF273A" w14:textId="77777777" w:rsidR="00CB0E53" w:rsidRDefault="0074561B" w:rsidP="00CB0E53">
      <w:pPr>
        <w:pStyle w:val="NoSpacing"/>
        <w:spacing w:line="276" w:lineRule="auto"/>
        <w:contextualSpacing/>
        <w:jc w:val="both"/>
        <w:rPr>
          <w:rFonts w:asciiTheme="minorHAnsi" w:hAnsiTheme="minorHAnsi" w:cstheme="minorHAnsi"/>
        </w:rPr>
      </w:pPr>
      <w:r>
        <w:rPr>
          <w:rStyle w:val="fontstyle01"/>
          <w:rFonts w:asciiTheme="minorHAnsi" w:hAnsiTheme="minorHAnsi" w:cstheme="minorHAnsi"/>
          <w:sz w:val="24"/>
          <w:szCs w:val="24"/>
        </w:rPr>
        <w:t xml:space="preserve">The information submitted in support of this application is delivered in good faith in accordance with the Government’s minimum requirements and the Council’s published list. </w:t>
      </w:r>
      <w:r w:rsidR="0017485C" w:rsidRPr="006C6EE4">
        <w:rPr>
          <w:rFonts w:asciiTheme="minorHAnsi" w:hAnsiTheme="minorHAnsi" w:cstheme="minorHAnsi"/>
        </w:rPr>
        <w:t xml:space="preserve">The documents </w:t>
      </w:r>
      <w:r>
        <w:rPr>
          <w:rFonts w:asciiTheme="minorHAnsi" w:hAnsiTheme="minorHAnsi" w:cstheme="minorHAnsi"/>
        </w:rPr>
        <w:t xml:space="preserve">represent a </w:t>
      </w:r>
      <w:r w:rsidRPr="0074561B">
        <w:rPr>
          <w:rFonts w:asciiTheme="minorHAnsi" w:hAnsiTheme="minorHAnsi" w:cstheme="minorHAnsi"/>
          <w:b/>
          <w:bCs/>
          <w:i/>
          <w:iCs/>
        </w:rPr>
        <w:t>‘Validation Check List’</w:t>
      </w:r>
      <w:r>
        <w:rPr>
          <w:rFonts w:asciiTheme="minorHAnsi" w:hAnsiTheme="minorHAnsi" w:cstheme="minorHAnsi"/>
        </w:rPr>
        <w:t xml:space="preserve"> and </w:t>
      </w:r>
      <w:r w:rsidR="0017485C" w:rsidRPr="006C6EE4">
        <w:rPr>
          <w:rFonts w:asciiTheme="minorHAnsi" w:hAnsiTheme="minorHAnsi" w:cstheme="minorHAnsi"/>
        </w:rPr>
        <w:t>should be taken as a whole, representing the necessary information required to validate and determine the application, namely:</w:t>
      </w:r>
    </w:p>
    <w:p w14:paraId="55DD031E" w14:textId="77777777" w:rsidR="00CB0E53" w:rsidRDefault="00CB0E53" w:rsidP="00CB0E53">
      <w:pPr>
        <w:pStyle w:val="NoSpacing"/>
        <w:spacing w:line="276" w:lineRule="auto"/>
        <w:contextualSpacing/>
        <w:jc w:val="both"/>
        <w:rPr>
          <w:rFonts w:asciiTheme="minorHAnsi" w:hAnsiTheme="minorHAnsi" w:cstheme="minorHAnsi"/>
        </w:rPr>
      </w:pPr>
    </w:p>
    <w:p w14:paraId="6487210D" w14:textId="437BC323" w:rsidR="0017485C" w:rsidRPr="00CB0E53" w:rsidRDefault="00CB0E53" w:rsidP="00CB0E53">
      <w:pPr>
        <w:pStyle w:val="NoSpacing"/>
        <w:spacing w:line="276" w:lineRule="auto"/>
        <w:contextualSpacing/>
        <w:jc w:val="both"/>
        <w:rPr>
          <w:rFonts w:asciiTheme="minorHAnsi" w:hAnsiTheme="minorHAnsi" w:cstheme="minorHAnsi"/>
          <w:b/>
          <w:bCs/>
          <w:lang w:val="en-GB"/>
        </w:rPr>
      </w:pPr>
      <w:r w:rsidRPr="00CB0E53">
        <w:rPr>
          <w:rFonts w:asciiTheme="minorHAnsi" w:hAnsiTheme="minorHAnsi" w:cstheme="minorHAnsi"/>
          <w:b/>
          <w:bCs/>
          <w:i/>
          <w:iCs/>
        </w:rPr>
        <w:t>Plans and Drawings:</w:t>
      </w:r>
    </w:p>
    <w:p w14:paraId="2F0BD0C2" w14:textId="77777777" w:rsidR="0017485C" w:rsidRPr="00A01D1E" w:rsidRDefault="0017485C" w:rsidP="00CB0E53">
      <w:pPr>
        <w:spacing w:line="276" w:lineRule="auto"/>
        <w:ind w:firstLine="360"/>
        <w:contextualSpacing/>
        <w:jc w:val="both"/>
        <w:rPr>
          <w:rFonts w:cstheme="minorHAnsi"/>
          <w:sz w:val="24"/>
          <w:szCs w:val="24"/>
        </w:rPr>
      </w:pPr>
      <w:r w:rsidRPr="00A01D1E">
        <w:rPr>
          <w:rFonts w:cstheme="minorHAnsi"/>
          <w:sz w:val="24"/>
          <w:szCs w:val="24"/>
          <w:u w:val="single"/>
        </w:rPr>
        <w:t>Type</w:t>
      </w:r>
      <w:r w:rsidRPr="00A01D1E">
        <w:rPr>
          <w:rFonts w:cstheme="minorHAnsi"/>
          <w:sz w:val="24"/>
          <w:szCs w:val="24"/>
        </w:rPr>
        <w:tab/>
      </w:r>
      <w:r w:rsidRPr="00A01D1E">
        <w:rPr>
          <w:rFonts w:cstheme="minorHAnsi"/>
          <w:sz w:val="24"/>
          <w:szCs w:val="24"/>
        </w:rPr>
        <w:tab/>
      </w:r>
      <w:r w:rsidRPr="00A01D1E">
        <w:rPr>
          <w:rFonts w:cstheme="minorHAnsi"/>
          <w:sz w:val="24"/>
          <w:szCs w:val="24"/>
        </w:rPr>
        <w:tab/>
      </w:r>
      <w:r w:rsidRPr="00A01D1E">
        <w:rPr>
          <w:rFonts w:cstheme="minorHAnsi"/>
          <w:sz w:val="24"/>
          <w:szCs w:val="24"/>
        </w:rPr>
        <w:tab/>
      </w:r>
      <w:r w:rsidRPr="00A01D1E">
        <w:rPr>
          <w:rFonts w:cstheme="minorHAnsi"/>
          <w:sz w:val="24"/>
          <w:szCs w:val="24"/>
        </w:rPr>
        <w:tab/>
      </w:r>
      <w:proofErr w:type="spellStart"/>
      <w:r w:rsidRPr="00A01D1E">
        <w:rPr>
          <w:rFonts w:cstheme="minorHAnsi"/>
          <w:sz w:val="24"/>
          <w:szCs w:val="24"/>
          <w:u w:val="single"/>
        </w:rPr>
        <w:t>Drg</w:t>
      </w:r>
      <w:proofErr w:type="spellEnd"/>
      <w:r w:rsidRPr="00A01D1E">
        <w:rPr>
          <w:rFonts w:cstheme="minorHAnsi"/>
          <w:sz w:val="24"/>
          <w:szCs w:val="24"/>
          <w:u w:val="single"/>
        </w:rPr>
        <w:t>. No.</w:t>
      </w:r>
      <w:r w:rsidRPr="00A01D1E">
        <w:rPr>
          <w:rFonts w:cstheme="minorHAnsi"/>
          <w:sz w:val="24"/>
          <w:szCs w:val="24"/>
        </w:rPr>
        <w:tab/>
      </w:r>
      <w:r w:rsidRPr="00A01D1E">
        <w:rPr>
          <w:rFonts w:cstheme="minorHAnsi"/>
          <w:sz w:val="24"/>
          <w:szCs w:val="24"/>
        </w:rPr>
        <w:tab/>
      </w:r>
      <w:r w:rsidRPr="00A01D1E">
        <w:rPr>
          <w:rFonts w:cstheme="minorHAnsi"/>
          <w:sz w:val="24"/>
          <w:szCs w:val="24"/>
          <w:u w:val="single"/>
        </w:rPr>
        <w:t>Scale:</w:t>
      </w:r>
      <w:r w:rsidRPr="00A01D1E">
        <w:rPr>
          <w:rFonts w:cstheme="minorHAnsi"/>
          <w:sz w:val="24"/>
          <w:szCs w:val="24"/>
        </w:rPr>
        <w:tab/>
      </w:r>
      <w:r w:rsidRPr="00A01D1E">
        <w:rPr>
          <w:rFonts w:cstheme="minorHAnsi"/>
          <w:sz w:val="24"/>
          <w:szCs w:val="24"/>
        </w:rPr>
        <w:tab/>
      </w:r>
      <w:r w:rsidRPr="00A01D1E">
        <w:rPr>
          <w:rFonts w:cstheme="minorHAnsi"/>
          <w:sz w:val="24"/>
          <w:szCs w:val="24"/>
          <w:u w:val="single"/>
        </w:rPr>
        <w:t>Paper size:</w:t>
      </w:r>
    </w:p>
    <w:p w14:paraId="152EBEF5" w14:textId="5EB0C195" w:rsidR="0017485C" w:rsidRPr="00CB0E53" w:rsidRDefault="0017485C" w:rsidP="00CB0E53">
      <w:pPr>
        <w:pStyle w:val="ListParagraph"/>
        <w:numPr>
          <w:ilvl w:val="0"/>
          <w:numId w:val="23"/>
        </w:numPr>
        <w:spacing w:line="276" w:lineRule="auto"/>
        <w:jc w:val="both"/>
        <w:rPr>
          <w:rFonts w:asciiTheme="minorHAnsi" w:hAnsiTheme="minorHAnsi" w:cstheme="minorHAnsi"/>
        </w:rPr>
      </w:pPr>
      <w:bookmarkStart w:id="2" w:name="_Hlk80191001"/>
      <w:r w:rsidRPr="00CB0E53">
        <w:rPr>
          <w:rFonts w:asciiTheme="minorHAnsi" w:hAnsiTheme="minorHAnsi" w:cstheme="minorHAnsi"/>
        </w:rPr>
        <w:t>Existing plans</w:t>
      </w:r>
      <w:r w:rsidR="005E0D91" w:rsidRPr="00CB0E53">
        <w:rPr>
          <w:rFonts w:asciiTheme="minorHAnsi" w:hAnsiTheme="minorHAnsi" w:cstheme="minorHAnsi"/>
        </w:rPr>
        <w:tab/>
      </w:r>
      <w:r w:rsidR="005E0D91" w:rsidRPr="00CB0E53">
        <w:rPr>
          <w:rFonts w:asciiTheme="minorHAnsi" w:hAnsiTheme="minorHAnsi" w:cstheme="minorHAnsi"/>
        </w:rPr>
        <w:tab/>
      </w:r>
      <w:r w:rsidRPr="00CB0E53">
        <w:rPr>
          <w:rFonts w:asciiTheme="minorHAnsi" w:hAnsiTheme="minorHAnsi" w:cstheme="minorHAnsi"/>
        </w:rPr>
        <w:tab/>
      </w:r>
      <w:r w:rsidRPr="00CB0E53">
        <w:rPr>
          <w:rFonts w:asciiTheme="minorHAnsi" w:hAnsiTheme="minorHAnsi" w:cstheme="minorHAnsi"/>
        </w:rPr>
        <w:tab/>
        <w:t>PFH.PL</w:t>
      </w:r>
      <w:r w:rsidR="005E0D91" w:rsidRPr="00CB0E53">
        <w:rPr>
          <w:rFonts w:asciiTheme="minorHAnsi" w:hAnsiTheme="minorHAnsi" w:cstheme="minorHAnsi"/>
        </w:rPr>
        <w:t>AN</w:t>
      </w:r>
      <w:r w:rsidRPr="00CB0E53">
        <w:rPr>
          <w:rFonts w:asciiTheme="minorHAnsi" w:hAnsiTheme="minorHAnsi" w:cstheme="minorHAnsi"/>
        </w:rPr>
        <w:t xml:space="preserve"> 1</w:t>
      </w:r>
      <w:r w:rsidRPr="00CB0E53">
        <w:rPr>
          <w:rFonts w:asciiTheme="minorHAnsi" w:hAnsiTheme="minorHAnsi" w:cstheme="minorHAnsi"/>
        </w:rPr>
        <w:tab/>
      </w:r>
      <w:r w:rsidRPr="00CB0E53">
        <w:rPr>
          <w:rFonts w:asciiTheme="minorHAnsi" w:hAnsiTheme="minorHAnsi" w:cstheme="minorHAnsi"/>
        </w:rPr>
        <w:tab/>
        <w:t>1:100/200</w:t>
      </w:r>
      <w:r w:rsidRPr="00CB0E53">
        <w:rPr>
          <w:rFonts w:asciiTheme="minorHAnsi" w:hAnsiTheme="minorHAnsi" w:cstheme="minorHAnsi"/>
        </w:rPr>
        <w:tab/>
        <w:t>A2/A4</w:t>
      </w:r>
    </w:p>
    <w:p w14:paraId="3D60708E" w14:textId="510E456B" w:rsidR="0017485C" w:rsidRPr="00CB0E53" w:rsidRDefault="003D339D" w:rsidP="00CB0E53">
      <w:pPr>
        <w:pStyle w:val="ListParagraph"/>
        <w:numPr>
          <w:ilvl w:val="0"/>
          <w:numId w:val="23"/>
        </w:numPr>
        <w:spacing w:line="276" w:lineRule="auto"/>
        <w:jc w:val="both"/>
        <w:rPr>
          <w:rFonts w:asciiTheme="minorHAnsi" w:hAnsiTheme="minorHAnsi" w:cstheme="minorHAnsi"/>
        </w:rPr>
      </w:pPr>
      <w:r>
        <w:rPr>
          <w:rFonts w:asciiTheme="minorHAnsi" w:hAnsiTheme="minorHAnsi" w:cstheme="minorHAnsi"/>
        </w:rPr>
        <w:t>Floor</w:t>
      </w:r>
      <w:r w:rsidR="0017485C" w:rsidRPr="00CB0E53">
        <w:rPr>
          <w:rFonts w:asciiTheme="minorHAnsi" w:hAnsiTheme="minorHAnsi" w:cstheme="minorHAnsi"/>
        </w:rPr>
        <w:t xml:space="preserve"> plans </w:t>
      </w:r>
      <w:r w:rsidR="0017485C" w:rsidRPr="00CB0E53">
        <w:rPr>
          <w:rFonts w:asciiTheme="minorHAnsi" w:hAnsiTheme="minorHAnsi" w:cstheme="minorHAnsi"/>
        </w:rPr>
        <w:tab/>
      </w:r>
      <w:r w:rsidR="0017485C" w:rsidRPr="00CB0E53">
        <w:rPr>
          <w:rFonts w:asciiTheme="minorHAnsi" w:hAnsiTheme="minorHAnsi" w:cstheme="minorHAnsi"/>
        </w:rPr>
        <w:tab/>
      </w:r>
      <w:r w:rsidR="0017485C" w:rsidRPr="00CB0E53">
        <w:rPr>
          <w:rFonts w:asciiTheme="minorHAnsi" w:hAnsiTheme="minorHAnsi" w:cstheme="minorHAnsi"/>
        </w:rPr>
        <w:tab/>
      </w:r>
      <w:r>
        <w:rPr>
          <w:rFonts w:asciiTheme="minorHAnsi" w:hAnsiTheme="minorHAnsi" w:cstheme="minorHAnsi"/>
        </w:rPr>
        <w:tab/>
      </w:r>
      <w:r w:rsidR="0017485C" w:rsidRPr="00CB0E53">
        <w:rPr>
          <w:rFonts w:asciiTheme="minorHAnsi" w:hAnsiTheme="minorHAnsi" w:cstheme="minorHAnsi"/>
        </w:rPr>
        <w:t>PFH.PL</w:t>
      </w:r>
      <w:r>
        <w:rPr>
          <w:rFonts w:asciiTheme="minorHAnsi" w:hAnsiTheme="minorHAnsi" w:cstheme="minorHAnsi"/>
        </w:rPr>
        <w:t>AN 2</w:t>
      </w:r>
      <w:r w:rsidR="0017485C" w:rsidRPr="00CB0E53">
        <w:rPr>
          <w:rFonts w:asciiTheme="minorHAnsi" w:hAnsiTheme="minorHAnsi" w:cstheme="minorHAnsi"/>
        </w:rPr>
        <w:tab/>
      </w:r>
      <w:r w:rsidR="0017485C" w:rsidRPr="00CB0E53">
        <w:rPr>
          <w:rFonts w:asciiTheme="minorHAnsi" w:hAnsiTheme="minorHAnsi" w:cstheme="minorHAnsi"/>
        </w:rPr>
        <w:tab/>
        <w:t>1:100/200</w:t>
      </w:r>
      <w:r w:rsidR="0017485C" w:rsidRPr="00CB0E53">
        <w:rPr>
          <w:rFonts w:asciiTheme="minorHAnsi" w:hAnsiTheme="minorHAnsi" w:cstheme="minorHAnsi"/>
        </w:rPr>
        <w:tab/>
        <w:t>A2/A</w:t>
      </w:r>
      <w:r w:rsidR="005E0D91" w:rsidRPr="00CB0E53">
        <w:rPr>
          <w:rFonts w:asciiTheme="minorHAnsi" w:hAnsiTheme="minorHAnsi" w:cstheme="minorHAnsi"/>
        </w:rPr>
        <w:t>4</w:t>
      </w:r>
    </w:p>
    <w:p w14:paraId="37CAD03A" w14:textId="0C2541EF" w:rsidR="0017485C" w:rsidRPr="00CB0E53" w:rsidRDefault="00110B48" w:rsidP="00CB0E53">
      <w:pPr>
        <w:pStyle w:val="ListParagraph"/>
        <w:numPr>
          <w:ilvl w:val="0"/>
          <w:numId w:val="23"/>
        </w:numPr>
        <w:spacing w:line="276" w:lineRule="auto"/>
        <w:jc w:val="both"/>
        <w:rPr>
          <w:rFonts w:asciiTheme="minorHAnsi" w:hAnsiTheme="minorHAnsi" w:cstheme="minorHAnsi"/>
        </w:rPr>
      </w:pPr>
      <w:r>
        <w:rPr>
          <w:rFonts w:asciiTheme="minorHAnsi" w:hAnsiTheme="minorHAnsi" w:cstheme="minorHAnsi"/>
        </w:rPr>
        <w:t>Elevations</w:t>
      </w:r>
      <w:r w:rsidR="0017485C" w:rsidRPr="00CB0E53">
        <w:rPr>
          <w:rFonts w:asciiTheme="minorHAnsi" w:hAnsiTheme="minorHAnsi" w:cstheme="minorHAnsi"/>
        </w:rPr>
        <w:tab/>
      </w:r>
      <w:r w:rsidR="0017485C" w:rsidRPr="00CB0E53">
        <w:rPr>
          <w:rFonts w:asciiTheme="minorHAnsi" w:hAnsiTheme="minorHAnsi" w:cstheme="minorHAnsi"/>
        </w:rPr>
        <w:tab/>
      </w:r>
      <w:r w:rsidR="0017485C" w:rsidRPr="00CB0E53">
        <w:rPr>
          <w:rFonts w:asciiTheme="minorHAnsi" w:hAnsiTheme="minorHAnsi" w:cstheme="minorHAnsi"/>
        </w:rPr>
        <w:tab/>
      </w:r>
      <w:r>
        <w:rPr>
          <w:rFonts w:asciiTheme="minorHAnsi" w:hAnsiTheme="minorHAnsi" w:cstheme="minorHAnsi"/>
        </w:rPr>
        <w:tab/>
      </w:r>
      <w:r w:rsidR="0017485C" w:rsidRPr="00CB0E53">
        <w:rPr>
          <w:rFonts w:asciiTheme="minorHAnsi" w:hAnsiTheme="minorHAnsi" w:cstheme="minorHAnsi"/>
        </w:rPr>
        <w:t>PFH.P</w:t>
      </w:r>
      <w:r>
        <w:rPr>
          <w:rFonts w:asciiTheme="minorHAnsi" w:hAnsiTheme="minorHAnsi" w:cstheme="minorHAnsi"/>
        </w:rPr>
        <w:t>LAN 3</w:t>
      </w:r>
      <w:r w:rsidR="0017485C" w:rsidRPr="00CB0E53">
        <w:rPr>
          <w:rFonts w:asciiTheme="minorHAnsi" w:hAnsiTheme="minorHAnsi" w:cstheme="minorHAnsi"/>
        </w:rPr>
        <w:tab/>
      </w:r>
      <w:r w:rsidR="0017485C" w:rsidRPr="00CB0E53">
        <w:rPr>
          <w:rFonts w:asciiTheme="minorHAnsi" w:hAnsiTheme="minorHAnsi" w:cstheme="minorHAnsi"/>
        </w:rPr>
        <w:tab/>
        <w:t>1:100/200</w:t>
      </w:r>
      <w:r w:rsidR="0017485C" w:rsidRPr="00CB0E53">
        <w:rPr>
          <w:rFonts w:asciiTheme="minorHAnsi" w:hAnsiTheme="minorHAnsi" w:cstheme="minorHAnsi"/>
        </w:rPr>
        <w:tab/>
        <w:t>A2/A</w:t>
      </w:r>
      <w:r w:rsidR="005E0D91" w:rsidRPr="00CB0E53">
        <w:rPr>
          <w:rFonts w:asciiTheme="minorHAnsi" w:hAnsiTheme="minorHAnsi" w:cstheme="minorHAnsi"/>
        </w:rPr>
        <w:t>4</w:t>
      </w:r>
    </w:p>
    <w:p w14:paraId="3A2F9032" w14:textId="0501E0BD" w:rsidR="005E0D91" w:rsidRPr="00CB0E53" w:rsidRDefault="00110B48" w:rsidP="00CB0E53">
      <w:pPr>
        <w:pStyle w:val="ListParagraph"/>
        <w:numPr>
          <w:ilvl w:val="0"/>
          <w:numId w:val="23"/>
        </w:numPr>
        <w:spacing w:line="276" w:lineRule="auto"/>
        <w:jc w:val="both"/>
        <w:rPr>
          <w:rFonts w:asciiTheme="minorHAnsi" w:hAnsiTheme="minorHAnsi" w:cstheme="minorHAnsi"/>
        </w:rPr>
      </w:pPr>
      <w:r>
        <w:rPr>
          <w:rFonts w:asciiTheme="minorHAnsi" w:hAnsiTheme="minorHAnsi" w:cstheme="minorHAnsi"/>
        </w:rPr>
        <w:t>Sections</w:t>
      </w:r>
      <w:r w:rsidR="005E0D91" w:rsidRPr="00CB0E53">
        <w:rPr>
          <w:rFonts w:asciiTheme="minorHAnsi" w:hAnsiTheme="minorHAnsi" w:cstheme="minorHAnsi"/>
        </w:rPr>
        <w:t xml:space="preserve"> </w:t>
      </w:r>
      <w:r w:rsidR="005E0D91" w:rsidRPr="00CB0E53">
        <w:rPr>
          <w:rFonts w:asciiTheme="minorHAnsi" w:hAnsiTheme="minorHAnsi" w:cstheme="minorHAnsi"/>
        </w:rPr>
        <w:tab/>
      </w:r>
      <w:r w:rsidR="005E0D91" w:rsidRPr="00CB0E53">
        <w:rPr>
          <w:rFonts w:asciiTheme="minorHAnsi" w:hAnsiTheme="minorHAnsi" w:cstheme="minorHAnsi"/>
        </w:rPr>
        <w:tab/>
      </w:r>
      <w:r w:rsidR="005E0D91" w:rsidRPr="00CB0E53">
        <w:rPr>
          <w:rFonts w:asciiTheme="minorHAnsi" w:hAnsiTheme="minorHAnsi" w:cstheme="minorHAnsi"/>
        </w:rPr>
        <w:tab/>
      </w:r>
      <w:r>
        <w:rPr>
          <w:rFonts w:asciiTheme="minorHAnsi" w:hAnsiTheme="minorHAnsi" w:cstheme="minorHAnsi"/>
        </w:rPr>
        <w:tab/>
      </w:r>
      <w:r w:rsidR="005E0D91" w:rsidRPr="00CB0E53">
        <w:rPr>
          <w:rFonts w:asciiTheme="minorHAnsi" w:hAnsiTheme="minorHAnsi" w:cstheme="minorHAnsi"/>
        </w:rPr>
        <w:t>PFH.PL</w:t>
      </w:r>
      <w:r>
        <w:rPr>
          <w:rFonts w:asciiTheme="minorHAnsi" w:hAnsiTheme="minorHAnsi" w:cstheme="minorHAnsi"/>
        </w:rPr>
        <w:t>AN 4</w:t>
      </w:r>
      <w:r w:rsidR="005E0D91" w:rsidRPr="00CB0E53">
        <w:rPr>
          <w:rFonts w:asciiTheme="minorHAnsi" w:hAnsiTheme="minorHAnsi" w:cstheme="minorHAnsi"/>
        </w:rPr>
        <w:tab/>
      </w:r>
      <w:r w:rsidR="005E0D91" w:rsidRPr="00CB0E53">
        <w:rPr>
          <w:rFonts w:asciiTheme="minorHAnsi" w:hAnsiTheme="minorHAnsi" w:cstheme="minorHAnsi"/>
        </w:rPr>
        <w:tab/>
        <w:t>1:100/200</w:t>
      </w:r>
      <w:r w:rsidR="005E0D91" w:rsidRPr="00CB0E53">
        <w:rPr>
          <w:rFonts w:asciiTheme="minorHAnsi" w:hAnsiTheme="minorHAnsi" w:cstheme="minorHAnsi"/>
        </w:rPr>
        <w:tab/>
        <w:t>A2/A4</w:t>
      </w:r>
    </w:p>
    <w:p w14:paraId="32318AAA" w14:textId="4C86CF64" w:rsidR="00110B48" w:rsidRPr="00CB0E53" w:rsidRDefault="00110B48" w:rsidP="00110B48">
      <w:pPr>
        <w:pStyle w:val="ListParagraph"/>
        <w:numPr>
          <w:ilvl w:val="0"/>
          <w:numId w:val="23"/>
        </w:numPr>
        <w:spacing w:line="276" w:lineRule="auto"/>
        <w:jc w:val="both"/>
        <w:rPr>
          <w:rFonts w:asciiTheme="minorHAnsi" w:hAnsiTheme="minorHAnsi" w:cstheme="minorHAnsi"/>
        </w:rPr>
      </w:pPr>
      <w:r w:rsidRPr="00CB0E53">
        <w:rPr>
          <w:rFonts w:asciiTheme="minorHAnsi" w:hAnsiTheme="minorHAnsi" w:cstheme="minorHAnsi"/>
        </w:rPr>
        <w:t>Site plan</w:t>
      </w:r>
      <w:r w:rsidRPr="00CB0E53">
        <w:rPr>
          <w:rFonts w:asciiTheme="minorHAnsi" w:hAnsiTheme="minorHAnsi" w:cstheme="minorHAnsi"/>
        </w:rPr>
        <w:tab/>
      </w:r>
      <w:r w:rsidRPr="00CB0E53">
        <w:rPr>
          <w:rFonts w:asciiTheme="minorHAnsi" w:hAnsiTheme="minorHAnsi" w:cstheme="minorHAnsi"/>
        </w:rPr>
        <w:tab/>
      </w:r>
      <w:r w:rsidRPr="00CB0E53">
        <w:rPr>
          <w:rFonts w:asciiTheme="minorHAnsi" w:hAnsiTheme="minorHAnsi" w:cstheme="minorHAnsi"/>
        </w:rPr>
        <w:tab/>
      </w:r>
      <w:r w:rsidRPr="00CB0E53">
        <w:rPr>
          <w:rFonts w:asciiTheme="minorHAnsi" w:hAnsiTheme="minorHAnsi" w:cstheme="minorHAnsi"/>
        </w:rPr>
        <w:tab/>
        <w:t>PFH.</w:t>
      </w:r>
      <w:r>
        <w:rPr>
          <w:rFonts w:asciiTheme="minorHAnsi" w:hAnsiTheme="minorHAnsi" w:cstheme="minorHAnsi"/>
        </w:rPr>
        <w:t>PLAN 5</w:t>
      </w:r>
      <w:r w:rsidRPr="00CB0E53">
        <w:rPr>
          <w:rFonts w:asciiTheme="minorHAnsi" w:hAnsiTheme="minorHAnsi" w:cstheme="minorHAnsi"/>
        </w:rPr>
        <w:tab/>
      </w:r>
      <w:r w:rsidRPr="00CB0E53">
        <w:rPr>
          <w:rFonts w:asciiTheme="minorHAnsi" w:hAnsiTheme="minorHAnsi" w:cstheme="minorHAnsi"/>
        </w:rPr>
        <w:tab/>
        <w:t>1:250</w:t>
      </w:r>
      <w:r>
        <w:rPr>
          <w:rFonts w:asciiTheme="minorHAnsi" w:hAnsiTheme="minorHAnsi" w:cstheme="minorHAnsi"/>
        </w:rPr>
        <w:t>/500</w:t>
      </w:r>
      <w:r w:rsidRPr="00CB0E53">
        <w:rPr>
          <w:rFonts w:asciiTheme="minorHAnsi" w:hAnsiTheme="minorHAnsi" w:cstheme="minorHAnsi"/>
        </w:rPr>
        <w:tab/>
        <w:t>A2</w:t>
      </w:r>
      <w:r>
        <w:rPr>
          <w:rFonts w:asciiTheme="minorHAnsi" w:hAnsiTheme="minorHAnsi" w:cstheme="minorHAnsi"/>
        </w:rPr>
        <w:t>/A4</w:t>
      </w:r>
    </w:p>
    <w:p w14:paraId="3A836EF3" w14:textId="538609D6" w:rsidR="005E0D91" w:rsidRPr="00110B48" w:rsidRDefault="00110B48" w:rsidP="00110B48">
      <w:pPr>
        <w:pStyle w:val="ListParagraph"/>
        <w:numPr>
          <w:ilvl w:val="0"/>
          <w:numId w:val="23"/>
        </w:numPr>
        <w:spacing w:line="276" w:lineRule="auto"/>
        <w:jc w:val="both"/>
        <w:rPr>
          <w:rFonts w:asciiTheme="minorHAnsi" w:hAnsiTheme="minorHAnsi" w:cstheme="minorHAnsi"/>
        </w:rPr>
      </w:pPr>
      <w:r w:rsidRPr="00CB0E53">
        <w:rPr>
          <w:rFonts w:asciiTheme="minorHAnsi" w:hAnsiTheme="minorHAnsi" w:cstheme="minorHAnsi"/>
        </w:rPr>
        <w:t>Location plan</w:t>
      </w:r>
      <w:r w:rsidRPr="00CB0E53">
        <w:rPr>
          <w:rFonts w:asciiTheme="minorHAnsi" w:hAnsiTheme="minorHAnsi" w:cstheme="minorHAnsi"/>
        </w:rPr>
        <w:tab/>
      </w:r>
      <w:r w:rsidRPr="00CB0E53">
        <w:rPr>
          <w:rFonts w:asciiTheme="minorHAnsi" w:hAnsiTheme="minorHAnsi" w:cstheme="minorHAnsi"/>
        </w:rPr>
        <w:tab/>
      </w:r>
      <w:r w:rsidRPr="00CB0E53">
        <w:rPr>
          <w:rFonts w:asciiTheme="minorHAnsi" w:hAnsiTheme="minorHAnsi" w:cstheme="minorHAnsi"/>
        </w:rPr>
        <w:tab/>
      </w:r>
      <w:r w:rsidRPr="00CB0E53">
        <w:rPr>
          <w:rFonts w:asciiTheme="minorHAnsi" w:hAnsiTheme="minorHAnsi" w:cstheme="minorHAnsi"/>
        </w:rPr>
        <w:tab/>
        <w:t>PFH.LP1250</w:t>
      </w:r>
      <w:r w:rsidRPr="00CB0E53">
        <w:rPr>
          <w:rFonts w:asciiTheme="minorHAnsi" w:hAnsiTheme="minorHAnsi" w:cstheme="minorHAnsi"/>
        </w:rPr>
        <w:tab/>
      </w:r>
      <w:r w:rsidRPr="00CB0E53">
        <w:rPr>
          <w:rFonts w:asciiTheme="minorHAnsi" w:hAnsiTheme="minorHAnsi" w:cstheme="minorHAnsi"/>
        </w:rPr>
        <w:tab/>
        <w:t>1:1250</w:t>
      </w:r>
      <w:r w:rsidRPr="00CB0E53">
        <w:rPr>
          <w:rFonts w:asciiTheme="minorHAnsi" w:hAnsiTheme="minorHAnsi" w:cstheme="minorHAnsi"/>
        </w:rPr>
        <w:tab/>
      </w:r>
      <w:r w:rsidRPr="00CB0E53">
        <w:rPr>
          <w:rFonts w:asciiTheme="minorHAnsi" w:hAnsiTheme="minorHAnsi" w:cstheme="minorHAnsi"/>
        </w:rPr>
        <w:tab/>
        <w:t>A4</w:t>
      </w:r>
    </w:p>
    <w:p w14:paraId="58EF528A" w14:textId="1C0978F1" w:rsidR="005E0D91" w:rsidRPr="00CB0E53" w:rsidRDefault="005B719A" w:rsidP="00CB0E53">
      <w:pPr>
        <w:pStyle w:val="ListParagraph"/>
        <w:numPr>
          <w:ilvl w:val="0"/>
          <w:numId w:val="23"/>
        </w:numPr>
        <w:spacing w:line="276" w:lineRule="auto"/>
        <w:jc w:val="both"/>
        <w:rPr>
          <w:rFonts w:asciiTheme="minorHAnsi" w:hAnsiTheme="minorHAnsi" w:cstheme="minorHAnsi"/>
        </w:rPr>
      </w:pPr>
      <w:r>
        <w:rPr>
          <w:rFonts w:asciiTheme="minorHAnsi" w:hAnsiTheme="minorHAnsi" w:cstheme="minorHAnsi"/>
        </w:rPr>
        <w:t>Designation</w:t>
      </w:r>
      <w:r w:rsidR="005E0D91" w:rsidRPr="00CB0E53">
        <w:rPr>
          <w:rFonts w:asciiTheme="minorHAnsi" w:hAnsiTheme="minorHAnsi" w:cstheme="minorHAnsi"/>
        </w:rPr>
        <w:t xml:space="preserve"> plan</w:t>
      </w:r>
      <w:r w:rsidR="005E0D91" w:rsidRPr="00CB0E53">
        <w:rPr>
          <w:rFonts w:asciiTheme="minorHAnsi" w:hAnsiTheme="minorHAnsi" w:cstheme="minorHAnsi"/>
        </w:rPr>
        <w:tab/>
      </w:r>
      <w:r w:rsidR="005E0D91" w:rsidRPr="00CB0E53">
        <w:rPr>
          <w:rFonts w:asciiTheme="minorHAnsi" w:hAnsiTheme="minorHAnsi" w:cstheme="minorHAnsi"/>
        </w:rPr>
        <w:tab/>
      </w:r>
      <w:r w:rsidR="005E0D91" w:rsidRPr="00CB0E53">
        <w:rPr>
          <w:rFonts w:asciiTheme="minorHAnsi" w:hAnsiTheme="minorHAnsi" w:cstheme="minorHAnsi"/>
        </w:rPr>
        <w:tab/>
        <w:t>PFH.DP1250</w:t>
      </w:r>
      <w:r w:rsidR="005E0D91" w:rsidRPr="00CB0E53">
        <w:rPr>
          <w:rFonts w:asciiTheme="minorHAnsi" w:hAnsiTheme="minorHAnsi" w:cstheme="minorHAnsi"/>
        </w:rPr>
        <w:tab/>
      </w:r>
      <w:r w:rsidR="005E0D91" w:rsidRPr="00CB0E53">
        <w:rPr>
          <w:rFonts w:asciiTheme="minorHAnsi" w:hAnsiTheme="minorHAnsi" w:cstheme="minorHAnsi"/>
        </w:rPr>
        <w:tab/>
        <w:t>1:1250</w:t>
      </w:r>
      <w:r w:rsidR="005E0D91" w:rsidRPr="00CB0E53">
        <w:rPr>
          <w:rFonts w:asciiTheme="minorHAnsi" w:hAnsiTheme="minorHAnsi" w:cstheme="minorHAnsi"/>
        </w:rPr>
        <w:tab/>
      </w:r>
      <w:r w:rsidR="005E0D91" w:rsidRPr="00CB0E53">
        <w:rPr>
          <w:rFonts w:asciiTheme="minorHAnsi" w:hAnsiTheme="minorHAnsi" w:cstheme="minorHAnsi"/>
        </w:rPr>
        <w:tab/>
        <w:t>A4</w:t>
      </w:r>
    </w:p>
    <w:p w14:paraId="6830A22A" w14:textId="24B125AD" w:rsidR="005E0D91" w:rsidRPr="00CB0E53" w:rsidRDefault="005E0D91" w:rsidP="00CB0E53">
      <w:pPr>
        <w:pStyle w:val="ListParagraph"/>
        <w:numPr>
          <w:ilvl w:val="0"/>
          <w:numId w:val="23"/>
        </w:numPr>
        <w:spacing w:line="276" w:lineRule="auto"/>
        <w:jc w:val="both"/>
        <w:rPr>
          <w:rFonts w:asciiTheme="minorHAnsi" w:hAnsiTheme="minorHAnsi" w:cstheme="minorHAnsi"/>
        </w:rPr>
      </w:pPr>
      <w:r w:rsidRPr="00CB0E53">
        <w:rPr>
          <w:rFonts w:asciiTheme="minorHAnsi" w:hAnsiTheme="minorHAnsi" w:cstheme="minorHAnsi"/>
        </w:rPr>
        <w:t>Conservation Area plan</w:t>
      </w:r>
    </w:p>
    <w:bookmarkEnd w:id="2"/>
    <w:p w14:paraId="07637247" w14:textId="77777777" w:rsidR="00CB0E53" w:rsidRDefault="00CB0E53" w:rsidP="0017485C">
      <w:pPr>
        <w:spacing w:line="276" w:lineRule="auto"/>
        <w:contextualSpacing/>
        <w:jc w:val="both"/>
        <w:rPr>
          <w:rFonts w:cstheme="minorHAnsi"/>
          <w:sz w:val="24"/>
          <w:szCs w:val="24"/>
        </w:rPr>
      </w:pPr>
    </w:p>
    <w:p w14:paraId="638413DE" w14:textId="2C989454" w:rsidR="00CB0E53" w:rsidRPr="00237329" w:rsidRDefault="00CB0E53" w:rsidP="0017485C">
      <w:pPr>
        <w:spacing w:line="276" w:lineRule="auto"/>
        <w:contextualSpacing/>
        <w:jc w:val="both"/>
        <w:rPr>
          <w:rFonts w:cstheme="minorHAnsi"/>
          <w:b/>
          <w:bCs/>
          <w:i/>
          <w:iCs/>
          <w:sz w:val="24"/>
          <w:szCs w:val="24"/>
        </w:rPr>
      </w:pPr>
      <w:r w:rsidRPr="00CB0E53">
        <w:rPr>
          <w:rFonts w:cstheme="minorHAnsi"/>
          <w:b/>
          <w:bCs/>
          <w:i/>
          <w:iCs/>
          <w:sz w:val="24"/>
          <w:szCs w:val="24"/>
        </w:rPr>
        <w:t>Written statements including photographs:</w:t>
      </w:r>
    </w:p>
    <w:p w14:paraId="6B5790A8" w14:textId="77777777" w:rsidR="0025201A" w:rsidRDefault="0025201A" w:rsidP="005B719A">
      <w:pPr>
        <w:pStyle w:val="ListParagraph"/>
        <w:numPr>
          <w:ilvl w:val="0"/>
          <w:numId w:val="24"/>
        </w:numPr>
        <w:spacing w:line="276" w:lineRule="auto"/>
        <w:jc w:val="both"/>
        <w:rPr>
          <w:rFonts w:asciiTheme="minorHAnsi" w:hAnsiTheme="minorHAnsi" w:cstheme="minorHAnsi"/>
        </w:rPr>
      </w:pPr>
      <w:bookmarkStart w:id="3" w:name="_Hlk80191026"/>
      <w:r>
        <w:rPr>
          <w:rFonts w:asciiTheme="minorHAnsi" w:hAnsiTheme="minorHAnsi" w:cstheme="minorHAnsi"/>
        </w:rPr>
        <w:t>Validation Statement</w:t>
      </w:r>
    </w:p>
    <w:p w14:paraId="7AA31656" w14:textId="17BDE71A" w:rsidR="0017485C" w:rsidRPr="005B719A" w:rsidRDefault="0017485C" w:rsidP="005B719A">
      <w:pPr>
        <w:pStyle w:val="ListParagraph"/>
        <w:numPr>
          <w:ilvl w:val="0"/>
          <w:numId w:val="24"/>
        </w:numPr>
        <w:spacing w:line="276" w:lineRule="auto"/>
        <w:jc w:val="both"/>
        <w:rPr>
          <w:rFonts w:asciiTheme="minorHAnsi" w:hAnsiTheme="minorHAnsi" w:cstheme="minorHAnsi"/>
        </w:rPr>
      </w:pPr>
      <w:r w:rsidRPr="005B719A">
        <w:rPr>
          <w:rFonts w:asciiTheme="minorHAnsi" w:hAnsiTheme="minorHAnsi" w:cstheme="minorHAnsi"/>
        </w:rPr>
        <w:t>Design and Access Statement</w:t>
      </w:r>
      <w:r w:rsidR="005E0D91" w:rsidRPr="005B719A">
        <w:rPr>
          <w:rFonts w:asciiTheme="minorHAnsi" w:hAnsiTheme="minorHAnsi" w:cstheme="minorHAnsi"/>
        </w:rPr>
        <w:t xml:space="preserve"> (Outhouse)</w:t>
      </w:r>
    </w:p>
    <w:p w14:paraId="4ABC1ED9" w14:textId="7C5142C1" w:rsidR="005E0D91" w:rsidRPr="005B719A" w:rsidRDefault="005E0D91" w:rsidP="005B719A">
      <w:pPr>
        <w:pStyle w:val="ListParagraph"/>
        <w:numPr>
          <w:ilvl w:val="0"/>
          <w:numId w:val="24"/>
        </w:numPr>
        <w:spacing w:line="276" w:lineRule="auto"/>
        <w:jc w:val="both"/>
        <w:rPr>
          <w:rFonts w:asciiTheme="minorHAnsi" w:hAnsiTheme="minorHAnsi" w:cstheme="minorHAnsi"/>
        </w:rPr>
      </w:pPr>
      <w:r w:rsidRPr="005B719A">
        <w:rPr>
          <w:rFonts w:asciiTheme="minorHAnsi" w:hAnsiTheme="minorHAnsi" w:cstheme="minorHAnsi"/>
        </w:rPr>
        <w:t>Heritage Statement (Outhouse)</w:t>
      </w:r>
    </w:p>
    <w:p w14:paraId="5D9CD634" w14:textId="2AEBD42C" w:rsidR="0017485C" w:rsidRPr="005B719A" w:rsidRDefault="0017485C" w:rsidP="005B719A">
      <w:pPr>
        <w:pStyle w:val="ListParagraph"/>
        <w:numPr>
          <w:ilvl w:val="0"/>
          <w:numId w:val="24"/>
        </w:numPr>
        <w:spacing w:line="276" w:lineRule="auto"/>
        <w:jc w:val="both"/>
        <w:rPr>
          <w:rFonts w:asciiTheme="minorHAnsi" w:hAnsiTheme="minorHAnsi" w:cstheme="minorHAnsi"/>
        </w:rPr>
      </w:pPr>
      <w:r w:rsidRPr="005B719A">
        <w:rPr>
          <w:rFonts w:asciiTheme="minorHAnsi" w:hAnsiTheme="minorHAnsi" w:cstheme="minorHAnsi"/>
        </w:rPr>
        <w:t>Structural statement</w:t>
      </w:r>
      <w:r w:rsidR="005E0D91" w:rsidRPr="005B719A">
        <w:rPr>
          <w:rFonts w:asciiTheme="minorHAnsi" w:hAnsiTheme="minorHAnsi" w:cstheme="minorHAnsi"/>
        </w:rPr>
        <w:t xml:space="preserve"> (Outhouse)</w:t>
      </w:r>
    </w:p>
    <w:p w14:paraId="075A2582" w14:textId="21D7F598" w:rsidR="0074561B" w:rsidRPr="005B719A" w:rsidRDefault="0074561B" w:rsidP="005B719A">
      <w:pPr>
        <w:pStyle w:val="ListParagraph"/>
        <w:numPr>
          <w:ilvl w:val="0"/>
          <w:numId w:val="24"/>
        </w:numPr>
        <w:spacing w:line="276" w:lineRule="auto"/>
        <w:jc w:val="both"/>
        <w:rPr>
          <w:rFonts w:asciiTheme="minorHAnsi" w:hAnsiTheme="minorHAnsi" w:cstheme="minorHAnsi"/>
        </w:rPr>
      </w:pPr>
      <w:r w:rsidRPr="005B719A">
        <w:rPr>
          <w:rFonts w:asciiTheme="minorHAnsi" w:hAnsiTheme="minorHAnsi" w:cstheme="minorHAnsi"/>
        </w:rPr>
        <w:t>Design and Access Statement (New Houses)</w:t>
      </w:r>
    </w:p>
    <w:p w14:paraId="79418DA6" w14:textId="127210DE" w:rsidR="0017485C" w:rsidRPr="005B719A" w:rsidRDefault="0017485C" w:rsidP="005B719A">
      <w:pPr>
        <w:pStyle w:val="ListParagraph"/>
        <w:numPr>
          <w:ilvl w:val="0"/>
          <w:numId w:val="24"/>
        </w:numPr>
        <w:spacing w:line="276" w:lineRule="auto"/>
        <w:jc w:val="both"/>
        <w:rPr>
          <w:rFonts w:asciiTheme="minorHAnsi" w:hAnsiTheme="minorHAnsi" w:cstheme="minorHAnsi"/>
        </w:rPr>
      </w:pPr>
      <w:r w:rsidRPr="005B719A">
        <w:rPr>
          <w:rFonts w:asciiTheme="minorHAnsi" w:hAnsiTheme="minorHAnsi" w:cstheme="minorHAnsi"/>
        </w:rPr>
        <w:t>Planning Statement</w:t>
      </w:r>
      <w:r w:rsidR="0074561B" w:rsidRPr="005B719A">
        <w:rPr>
          <w:rFonts w:asciiTheme="minorHAnsi" w:hAnsiTheme="minorHAnsi" w:cstheme="minorHAnsi"/>
        </w:rPr>
        <w:t xml:space="preserve"> (Overall)</w:t>
      </w:r>
    </w:p>
    <w:p w14:paraId="6F1B837C" w14:textId="1ACBBB82" w:rsidR="00CB0E53" w:rsidRPr="005B719A" w:rsidRDefault="00CB0E53" w:rsidP="005B719A">
      <w:pPr>
        <w:pStyle w:val="ListParagraph"/>
        <w:numPr>
          <w:ilvl w:val="0"/>
          <w:numId w:val="24"/>
        </w:numPr>
        <w:spacing w:line="276" w:lineRule="auto"/>
        <w:jc w:val="both"/>
        <w:rPr>
          <w:rFonts w:asciiTheme="minorHAnsi" w:hAnsiTheme="minorHAnsi" w:cstheme="minorHAnsi"/>
        </w:rPr>
      </w:pPr>
      <w:r w:rsidRPr="005B719A">
        <w:rPr>
          <w:rFonts w:asciiTheme="minorHAnsi" w:hAnsiTheme="minorHAnsi" w:cstheme="minorHAnsi"/>
        </w:rPr>
        <w:t>Ecology check list (Overall)</w:t>
      </w:r>
    </w:p>
    <w:bookmarkEnd w:id="3"/>
    <w:p w14:paraId="3CFDC92C" w14:textId="77777777" w:rsidR="00CB0E53" w:rsidRPr="00A01D1E" w:rsidRDefault="00CB0E53" w:rsidP="0017485C">
      <w:pPr>
        <w:spacing w:line="276" w:lineRule="auto"/>
        <w:contextualSpacing/>
        <w:jc w:val="both"/>
        <w:rPr>
          <w:rFonts w:cstheme="minorHAnsi"/>
          <w:sz w:val="24"/>
          <w:szCs w:val="24"/>
        </w:rPr>
      </w:pPr>
    </w:p>
    <w:p w14:paraId="646B59B2" w14:textId="3C5261E5" w:rsidR="0017485C" w:rsidRPr="001F324A" w:rsidRDefault="0017485C" w:rsidP="005B719A">
      <w:pPr>
        <w:spacing w:line="276" w:lineRule="auto"/>
        <w:contextualSpacing/>
        <w:jc w:val="both"/>
        <w:rPr>
          <w:rFonts w:cstheme="minorHAnsi"/>
          <w:b/>
          <w:bCs/>
          <w:i/>
          <w:iCs/>
          <w:sz w:val="24"/>
          <w:szCs w:val="24"/>
        </w:rPr>
      </w:pPr>
      <w:r w:rsidRPr="001F324A">
        <w:rPr>
          <w:rFonts w:cstheme="minorHAnsi"/>
          <w:b/>
          <w:bCs/>
          <w:i/>
          <w:iCs/>
          <w:sz w:val="24"/>
          <w:szCs w:val="24"/>
        </w:rPr>
        <w:t>Forms</w:t>
      </w:r>
      <w:r w:rsidR="005B719A" w:rsidRPr="001F324A">
        <w:rPr>
          <w:rFonts w:cstheme="minorHAnsi"/>
          <w:b/>
          <w:bCs/>
          <w:i/>
          <w:iCs/>
          <w:sz w:val="24"/>
          <w:szCs w:val="24"/>
        </w:rPr>
        <w:t xml:space="preserve"> and </w:t>
      </w:r>
      <w:r w:rsidRPr="001F324A">
        <w:rPr>
          <w:rFonts w:cstheme="minorHAnsi"/>
          <w:b/>
          <w:bCs/>
          <w:i/>
          <w:iCs/>
          <w:sz w:val="24"/>
          <w:szCs w:val="24"/>
        </w:rPr>
        <w:t>Certificate A</w:t>
      </w:r>
      <w:r w:rsidR="005B719A" w:rsidRPr="001F324A">
        <w:rPr>
          <w:rFonts w:cstheme="minorHAnsi"/>
          <w:b/>
          <w:bCs/>
          <w:i/>
          <w:iCs/>
          <w:sz w:val="24"/>
          <w:szCs w:val="24"/>
        </w:rPr>
        <w:t xml:space="preserve"> for application types</w:t>
      </w:r>
      <w:r w:rsidRPr="001F324A">
        <w:rPr>
          <w:rFonts w:cstheme="minorHAnsi"/>
          <w:b/>
          <w:bCs/>
          <w:i/>
          <w:iCs/>
          <w:sz w:val="24"/>
          <w:szCs w:val="24"/>
        </w:rPr>
        <w:t xml:space="preserve">: </w:t>
      </w:r>
      <w:r w:rsidRPr="001F324A">
        <w:rPr>
          <w:rFonts w:cstheme="minorHAnsi"/>
          <w:b/>
          <w:bCs/>
          <w:i/>
          <w:iCs/>
          <w:sz w:val="24"/>
          <w:szCs w:val="24"/>
        </w:rPr>
        <w:tab/>
      </w:r>
    </w:p>
    <w:p w14:paraId="33DA1C22" w14:textId="2B5AA29D" w:rsidR="005B719A" w:rsidRPr="005B719A" w:rsidRDefault="005B719A" w:rsidP="005B719A">
      <w:pPr>
        <w:pStyle w:val="ListParagraph"/>
        <w:numPr>
          <w:ilvl w:val="0"/>
          <w:numId w:val="21"/>
        </w:numPr>
        <w:spacing w:line="276" w:lineRule="auto"/>
        <w:jc w:val="both"/>
        <w:rPr>
          <w:rFonts w:asciiTheme="minorHAnsi" w:hAnsiTheme="minorHAnsi" w:cstheme="minorHAnsi"/>
          <w:bCs/>
        </w:rPr>
      </w:pPr>
      <w:r w:rsidRPr="005B719A">
        <w:rPr>
          <w:rFonts w:asciiTheme="minorHAnsi" w:hAnsiTheme="minorHAnsi" w:cstheme="minorHAnsi"/>
          <w:bCs/>
          <w:i/>
          <w:iCs/>
        </w:rPr>
        <w:t>‘Full planning and demolition in a conservation area’</w:t>
      </w:r>
      <w:r w:rsidRPr="005B719A">
        <w:rPr>
          <w:rFonts w:asciiTheme="minorHAnsi" w:hAnsiTheme="minorHAnsi" w:cstheme="minorHAnsi"/>
          <w:bCs/>
        </w:rPr>
        <w:t xml:space="preserve"> </w:t>
      </w:r>
      <w:r>
        <w:rPr>
          <w:rFonts w:asciiTheme="minorHAnsi" w:hAnsiTheme="minorHAnsi" w:cstheme="minorHAnsi"/>
          <w:bCs/>
        </w:rPr>
        <w:t>- including the application fee</w:t>
      </w:r>
    </w:p>
    <w:p w14:paraId="51760709" w14:textId="287861CA" w:rsidR="005B719A" w:rsidRPr="005B719A" w:rsidRDefault="005B719A" w:rsidP="005B719A">
      <w:pPr>
        <w:pStyle w:val="ListParagraph"/>
        <w:numPr>
          <w:ilvl w:val="0"/>
          <w:numId w:val="21"/>
        </w:numPr>
        <w:spacing w:line="276" w:lineRule="auto"/>
        <w:jc w:val="both"/>
        <w:rPr>
          <w:rFonts w:asciiTheme="minorHAnsi" w:hAnsiTheme="minorHAnsi" w:cstheme="minorHAnsi"/>
          <w:bCs/>
        </w:rPr>
      </w:pPr>
      <w:r w:rsidRPr="005B719A">
        <w:rPr>
          <w:rFonts w:asciiTheme="minorHAnsi" w:hAnsiTheme="minorHAnsi" w:cstheme="minorHAnsi"/>
          <w:bCs/>
          <w:i/>
          <w:iCs/>
        </w:rPr>
        <w:t>‘Full planning and listed building consent’</w:t>
      </w:r>
      <w:r w:rsidRPr="005B719A">
        <w:rPr>
          <w:rFonts w:asciiTheme="minorHAnsi" w:hAnsiTheme="minorHAnsi" w:cstheme="minorHAnsi"/>
          <w:bCs/>
        </w:rPr>
        <w:t xml:space="preserve"> </w:t>
      </w:r>
      <w:r>
        <w:rPr>
          <w:rFonts w:asciiTheme="minorHAnsi" w:hAnsiTheme="minorHAnsi" w:cstheme="minorHAnsi"/>
          <w:bCs/>
        </w:rPr>
        <w:t>– no fee required</w:t>
      </w:r>
    </w:p>
    <w:p w14:paraId="055CE6D2" w14:textId="77777777" w:rsidR="0017485C" w:rsidRPr="00A01D1E" w:rsidRDefault="0017485C" w:rsidP="0017485C">
      <w:pPr>
        <w:spacing w:line="276" w:lineRule="auto"/>
        <w:ind w:left="1440" w:hanging="1440"/>
        <w:contextualSpacing/>
        <w:jc w:val="both"/>
        <w:rPr>
          <w:rFonts w:cstheme="minorHAnsi"/>
          <w:color w:val="0B0C0C"/>
          <w:sz w:val="24"/>
          <w:szCs w:val="24"/>
          <w:shd w:val="clear" w:color="auto" w:fill="FFFFFF"/>
        </w:rPr>
      </w:pPr>
    </w:p>
    <w:p w14:paraId="06385553" w14:textId="133A320B" w:rsidR="00895CD3" w:rsidRDefault="00895CD3" w:rsidP="003B13FD">
      <w:pPr>
        <w:spacing w:line="276" w:lineRule="auto"/>
        <w:contextualSpacing/>
        <w:jc w:val="both"/>
        <w:rPr>
          <w:rFonts w:cstheme="minorHAnsi"/>
          <w:sz w:val="24"/>
          <w:szCs w:val="24"/>
        </w:rPr>
      </w:pPr>
      <w:r>
        <w:rPr>
          <w:rFonts w:cstheme="minorHAnsi"/>
          <w:sz w:val="24"/>
          <w:szCs w:val="24"/>
        </w:rPr>
        <w:t>Application fee</w:t>
      </w:r>
      <w:r>
        <w:rPr>
          <w:rFonts w:cstheme="minorHAnsi"/>
          <w:sz w:val="24"/>
          <w:szCs w:val="24"/>
        </w:rPr>
        <w:tab/>
        <w:t>£</w:t>
      </w:r>
      <w:r w:rsidR="005B719A">
        <w:rPr>
          <w:rFonts w:cstheme="minorHAnsi"/>
          <w:sz w:val="24"/>
          <w:szCs w:val="24"/>
        </w:rPr>
        <w:tab/>
      </w:r>
      <w:r>
        <w:rPr>
          <w:rFonts w:cstheme="minorHAnsi"/>
          <w:sz w:val="24"/>
          <w:szCs w:val="24"/>
        </w:rPr>
        <w:t>1</w:t>
      </w:r>
      <w:r w:rsidR="005B719A">
        <w:rPr>
          <w:rFonts w:cstheme="minorHAnsi"/>
          <w:sz w:val="24"/>
          <w:szCs w:val="24"/>
        </w:rPr>
        <w:t>,</w:t>
      </w:r>
      <w:r w:rsidR="00110B48">
        <w:rPr>
          <w:rFonts w:cstheme="minorHAnsi"/>
          <w:sz w:val="24"/>
          <w:szCs w:val="24"/>
        </w:rPr>
        <w:t>848</w:t>
      </w:r>
    </w:p>
    <w:p w14:paraId="54E3A121" w14:textId="55B11EED" w:rsidR="00895CD3" w:rsidRDefault="00895CD3" w:rsidP="003B13FD">
      <w:pPr>
        <w:spacing w:line="276" w:lineRule="auto"/>
        <w:contextualSpacing/>
        <w:jc w:val="both"/>
        <w:rPr>
          <w:rFonts w:cstheme="minorHAnsi"/>
          <w:sz w:val="24"/>
          <w:szCs w:val="24"/>
        </w:rPr>
      </w:pPr>
      <w:r>
        <w:rPr>
          <w:rFonts w:cstheme="minorHAnsi"/>
          <w:sz w:val="24"/>
          <w:szCs w:val="24"/>
        </w:rPr>
        <w:t>Service charge</w:t>
      </w:r>
      <w:r>
        <w:rPr>
          <w:rFonts w:cstheme="minorHAnsi"/>
          <w:sz w:val="24"/>
          <w:szCs w:val="24"/>
        </w:rPr>
        <w:tab/>
      </w:r>
      <w:r>
        <w:rPr>
          <w:rFonts w:cstheme="minorHAnsi"/>
          <w:sz w:val="24"/>
          <w:szCs w:val="24"/>
        </w:rPr>
        <w:tab/>
        <w:t>£</w:t>
      </w:r>
      <w:r w:rsidR="005B719A">
        <w:rPr>
          <w:rFonts w:cstheme="minorHAnsi"/>
          <w:sz w:val="24"/>
          <w:szCs w:val="24"/>
        </w:rPr>
        <w:tab/>
        <w:t xml:space="preserve">     </w:t>
      </w:r>
      <w:r>
        <w:rPr>
          <w:rFonts w:cstheme="minorHAnsi"/>
          <w:sz w:val="24"/>
          <w:szCs w:val="24"/>
        </w:rPr>
        <w:t>28</w:t>
      </w:r>
    </w:p>
    <w:p w14:paraId="511BD15D" w14:textId="2FC5FD8B" w:rsidR="00895CD3" w:rsidRPr="00895CD3" w:rsidRDefault="00895CD3" w:rsidP="003B13FD">
      <w:pPr>
        <w:spacing w:line="276" w:lineRule="auto"/>
        <w:contextualSpacing/>
        <w:jc w:val="both"/>
        <w:rPr>
          <w:rFonts w:cstheme="minorHAnsi"/>
          <w:sz w:val="24"/>
          <w:szCs w:val="24"/>
          <w:u w:val="single"/>
        </w:rPr>
      </w:pPr>
      <w:r>
        <w:rPr>
          <w:rFonts w:cstheme="minorHAnsi"/>
          <w:sz w:val="24"/>
          <w:szCs w:val="24"/>
        </w:rPr>
        <w:t>Total amount</w:t>
      </w:r>
      <w:r>
        <w:rPr>
          <w:rFonts w:cstheme="minorHAnsi"/>
          <w:sz w:val="24"/>
          <w:szCs w:val="24"/>
        </w:rPr>
        <w:tab/>
      </w:r>
      <w:r>
        <w:rPr>
          <w:rFonts w:cstheme="minorHAnsi"/>
          <w:sz w:val="24"/>
          <w:szCs w:val="24"/>
        </w:rPr>
        <w:tab/>
      </w:r>
      <w:r w:rsidRPr="00895CD3">
        <w:rPr>
          <w:rFonts w:cstheme="minorHAnsi"/>
          <w:sz w:val="24"/>
          <w:szCs w:val="24"/>
          <w:u w:val="single"/>
        </w:rPr>
        <w:t>£</w:t>
      </w:r>
      <w:r w:rsidR="005B719A">
        <w:rPr>
          <w:rFonts w:cstheme="minorHAnsi"/>
          <w:sz w:val="24"/>
          <w:szCs w:val="24"/>
          <w:u w:val="single"/>
        </w:rPr>
        <w:tab/>
      </w:r>
      <w:r w:rsidRPr="00895CD3">
        <w:rPr>
          <w:rFonts w:cstheme="minorHAnsi"/>
          <w:sz w:val="24"/>
          <w:szCs w:val="24"/>
          <w:u w:val="single"/>
        </w:rPr>
        <w:t>1</w:t>
      </w:r>
      <w:r w:rsidR="005B719A">
        <w:rPr>
          <w:rFonts w:cstheme="minorHAnsi"/>
          <w:sz w:val="24"/>
          <w:szCs w:val="24"/>
          <w:u w:val="single"/>
        </w:rPr>
        <w:t>,</w:t>
      </w:r>
      <w:r w:rsidR="00110B48">
        <w:rPr>
          <w:rFonts w:cstheme="minorHAnsi"/>
          <w:sz w:val="24"/>
          <w:szCs w:val="24"/>
          <w:u w:val="single"/>
        </w:rPr>
        <w:t>876</w:t>
      </w:r>
    </w:p>
    <w:p w14:paraId="349D20DD" w14:textId="77777777" w:rsidR="00C569D3" w:rsidRPr="00C02CD3" w:rsidRDefault="00C569D3" w:rsidP="0027793B">
      <w:pPr>
        <w:spacing w:line="276" w:lineRule="auto"/>
        <w:contextualSpacing/>
        <w:jc w:val="both"/>
        <w:rPr>
          <w:rFonts w:cstheme="minorHAnsi"/>
          <w:sz w:val="24"/>
          <w:szCs w:val="24"/>
        </w:rPr>
      </w:pPr>
    </w:p>
    <w:p w14:paraId="2B473D0E" w14:textId="07A02E09" w:rsidR="00013BEA" w:rsidRPr="001F324A" w:rsidRDefault="00013BEA" w:rsidP="00013BEA">
      <w:pPr>
        <w:spacing w:after="150" w:line="276" w:lineRule="auto"/>
        <w:ind w:right="-755"/>
        <w:contextualSpacing/>
        <w:textAlignment w:val="baseline"/>
        <w:rPr>
          <w:rFonts w:cstheme="minorHAnsi"/>
          <w:b/>
          <w:bCs/>
          <w:i/>
          <w:iCs/>
          <w:color w:val="000000" w:themeColor="text1"/>
          <w:sz w:val="24"/>
          <w:szCs w:val="24"/>
          <w:lang w:eastAsia="en-GB"/>
        </w:rPr>
      </w:pPr>
      <w:r w:rsidRPr="001F324A">
        <w:rPr>
          <w:rFonts w:cstheme="minorHAnsi"/>
          <w:b/>
          <w:bCs/>
          <w:i/>
          <w:iCs/>
          <w:color w:val="000000" w:themeColor="text1"/>
          <w:sz w:val="24"/>
          <w:szCs w:val="24"/>
          <w:lang w:eastAsia="en-GB"/>
        </w:rPr>
        <w:t>Biodiversity Check List</w:t>
      </w:r>
      <w:r w:rsidRPr="001F324A">
        <w:rPr>
          <w:rFonts w:cstheme="minorHAnsi"/>
          <w:b/>
          <w:bCs/>
          <w:i/>
          <w:iCs/>
          <w:color w:val="000000" w:themeColor="text1"/>
          <w:sz w:val="24"/>
          <w:szCs w:val="24"/>
          <w:lang w:eastAsia="en-GB"/>
        </w:rPr>
        <w:tab/>
      </w:r>
    </w:p>
    <w:p w14:paraId="66FE0BE3" w14:textId="77777777" w:rsidR="00013BEA" w:rsidRPr="00C02CD3" w:rsidRDefault="00013BEA" w:rsidP="00013BEA">
      <w:pPr>
        <w:spacing w:line="276" w:lineRule="auto"/>
        <w:contextualSpacing/>
        <w:rPr>
          <w:rFonts w:cstheme="minorHAnsi"/>
          <w:sz w:val="24"/>
          <w:szCs w:val="24"/>
        </w:rPr>
      </w:pPr>
    </w:p>
    <w:p w14:paraId="3B1B0072" w14:textId="240E8DBA" w:rsidR="00013BEA" w:rsidRPr="00C02CD3" w:rsidRDefault="00013BEA" w:rsidP="00013BEA">
      <w:pPr>
        <w:spacing w:line="276" w:lineRule="auto"/>
        <w:contextualSpacing/>
        <w:rPr>
          <w:rFonts w:cstheme="minorHAnsi"/>
          <w:sz w:val="24"/>
          <w:szCs w:val="24"/>
        </w:rPr>
      </w:pPr>
      <w:r w:rsidRPr="00C02CD3">
        <w:rPr>
          <w:rFonts w:cstheme="minorHAnsi"/>
          <w:sz w:val="24"/>
          <w:szCs w:val="24"/>
        </w:rPr>
        <w:t>Bats:</w:t>
      </w:r>
      <w:r w:rsidRPr="00C02CD3">
        <w:rPr>
          <w:rFonts w:cstheme="minorHAnsi"/>
          <w:sz w:val="24"/>
          <w:szCs w:val="24"/>
        </w:rPr>
        <w:tab/>
      </w:r>
      <w:r w:rsidRPr="00C02CD3">
        <w:rPr>
          <w:rFonts w:cstheme="minorHAnsi"/>
          <w:sz w:val="24"/>
          <w:szCs w:val="24"/>
        </w:rPr>
        <w:tab/>
      </w:r>
      <w:r w:rsidRPr="00C02CD3">
        <w:rPr>
          <w:rFonts w:cstheme="minorHAnsi"/>
          <w:sz w:val="24"/>
          <w:szCs w:val="24"/>
        </w:rPr>
        <w:tab/>
      </w:r>
      <w:r w:rsidR="00D6032B" w:rsidRPr="00C02CD3">
        <w:rPr>
          <w:rFonts w:cstheme="minorHAnsi"/>
          <w:sz w:val="24"/>
          <w:szCs w:val="24"/>
        </w:rPr>
        <w:t>The buildings are open and provide a poor</w:t>
      </w:r>
      <w:r w:rsidRPr="00C02CD3">
        <w:rPr>
          <w:rFonts w:cstheme="minorHAnsi"/>
          <w:sz w:val="24"/>
          <w:szCs w:val="24"/>
        </w:rPr>
        <w:t xml:space="preserve"> habitat for roosting bats.</w:t>
      </w:r>
    </w:p>
    <w:p w14:paraId="15ECEE5B" w14:textId="5D5FE9DE" w:rsidR="00013BEA" w:rsidRPr="00C02CD3" w:rsidRDefault="00013BEA" w:rsidP="00013BEA">
      <w:pPr>
        <w:spacing w:line="276" w:lineRule="auto"/>
        <w:contextualSpacing/>
        <w:rPr>
          <w:rFonts w:cstheme="minorHAnsi"/>
          <w:sz w:val="24"/>
          <w:szCs w:val="24"/>
        </w:rPr>
      </w:pPr>
      <w:r w:rsidRPr="00C02CD3">
        <w:rPr>
          <w:rFonts w:cstheme="minorHAnsi"/>
          <w:sz w:val="24"/>
          <w:szCs w:val="24"/>
        </w:rPr>
        <w:t>Barn owls:</w:t>
      </w:r>
      <w:r w:rsidRPr="00C02CD3">
        <w:rPr>
          <w:rFonts w:cstheme="minorHAnsi"/>
          <w:sz w:val="24"/>
          <w:szCs w:val="24"/>
        </w:rPr>
        <w:tab/>
      </w:r>
      <w:r w:rsidRPr="00C02CD3">
        <w:rPr>
          <w:rFonts w:cstheme="minorHAnsi"/>
          <w:sz w:val="24"/>
          <w:szCs w:val="24"/>
        </w:rPr>
        <w:tab/>
      </w:r>
      <w:r w:rsidR="00D6032B" w:rsidRPr="00C02CD3">
        <w:rPr>
          <w:rFonts w:cstheme="minorHAnsi"/>
          <w:sz w:val="24"/>
          <w:szCs w:val="24"/>
        </w:rPr>
        <w:t>There is no evidence of roosting owls</w:t>
      </w:r>
      <w:r w:rsidRPr="00C02CD3">
        <w:rPr>
          <w:rFonts w:cstheme="minorHAnsi"/>
          <w:sz w:val="24"/>
          <w:szCs w:val="24"/>
        </w:rPr>
        <w:t>.</w:t>
      </w:r>
    </w:p>
    <w:p w14:paraId="3D80E3D6" w14:textId="5C318D5B" w:rsidR="00013BEA" w:rsidRPr="00C02CD3" w:rsidRDefault="00013BEA" w:rsidP="00013BEA">
      <w:pPr>
        <w:spacing w:line="276" w:lineRule="auto"/>
        <w:contextualSpacing/>
        <w:rPr>
          <w:rFonts w:cstheme="minorHAnsi"/>
          <w:sz w:val="24"/>
          <w:szCs w:val="24"/>
        </w:rPr>
      </w:pPr>
      <w:r w:rsidRPr="00C02CD3">
        <w:rPr>
          <w:rFonts w:cstheme="minorHAnsi"/>
          <w:sz w:val="24"/>
          <w:szCs w:val="24"/>
        </w:rPr>
        <w:t>Breeding birds:</w:t>
      </w:r>
      <w:r w:rsidR="00C02CD3">
        <w:rPr>
          <w:rFonts w:cstheme="minorHAnsi"/>
          <w:sz w:val="24"/>
          <w:szCs w:val="24"/>
        </w:rPr>
        <w:tab/>
      </w:r>
      <w:r w:rsidRPr="00C02CD3">
        <w:rPr>
          <w:rFonts w:cstheme="minorHAnsi"/>
          <w:sz w:val="24"/>
          <w:szCs w:val="24"/>
        </w:rPr>
        <w:t>No trees on site</w:t>
      </w:r>
      <w:r w:rsidR="00D6032B" w:rsidRPr="00C02CD3">
        <w:rPr>
          <w:rFonts w:cstheme="minorHAnsi"/>
          <w:sz w:val="24"/>
          <w:szCs w:val="24"/>
        </w:rPr>
        <w:t xml:space="preserve"> affected by the </w:t>
      </w:r>
      <w:r w:rsidR="004F4FE6" w:rsidRPr="00C02CD3">
        <w:rPr>
          <w:rFonts w:cstheme="minorHAnsi"/>
          <w:sz w:val="24"/>
          <w:szCs w:val="24"/>
        </w:rPr>
        <w:t xml:space="preserve">proposed </w:t>
      </w:r>
      <w:r w:rsidR="00D6032B" w:rsidRPr="00C02CD3">
        <w:rPr>
          <w:rFonts w:cstheme="minorHAnsi"/>
          <w:sz w:val="24"/>
          <w:szCs w:val="24"/>
        </w:rPr>
        <w:t>development</w:t>
      </w:r>
      <w:r w:rsidRPr="00C02CD3">
        <w:rPr>
          <w:rFonts w:cstheme="minorHAnsi"/>
          <w:sz w:val="24"/>
          <w:szCs w:val="24"/>
        </w:rPr>
        <w:t>.</w:t>
      </w:r>
    </w:p>
    <w:p w14:paraId="14B16D39" w14:textId="16852169" w:rsidR="00013BEA" w:rsidRPr="00C02CD3" w:rsidRDefault="00013BEA" w:rsidP="008D47DD">
      <w:pPr>
        <w:spacing w:line="276" w:lineRule="auto"/>
        <w:ind w:left="2160" w:hanging="2160"/>
        <w:contextualSpacing/>
        <w:rPr>
          <w:rFonts w:cstheme="minorHAnsi"/>
          <w:sz w:val="24"/>
          <w:szCs w:val="24"/>
        </w:rPr>
      </w:pPr>
      <w:r w:rsidRPr="00C02CD3">
        <w:rPr>
          <w:rFonts w:cstheme="minorHAnsi"/>
          <w:sz w:val="24"/>
          <w:szCs w:val="24"/>
        </w:rPr>
        <w:lastRenderedPageBreak/>
        <w:t>Badgers:</w:t>
      </w:r>
      <w:r w:rsidR="00C02CD3">
        <w:rPr>
          <w:rFonts w:cstheme="minorHAnsi"/>
          <w:sz w:val="24"/>
          <w:szCs w:val="24"/>
        </w:rPr>
        <w:tab/>
      </w:r>
      <w:r w:rsidRPr="00C02CD3">
        <w:rPr>
          <w:rFonts w:cstheme="minorHAnsi"/>
          <w:sz w:val="24"/>
          <w:szCs w:val="24"/>
        </w:rPr>
        <w:t xml:space="preserve">There is no evidence on site </w:t>
      </w:r>
      <w:r w:rsidR="00D6032B" w:rsidRPr="00C02CD3">
        <w:rPr>
          <w:rFonts w:cstheme="minorHAnsi"/>
          <w:sz w:val="24"/>
          <w:szCs w:val="24"/>
        </w:rPr>
        <w:t xml:space="preserve">of </w:t>
      </w:r>
      <w:r w:rsidRPr="00C02CD3">
        <w:rPr>
          <w:rFonts w:cstheme="minorHAnsi"/>
          <w:sz w:val="24"/>
          <w:szCs w:val="24"/>
        </w:rPr>
        <w:t>habitat</w:t>
      </w:r>
      <w:r w:rsidR="00D6032B" w:rsidRPr="00C02CD3">
        <w:rPr>
          <w:rFonts w:cstheme="minorHAnsi"/>
          <w:sz w:val="24"/>
          <w:szCs w:val="24"/>
        </w:rPr>
        <w:t>ion</w:t>
      </w:r>
      <w:r w:rsidRPr="00C02CD3">
        <w:rPr>
          <w:rFonts w:cstheme="minorHAnsi"/>
          <w:sz w:val="24"/>
          <w:szCs w:val="24"/>
        </w:rPr>
        <w:t xml:space="preserve">, commuting or foraging areas for badgers. </w:t>
      </w:r>
    </w:p>
    <w:p w14:paraId="75B7ED6F" w14:textId="0C5F6EDF" w:rsidR="00013BEA" w:rsidRPr="00C02CD3" w:rsidRDefault="00013BEA" w:rsidP="008D47DD">
      <w:pPr>
        <w:spacing w:after="150" w:line="276" w:lineRule="auto"/>
        <w:contextualSpacing/>
        <w:jc w:val="both"/>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Dormice:</w:t>
      </w:r>
      <w:r w:rsidRPr="00C02CD3">
        <w:rPr>
          <w:rFonts w:cstheme="minorHAnsi"/>
          <w:color w:val="000000" w:themeColor="text1"/>
          <w:sz w:val="24"/>
          <w:szCs w:val="24"/>
          <w:lang w:eastAsia="en-GB"/>
        </w:rPr>
        <w:tab/>
      </w:r>
      <w:r w:rsidRPr="00C02CD3">
        <w:rPr>
          <w:rFonts w:cstheme="minorHAnsi"/>
          <w:color w:val="000000" w:themeColor="text1"/>
          <w:sz w:val="24"/>
          <w:szCs w:val="24"/>
          <w:lang w:eastAsia="en-GB"/>
        </w:rPr>
        <w:tab/>
        <w:t>There are no suitable habitats for dormice</w:t>
      </w:r>
    </w:p>
    <w:p w14:paraId="63CC0D60" w14:textId="23669ECC" w:rsidR="00013BEA" w:rsidRPr="00C02CD3" w:rsidRDefault="00013BEA" w:rsidP="008D47DD">
      <w:pPr>
        <w:spacing w:after="150" w:line="276" w:lineRule="auto"/>
        <w:ind w:left="2160" w:hanging="2160"/>
        <w:contextualSpacing/>
        <w:jc w:val="both"/>
        <w:textAlignment w:val="baseline"/>
        <w:rPr>
          <w:rFonts w:cstheme="minorHAnsi"/>
          <w:color w:val="000000" w:themeColor="text1"/>
          <w:sz w:val="24"/>
          <w:szCs w:val="24"/>
          <w:lang w:eastAsia="en-GB"/>
        </w:rPr>
      </w:pPr>
      <w:r w:rsidRPr="00C02CD3">
        <w:rPr>
          <w:rFonts w:cstheme="minorHAnsi"/>
          <w:color w:val="000000" w:themeColor="text1"/>
          <w:sz w:val="24"/>
          <w:szCs w:val="24"/>
          <w:lang w:eastAsia="en-GB"/>
        </w:rPr>
        <w:t xml:space="preserve">Great crested newts: </w:t>
      </w:r>
      <w:r w:rsidRPr="00C02CD3">
        <w:rPr>
          <w:rFonts w:cstheme="minorHAnsi"/>
          <w:color w:val="000000" w:themeColor="text1"/>
          <w:sz w:val="24"/>
          <w:szCs w:val="24"/>
          <w:lang w:eastAsia="en-GB"/>
        </w:rPr>
        <w:tab/>
      </w:r>
      <w:r w:rsidR="00D6032B" w:rsidRPr="00C02CD3">
        <w:rPr>
          <w:rFonts w:cstheme="minorHAnsi"/>
          <w:color w:val="000000" w:themeColor="text1"/>
          <w:sz w:val="24"/>
          <w:szCs w:val="24"/>
          <w:lang w:eastAsia="en-GB"/>
        </w:rPr>
        <w:t>Due to ground disturbance, t</w:t>
      </w:r>
      <w:r w:rsidRPr="00C02CD3">
        <w:rPr>
          <w:rFonts w:cstheme="minorHAnsi"/>
          <w:color w:val="000000" w:themeColor="text1"/>
          <w:sz w:val="24"/>
          <w:szCs w:val="24"/>
          <w:lang w:eastAsia="en-GB"/>
        </w:rPr>
        <w:t>here are no suitable habitats for GCN’s</w:t>
      </w:r>
      <w:r w:rsidR="008D47DD">
        <w:rPr>
          <w:rFonts w:cstheme="minorHAnsi"/>
          <w:color w:val="000000" w:themeColor="text1"/>
          <w:sz w:val="24"/>
          <w:szCs w:val="24"/>
          <w:lang w:eastAsia="en-GB"/>
        </w:rPr>
        <w:t xml:space="preserve"> o</w:t>
      </w:r>
      <w:r w:rsidR="00D6032B" w:rsidRPr="00C02CD3">
        <w:rPr>
          <w:rFonts w:cstheme="minorHAnsi"/>
          <w:color w:val="000000" w:themeColor="text1"/>
          <w:sz w:val="24"/>
          <w:szCs w:val="24"/>
          <w:lang w:eastAsia="en-GB"/>
        </w:rPr>
        <w:t xml:space="preserve">r other </w:t>
      </w:r>
      <w:r w:rsidRPr="00C02CD3">
        <w:rPr>
          <w:rFonts w:cstheme="minorHAnsi"/>
          <w:color w:val="000000" w:themeColor="text1"/>
          <w:sz w:val="24"/>
          <w:szCs w:val="24"/>
          <w:lang w:eastAsia="en-GB"/>
        </w:rPr>
        <w:t>reptiles</w:t>
      </w:r>
      <w:r w:rsidR="008D47DD">
        <w:rPr>
          <w:rFonts w:cstheme="minorHAnsi"/>
          <w:color w:val="000000" w:themeColor="text1"/>
          <w:sz w:val="24"/>
          <w:szCs w:val="24"/>
          <w:lang w:eastAsia="en-GB"/>
        </w:rPr>
        <w:t>.</w:t>
      </w:r>
      <w:r w:rsidRPr="00C02CD3">
        <w:rPr>
          <w:rFonts w:cstheme="minorHAnsi"/>
          <w:color w:val="000000" w:themeColor="text1"/>
          <w:sz w:val="24"/>
          <w:szCs w:val="24"/>
          <w:lang w:eastAsia="en-GB"/>
        </w:rPr>
        <w:t xml:space="preserve"> </w:t>
      </w:r>
    </w:p>
    <w:p w14:paraId="0BE436C2" w14:textId="77777777" w:rsidR="00AE249F" w:rsidRDefault="00AE249F" w:rsidP="008D47DD">
      <w:pPr>
        <w:spacing w:line="276" w:lineRule="auto"/>
        <w:contextualSpacing/>
        <w:jc w:val="both"/>
        <w:rPr>
          <w:b/>
          <w:sz w:val="36"/>
          <w:szCs w:val="36"/>
          <w:u w:val="single"/>
        </w:rPr>
      </w:pPr>
    </w:p>
    <w:p w14:paraId="1315E34E" w14:textId="49BDEA66" w:rsidR="00A96355" w:rsidRDefault="00A96355" w:rsidP="00BC1A22">
      <w:pPr>
        <w:spacing w:after="200" w:line="276" w:lineRule="auto"/>
        <w:contextualSpacing/>
        <w:jc w:val="both"/>
      </w:pPr>
    </w:p>
    <w:p w14:paraId="15D61456" w14:textId="77777777" w:rsidR="00A96355" w:rsidRDefault="00A96355" w:rsidP="00BC1A22">
      <w:pPr>
        <w:spacing w:after="200" w:line="276" w:lineRule="auto"/>
        <w:contextualSpacing/>
        <w:jc w:val="both"/>
      </w:pPr>
    </w:p>
    <w:p w14:paraId="30ECD6B7" w14:textId="77777777" w:rsidR="001C5CE2" w:rsidRDefault="001C5CE2" w:rsidP="00BC1A22">
      <w:pPr>
        <w:spacing w:line="276" w:lineRule="auto"/>
        <w:contextualSpacing/>
        <w:jc w:val="both"/>
        <w:rPr>
          <w:b/>
          <w:sz w:val="28"/>
          <w:szCs w:val="28"/>
        </w:rPr>
      </w:pPr>
    </w:p>
    <w:p w14:paraId="3AA15AA2" w14:textId="77777777" w:rsidR="00CD502F" w:rsidRDefault="00CD502F" w:rsidP="00BC1A22">
      <w:pPr>
        <w:spacing w:line="276" w:lineRule="auto"/>
        <w:contextualSpacing/>
        <w:jc w:val="both"/>
        <w:rPr>
          <w:bCs/>
        </w:rPr>
      </w:pPr>
    </w:p>
    <w:p w14:paraId="46AB5750" w14:textId="6DA75BD2" w:rsidR="00CD502F" w:rsidRDefault="00CD502F" w:rsidP="00BC1A22">
      <w:pPr>
        <w:spacing w:line="276" w:lineRule="auto"/>
        <w:contextualSpacing/>
        <w:jc w:val="both"/>
        <w:rPr>
          <w:bCs/>
        </w:rPr>
      </w:pPr>
    </w:p>
    <w:p w14:paraId="47148991" w14:textId="77777777" w:rsidR="00B452FB" w:rsidRPr="007A1F28" w:rsidRDefault="00B452FB" w:rsidP="00B452FB">
      <w:pPr>
        <w:pStyle w:val="NoSpacing"/>
        <w:jc w:val="center"/>
        <w:rPr>
          <w:sz w:val="16"/>
          <w:szCs w:val="16"/>
          <w:lang w:val="en-GB"/>
        </w:rPr>
      </w:pPr>
      <w:r w:rsidRPr="007A1F28">
        <w:rPr>
          <w:sz w:val="16"/>
          <w:szCs w:val="16"/>
          <w:lang w:val="en-GB"/>
        </w:rPr>
        <w:t>ACH PLANNING LIMITED</w:t>
      </w:r>
    </w:p>
    <w:p w14:paraId="79EE5671" w14:textId="77777777" w:rsidR="00B452FB" w:rsidRPr="007A1F28" w:rsidRDefault="00B452FB" w:rsidP="00B452FB">
      <w:pPr>
        <w:pStyle w:val="NoSpacing"/>
        <w:jc w:val="center"/>
        <w:rPr>
          <w:sz w:val="16"/>
          <w:szCs w:val="16"/>
          <w:lang w:val="en-GB"/>
        </w:rPr>
      </w:pPr>
      <w:r w:rsidRPr="007A1F28">
        <w:rPr>
          <w:sz w:val="16"/>
          <w:szCs w:val="16"/>
          <w:lang w:val="en-GB"/>
        </w:rPr>
        <w:t>Directors: Adrian C Hoy &amp; Victoria Hoy</w:t>
      </w:r>
    </w:p>
    <w:p w14:paraId="477713ED" w14:textId="77777777" w:rsidR="00B452FB" w:rsidRPr="007A1F28" w:rsidRDefault="00B452FB" w:rsidP="00B452FB">
      <w:pPr>
        <w:pStyle w:val="NoSpacing"/>
        <w:jc w:val="center"/>
        <w:rPr>
          <w:sz w:val="16"/>
          <w:szCs w:val="16"/>
          <w:lang w:val="en-GB"/>
        </w:rPr>
      </w:pPr>
      <w:r w:rsidRPr="007A1F28">
        <w:rPr>
          <w:sz w:val="16"/>
          <w:szCs w:val="16"/>
          <w:lang w:val="en-GB"/>
        </w:rPr>
        <w:t>Registered Office: 3 Carrera House, Merlin Centre, Gatehouse Close, Aylesbury, Buckinghamshire HP19 8DP</w:t>
      </w:r>
    </w:p>
    <w:p w14:paraId="3E445413" w14:textId="77777777" w:rsidR="00B452FB" w:rsidRPr="007A1F28" w:rsidRDefault="00B452FB" w:rsidP="00B452FB">
      <w:pPr>
        <w:pStyle w:val="NoSpacing"/>
        <w:jc w:val="center"/>
        <w:rPr>
          <w:sz w:val="16"/>
          <w:szCs w:val="16"/>
          <w:lang w:val="en-GB"/>
        </w:rPr>
      </w:pPr>
      <w:r w:rsidRPr="007A1F28">
        <w:rPr>
          <w:sz w:val="16"/>
          <w:szCs w:val="16"/>
          <w:lang w:val="en-GB"/>
        </w:rPr>
        <w:t>VAT Registration Number: 203 8732 24 Company Number: 9563249</w:t>
      </w:r>
    </w:p>
    <w:p w14:paraId="5E5A22BC" w14:textId="77777777" w:rsidR="00B452FB" w:rsidRPr="007A1F28" w:rsidRDefault="00B452FB" w:rsidP="00B452FB">
      <w:pPr>
        <w:pStyle w:val="NoSpacing"/>
        <w:jc w:val="center"/>
        <w:rPr>
          <w:sz w:val="16"/>
          <w:szCs w:val="16"/>
          <w:lang w:val="en-GB"/>
        </w:rPr>
      </w:pPr>
      <w:r>
        <w:rPr>
          <w:sz w:val="16"/>
          <w:szCs w:val="16"/>
          <w:lang w:val="en-GB"/>
        </w:rPr>
        <w:t>Bank Details: Metro Bank</w:t>
      </w:r>
      <w:r w:rsidRPr="007A1F28">
        <w:rPr>
          <w:sz w:val="16"/>
          <w:szCs w:val="16"/>
          <w:lang w:val="en-GB"/>
        </w:rPr>
        <w:t xml:space="preserve"> Sort Code: </w:t>
      </w:r>
      <w:r>
        <w:rPr>
          <w:sz w:val="16"/>
          <w:szCs w:val="16"/>
          <w:lang w:val="en-GB"/>
        </w:rPr>
        <w:t>23-05-80 Account Number: 18220385</w:t>
      </w:r>
    </w:p>
    <w:p w14:paraId="4812E65D" w14:textId="3C523007" w:rsidR="002D7BBD" w:rsidRDefault="002D7BBD" w:rsidP="002D7BBD">
      <w:pPr>
        <w:contextualSpacing/>
        <w:jc w:val="both"/>
      </w:pPr>
      <w:r>
        <w:t xml:space="preserve">    </w:t>
      </w:r>
    </w:p>
    <w:sectPr w:rsidR="002D7BBD" w:rsidSect="00B631F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A71"/>
    <w:multiLevelType w:val="hybridMultilevel"/>
    <w:tmpl w:val="8FB8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0217"/>
    <w:multiLevelType w:val="hybridMultilevel"/>
    <w:tmpl w:val="CCD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01E71"/>
    <w:multiLevelType w:val="hybridMultilevel"/>
    <w:tmpl w:val="0B5C35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81F8F"/>
    <w:multiLevelType w:val="hybridMultilevel"/>
    <w:tmpl w:val="BCB8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F5F66"/>
    <w:multiLevelType w:val="hybridMultilevel"/>
    <w:tmpl w:val="1EA046C8"/>
    <w:lvl w:ilvl="0" w:tplc="DC72A77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749EA"/>
    <w:multiLevelType w:val="hybridMultilevel"/>
    <w:tmpl w:val="AFD284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64272"/>
    <w:multiLevelType w:val="hybridMultilevel"/>
    <w:tmpl w:val="A0D0F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4676C"/>
    <w:multiLevelType w:val="hybridMultilevel"/>
    <w:tmpl w:val="C7BE4F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81B4F8D"/>
    <w:multiLevelType w:val="hybridMultilevel"/>
    <w:tmpl w:val="38A69350"/>
    <w:lvl w:ilvl="0" w:tplc="9F089F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22965"/>
    <w:multiLevelType w:val="hybridMultilevel"/>
    <w:tmpl w:val="60561A34"/>
    <w:lvl w:ilvl="0" w:tplc="9F089FDE">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0AF64CD"/>
    <w:multiLevelType w:val="hybridMultilevel"/>
    <w:tmpl w:val="9CC6F4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44D09"/>
    <w:multiLevelType w:val="hybridMultilevel"/>
    <w:tmpl w:val="351C00C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470F515E"/>
    <w:multiLevelType w:val="hybridMultilevel"/>
    <w:tmpl w:val="AB5EB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651EC"/>
    <w:multiLevelType w:val="hybridMultilevel"/>
    <w:tmpl w:val="1D4066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75DFA"/>
    <w:multiLevelType w:val="hybridMultilevel"/>
    <w:tmpl w:val="2DDA86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27C79"/>
    <w:multiLevelType w:val="hybridMultilevel"/>
    <w:tmpl w:val="930A4CDC"/>
    <w:lvl w:ilvl="0" w:tplc="03AE62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3B2010"/>
    <w:multiLevelType w:val="hybridMultilevel"/>
    <w:tmpl w:val="616A90EC"/>
    <w:lvl w:ilvl="0" w:tplc="9F089F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62F91"/>
    <w:multiLevelType w:val="hybridMultilevel"/>
    <w:tmpl w:val="2D3A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8B777C"/>
    <w:multiLevelType w:val="hybridMultilevel"/>
    <w:tmpl w:val="5FEA2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2F341A2"/>
    <w:multiLevelType w:val="hybridMultilevel"/>
    <w:tmpl w:val="971A270A"/>
    <w:lvl w:ilvl="0" w:tplc="04E4120A">
      <w:start w:val="1"/>
      <w:numFmt w:val="lowerLetter"/>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B665F"/>
    <w:multiLevelType w:val="hybridMultilevel"/>
    <w:tmpl w:val="122A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02368"/>
    <w:multiLevelType w:val="hybridMultilevel"/>
    <w:tmpl w:val="11FC51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C7E67A3"/>
    <w:multiLevelType w:val="hybridMultilevel"/>
    <w:tmpl w:val="334AE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C656D0"/>
    <w:multiLevelType w:val="hybridMultilevel"/>
    <w:tmpl w:val="73E8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1"/>
  </w:num>
  <w:num w:numId="3">
    <w:abstractNumId w:val="7"/>
  </w:num>
  <w:num w:numId="4">
    <w:abstractNumId w:val="0"/>
  </w:num>
  <w:num w:numId="5">
    <w:abstractNumId w:val="3"/>
  </w:num>
  <w:num w:numId="6">
    <w:abstractNumId w:val="15"/>
  </w:num>
  <w:num w:numId="7">
    <w:abstractNumId w:val="12"/>
  </w:num>
  <w:num w:numId="8">
    <w:abstractNumId w:val="17"/>
  </w:num>
  <w:num w:numId="9">
    <w:abstractNumId w:val="16"/>
  </w:num>
  <w:num w:numId="10">
    <w:abstractNumId w:val="8"/>
  </w:num>
  <w:num w:numId="11">
    <w:abstractNumId w:val="9"/>
  </w:num>
  <w:num w:numId="12">
    <w:abstractNumId w:val="13"/>
  </w:num>
  <w:num w:numId="13">
    <w:abstractNumId w:val="19"/>
  </w:num>
  <w:num w:numId="14">
    <w:abstractNumId w:val="14"/>
  </w:num>
  <w:num w:numId="15">
    <w:abstractNumId w:val="2"/>
  </w:num>
  <w:num w:numId="16">
    <w:abstractNumId w:val="10"/>
  </w:num>
  <w:num w:numId="17">
    <w:abstractNumId w:val="6"/>
  </w:num>
  <w:num w:numId="18">
    <w:abstractNumId w:val="5"/>
  </w:num>
  <w:num w:numId="19">
    <w:abstractNumId w:val="23"/>
  </w:num>
  <w:num w:numId="20">
    <w:abstractNumId w:val="18"/>
  </w:num>
  <w:num w:numId="21">
    <w:abstractNumId w:val="20"/>
  </w:num>
  <w:num w:numId="22">
    <w:abstractNumId w:val="22"/>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BD"/>
    <w:rsid w:val="000010B5"/>
    <w:rsid w:val="0000138D"/>
    <w:rsid w:val="00001E29"/>
    <w:rsid w:val="00013BEA"/>
    <w:rsid w:val="00020FFE"/>
    <w:rsid w:val="00023B48"/>
    <w:rsid w:val="00030A79"/>
    <w:rsid w:val="000327F9"/>
    <w:rsid w:val="00033231"/>
    <w:rsid w:val="00043DBB"/>
    <w:rsid w:val="00043EF6"/>
    <w:rsid w:val="00044855"/>
    <w:rsid w:val="000552A9"/>
    <w:rsid w:val="00060ED7"/>
    <w:rsid w:val="000771AF"/>
    <w:rsid w:val="00085021"/>
    <w:rsid w:val="00092BF0"/>
    <w:rsid w:val="000A6AEC"/>
    <w:rsid w:val="000C1B19"/>
    <w:rsid w:val="000D3047"/>
    <w:rsid w:val="000D6972"/>
    <w:rsid w:val="001023BE"/>
    <w:rsid w:val="00103A70"/>
    <w:rsid w:val="00110B48"/>
    <w:rsid w:val="00113062"/>
    <w:rsid w:val="0011423F"/>
    <w:rsid w:val="001272F3"/>
    <w:rsid w:val="00127BF3"/>
    <w:rsid w:val="001307FE"/>
    <w:rsid w:val="00135ABE"/>
    <w:rsid w:val="0015094F"/>
    <w:rsid w:val="00152CAC"/>
    <w:rsid w:val="00173E7D"/>
    <w:rsid w:val="0017485C"/>
    <w:rsid w:val="00185E49"/>
    <w:rsid w:val="001913E6"/>
    <w:rsid w:val="001940BE"/>
    <w:rsid w:val="00197579"/>
    <w:rsid w:val="001C5CE2"/>
    <w:rsid w:val="001D5ABA"/>
    <w:rsid w:val="001D7AD0"/>
    <w:rsid w:val="001F324A"/>
    <w:rsid w:val="001F33F1"/>
    <w:rsid w:val="0020715A"/>
    <w:rsid w:val="0020776A"/>
    <w:rsid w:val="00210535"/>
    <w:rsid w:val="0021233A"/>
    <w:rsid w:val="00213E87"/>
    <w:rsid w:val="00223352"/>
    <w:rsid w:val="00230163"/>
    <w:rsid w:val="002326D8"/>
    <w:rsid w:val="00237329"/>
    <w:rsid w:val="0025201A"/>
    <w:rsid w:val="00257691"/>
    <w:rsid w:val="0026183F"/>
    <w:rsid w:val="0026270C"/>
    <w:rsid w:val="00267376"/>
    <w:rsid w:val="002678E6"/>
    <w:rsid w:val="0027793B"/>
    <w:rsid w:val="0029158D"/>
    <w:rsid w:val="00292732"/>
    <w:rsid w:val="00297161"/>
    <w:rsid w:val="002C301E"/>
    <w:rsid w:val="002D7BBD"/>
    <w:rsid w:val="002E12DB"/>
    <w:rsid w:val="003169C0"/>
    <w:rsid w:val="003469BA"/>
    <w:rsid w:val="00366014"/>
    <w:rsid w:val="00374992"/>
    <w:rsid w:val="00374EBB"/>
    <w:rsid w:val="0037722F"/>
    <w:rsid w:val="00382AB4"/>
    <w:rsid w:val="003909A0"/>
    <w:rsid w:val="00397CA7"/>
    <w:rsid w:val="003A4ABE"/>
    <w:rsid w:val="003A5A2B"/>
    <w:rsid w:val="003B13FD"/>
    <w:rsid w:val="003B22B5"/>
    <w:rsid w:val="003B3C71"/>
    <w:rsid w:val="003D2ABE"/>
    <w:rsid w:val="003D339D"/>
    <w:rsid w:val="0041085C"/>
    <w:rsid w:val="00413E2F"/>
    <w:rsid w:val="00416F2A"/>
    <w:rsid w:val="00436046"/>
    <w:rsid w:val="00445E47"/>
    <w:rsid w:val="00451012"/>
    <w:rsid w:val="00463318"/>
    <w:rsid w:val="00470C1C"/>
    <w:rsid w:val="0047165F"/>
    <w:rsid w:val="00484869"/>
    <w:rsid w:val="00492783"/>
    <w:rsid w:val="004A6F02"/>
    <w:rsid w:val="004B4CCF"/>
    <w:rsid w:val="004C26D4"/>
    <w:rsid w:val="004C3E60"/>
    <w:rsid w:val="004C67A2"/>
    <w:rsid w:val="004D46A8"/>
    <w:rsid w:val="004D6C1D"/>
    <w:rsid w:val="004F4FE6"/>
    <w:rsid w:val="00507A30"/>
    <w:rsid w:val="005107A5"/>
    <w:rsid w:val="00521034"/>
    <w:rsid w:val="005258B8"/>
    <w:rsid w:val="00533207"/>
    <w:rsid w:val="0056210C"/>
    <w:rsid w:val="005637F1"/>
    <w:rsid w:val="0058130C"/>
    <w:rsid w:val="0058546F"/>
    <w:rsid w:val="00593026"/>
    <w:rsid w:val="005971FD"/>
    <w:rsid w:val="005A098F"/>
    <w:rsid w:val="005B1810"/>
    <w:rsid w:val="005B1833"/>
    <w:rsid w:val="005B5B89"/>
    <w:rsid w:val="005B719A"/>
    <w:rsid w:val="005E0D91"/>
    <w:rsid w:val="005E17F0"/>
    <w:rsid w:val="005E3468"/>
    <w:rsid w:val="005E6EC0"/>
    <w:rsid w:val="005F02E9"/>
    <w:rsid w:val="005F6011"/>
    <w:rsid w:val="0060008A"/>
    <w:rsid w:val="00604E03"/>
    <w:rsid w:val="006335C0"/>
    <w:rsid w:val="00646CF2"/>
    <w:rsid w:val="00684FC2"/>
    <w:rsid w:val="006B27DC"/>
    <w:rsid w:val="006C45E4"/>
    <w:rsid w:val="006C6EE4"/>
    <w:rsid w:val="006D1E83"/>
    <w:rsid w:val="006D234A"/>
    <w:rsid w:val="006D2B53"/>
    <w:rsid w:val="006D7678"/>
    <w:rsid w:val="006E6CD3"/>
    <w:rsid w:val="00715CB8"/>
    <w:rsid w:val="007222B4"/>
    <w:rsid w:val="00731F28"/>
    <w:rsid w:val="0074136A"/>
    <w:rsid w:val="00743B45"/>
    <w:rsid w:val="0074561B"/>
    <w:rsid w:val="00757623"/>
    <w:rsid w:val="00766746"/>
    <w:rsid w:val="0077540C"/>
    <w:rsid w:val="00776815"/>
    <w:rsid w:val="00777DE7"/>
    <w:rsid w:val="007A5524"/>
    <w:rsid w:val="007A5DB1"/>
    <w:rsid w:val="007B2CE2"/>
    <w:rsid w:val="007D4EE3"/>
    <w:rsid w:val="007F00BC"/>
    <w:rsid w:val="007F1F2E"/>
    <w:rsid w:val="00800B5D"/>
    <w:rsid w:val="00803BCD"/>
    <w:rsid w:val="00804967"/>
    <w:rsid w:val="00805DA8"/>
    <w:rsid w:val="00814539"/>
    <w:rsid w:val="0081536A"/>
    <w:rsid w:val="008254A6"/>
    <w:rsid w:val="00826EE5"/>
    <w:rsid w:val="00833F51"/>
    <w:rsid w:val="008356B5"/>
    <w:rsid w:val="00843E9F"/>
    <w:rsid w:val="008550BA"/>
    <w:rsid w:val="00864E68"/>
    <w:rsid w:val="008764C7"/>
    <w:rsid w:val="00895CD3"/>
    <w:rsid w:val="008C1BFE"/>
    <w:rsid w:val="008C21CD"/>
    <w:rsid w:val="008C21EB"/>
    <w:rsid w:val="008C6DED"/>
    <w:rsid w:val="008D4028"/>
    <w:rsid w:val="008D47DD"/>
    <w:rsid w:val="008F68CA"/>
    <w:rsid w:val="00907857"/>
    <w:rsid w:val="00911D4F"/>
    <w:rsid w:val="00936A0A"/>
    <w:rsid w:val="0094280B"/>
    <w:rsid w:val="00945566"/>
    <w:rsid w:val="00953854"/>
    <w:rsid w:val="00960E23"/>
    <w:rsid w:val="009639A0"/>
    <w:rsid w:val="00965BBD"/>
    <w:rsid w:val="0097243F"/>
    <w:rsid w:val="009734EB"/>
    <w:rsid w:val="00974FB8"/>
    <w:rsid w:val="009804B1"/>
    <w:rsid w:val="00991818"/>
    <w:rsid w:val="009B0A7E"/>
    <w:rsid w:val="009B7B3D"/>
    <w:rsid w:val="009F611D"/>
    <w:rsid w:val="009F7B4E"/>
    <w:rsid w:val="00A00E85"/>
    <w:rsid w:val="00A04928"/>
    <w:rsid w:val="00A04D3C"/>
    <w:rsid w:val="00A11D0F"/>
    <w:rsid w:val="00A13B71"/>
    <w:rsid w:val="00A203DF"/>
    <w:rsid w:val="00A21DBE"/>
    <w:rsid w:val="00A37897"/>
    <w:rsid w:val="00A415B5"/>
    <w:rsid w:val="00A50C01"/>
    <w:rsid w:val="00A6406D"/>
    <w:rsid w:val="00A70F28"/>
    <w:rsid w:val="00A757AA"/>
    <w:rsid w:val="00A95496"/>
    <w:rsid w:val="00A96355"/>
    <w:rsid w:val="00A97BD3"/>
    <w:rsid w:val="00AA5330"/>
    <w:rsid w:val="00AB4851"/>
    <w:rsid w:val="00AC4419"/>
    <w:rsid w:val="00AC743D"/>
    <w:rsid w:val="00AD789E"/>
    <w:rsid w:val="00AE005E"/>
    <w:rsid w:val="00AE249F"/>
    <w:rsid w:val="00B023C2"/>
    <w:rsid w:val="00B04456"/>
    <w:rsid w:val="00B20890"/>
    <w:rsid w:val="00B22281"/>
    <w:rsid w:val="00B4470F"/>
    <w:rsid w:val="00B452FB"/>
    <w:rsid w:val="00B4613B"/>
    <w:rsid w:val="00B46A32"/>
    <w:rsid w:val="00B502C6"/>
    <w:rsid w:val="00B56241"/>
    <w:rsid w:val="00B60161"/>
    <w:rsid w:val="00B631F0"/>
    <w:rsid w:val="00B864EE"/>
    <w:rsid w:val="00B93DBC"/>
    <w:rsid w:val="00B96CE6"/>
    <w:rsid w:val="00BA4B87"/>
    <w:rsid w:val="00BC0B91"/>
    <w:rsid w:val="00BC1A22"/>
    <w:rsid w:val="00C02CD3"/>
    <w:rsid w:val="00C14B32"/>
    <w:rsid w:val="00C24193"/>
    <w:rsid w:val="00C43B4B"/>
    <w:rsid w:val="00C562E3"/>
    <w:rsid w:val="00C569D3"/>
    <w:rsid w:val="00C7705B"/>
    <w:rsid w:val="00C80AE5"/>
    <w:rsid w:val="00C9502D"/>
    <w:rsid w:val="00C968B1"/>
    <w:rsid w:val="00CA4F72"/>
    <w:rsid w:val="00CB0E53"/>
    <w:rsid w:val="00CC45B8"/>
    <w:rsid w:val="00CC4739"/>
    <w:rsid w:val="00CD502F"/>
    <w:rsid w:val="00D02854"/>
    <w:rsid w:val="00D10846"/>
    <w:rsid w:val="00D136FE"/>
    <w:rsid w:val="00D139C9"/>
    <w:rsid w:val="00D26A7C"/>
    <w:rsid w:val="00D30EE8"/>
    <w:rsid w:val="00D4350A"/>
    <w:rsid w:val="00D6032B"/>
    <w:rsid w:val="00D64285"/>
    <w:rsid w:val="00D74C7C"/>
    <w:rsid w:val="00D843C9"/>
    <w:rsid w:val="00DA13C2"/>
    <w:rsid w:val="00DA14FC"/>
    <w:rsid w:val="00DB460B"/>
    <w:rsid w:val="00DB7923"/>
    <w:rsid w:val="00DC1884"/>
    <w:rsid w:val="00DC21EA"/>
    <w:rsid w:val="00DC22DB"/>
    <w:rsid w:val="00DC3F0B"/>
    <w:rsid w:val="00DC6AB0"/>
    <w:rsid w:val="00DE1710"/>
    <w:rsid w:val="00DE50B6"/>
    <w:rsid w:val="00DF4A5B"/>
    <w:rsid w:val="00E24218"/>
    <w:rsid w:val="00E251D7"/>
    <w:rsid w:val="00E26F4D"/>
    <w:rsid w:val="00E33778"/>
    <w:rsid w:val="00E55300"/>
    <w:rsid w:val="00E87AAD"/>
    <w:rsid w:val="00EA1443"/>
    <w:rsid w:val="00EA1BA7"/>
    <w:rsid w:val="00EB34F8"/>
    <w:rsid w:val="00ED246B"/>
    <w:rsid w:val="00EE2724"/>
    <w:rsid w:val="00EF2B74"/>
    <w:rsid w:val="00F03C1A"/>
    <w:rsid w:val="00F05840"/>
    <w:rsid w:val="00F119FA"/>
    <w:rsid w:val="00F15D40"/>
    <w:rsid w:val="00F22B72"/>
    <w:rsid w:val="00F409EB"/>
    <w:rsid w:val="00F42BFF"/>
    <w:rsid w:val="00F459C5"/>
    <w:rsid w:val="00F45E98"/>
    <w:rsid w:val="00F46A74"/>
    <w:rsid w:val="00F66C37"/>
    <w:rsid w:val="00F70164"/>
    <w:rsid w:val="00F75BF0"/>
    <w:rsid w:val="00F8186C"/>
    <w:rsid w:val="00F8745C"/>
    <w:rsid w:val="00F874B4"/>
    <w:rsid w:val="00F96478"/>
    <w:rsid w:val="00F97E25"/>
    <w:rsid w:val="00FA1D0A"/>
    <w:rsid w:val="00FA2C72"/>
    <w:rsid w:val="00FA3D26"/>
    <w:rsid w:val="00FB76F2"/>
    <w:rsid w:val="00FC2C93"/>
    <w:rsid w:val="00FC55D1"/>
    <w:rsid w:val="00FC7F7C"/>
    <w:rsid w:val="00FD5650"/>
    <w:rsid w:val="00FD70BC"/>
    <w:rsid w:val="00FE2E6F"/>
    <w:rsid w:val="00FF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61E2"/>
  <w15:chartTrackingRefBased/>
  <w15:docId w15:val="{C15BDCCA-FFB6-4F77-9DA4-68A4BD39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3B"/>
    <w:rPr>
      <w:color w:val="0563C1" w:themeColor="hyperlink"/>
      <w:u w:val="single"/>
    </w:rPr>
  </w:style>
  <w:style w:type="character" w:styleId="UnresolvedMention">
    <w:name w:val="Unresolved Mention"/>
    <w:basedOn w:val="DefaultParagraphFont"/>
    <w:uiPriority w:val="99"/>
    <w:semiHidden/>
    <w:unhideWhenUsed/>
    <w:rsid w:val="00B4613B"/>
    <w:rPr>
      <w:color w:val="605E5C"/>
      <w:shd w:val="clear" w:color="auto" w:fill="E1DFDD"/>
    </w:rPr>
  </w:style>
  <w:style w:type="paragraph" w:styleId="NoSpacing">
    <w:name w:val="No Spacing"/>
    <w:uiPriority w:val="1"/>
    <w:qFormat/>
    <w:rsid w:val="00FA2C7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19FA"/>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30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A415B5"/>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con@aylesburyvaledc.gov.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chplan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3825-59FC-47A1-BF7E-09BC5B31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 Planning Limited</dc:creator>
  <cp:keywords/>
  <dc:description/>
  <cp:lastModifiedBy>ACH Planning Limited</cp:lastModifiedBy>
  <cp:revision>9</cp:revision>
  <dcterms:created xsi:type="dcterms:W3CDTF">2021-07-20T08:00:00Z</dcterms:created>
  <dcterms:modified xsi:type="dcterms:W3CDTF">2021-08-18T15:08:00Z</dcterms:modified>
</cp:coreProperties>
</file>