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93E7D" w14:textId="00302EBB" w:rsidR="00AE1C38" w:rsidRPr="00FA08A0" w:rsidRDefault="00FA08A0" w:rsidP="00FA08A0">
      <w:pPr>
        <w:jc w:val="center"/>
        <w:rPr>
          <w:rFonts w:cs="Arial"/>
          <w:b/>
          <w:bCs/>
          <w:color w:val="00B289"/>
          <w:sz w:val="24"/>
          <w:szCs w:val="24"/>
        </w:rPr>
      </w:pPr>
      <w:r w:rsidRPr="00FA08A0">
        <w:rPr>
          <w:rFonts w:cs="Arial"/>
          <w:b/>
          <w:bCs/>
          <w:color w:val="00B289"/>
          <w:sz w:val="24"/>
          <w:szCs w:val="24"/>
        </w:rPr>
        <w:t>SUPPLEMENTARY INFORMATION</w:t>
      </w:r>
    </w:p>
    <w:p w14:paraId="768EE8AB" w14:textId="77777777" w:rsidR="00AE1C38" w:rsidRPr="002828CF" w:rsidRDefault="00AE1C38" w:rsidP="00AE1C38">
      <w:pPr>
        <w:numPr>
          <w:ilvl w:val="0"/>
          <w:numId w:val="46"/>
        </w:numPr>
        <w:tabs>
          <w:tab w:val="num" w:pos="0"/>
        </w:tabs>
        <w:ind w:left="0" w:firstLine="0"/>
        <w:rPr>
          <w:rFonts w:cs="Arial"/>
          <w:color w:val="auto"/>
          <w:sz w:val="24"/>
          <w:szCs w:val="24"/>
        </w:rPr>
      </w:pPr>
      <w:r w:rsidRPr="002828CF">
        <w:rPr>
          <w:rFonts w:cs="Arial"/>
          <w:color w:val="auto"/>
          <w:sz w:val="24"/>
          <w:szCs w:val="24"/>
        </w:rPr>
        <w:t>Site Details</w:t>
      </w:r>
    </w:p>
    <w:p w14:paraId="6380EF37" w14:textId="77777777" w:rsidR="00AE1C38" w:rsidRPr="002828CF" w:rsidRDefault="00AE1C38" w:rsidP="00AE1C38">
      <w:pPr>
        <w:rPr>
          <w:rFonts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028"/>
        <w:gridCol w:w="2503"/>
        <w:gridCol w:w="2514"/>
      </w:tblGrid>
      <w:tr w:rsidR="00AE1C38" w:rsidRPr="002828CF" w14:paraId="2D1AE09C" w14:textId="77777777" w:rsidTr="002A7D99">
        <w:trPr>
          <w:cantSplit/>
        </w:trPr>
        <w:tc>
          <w:tcPr>
            <w:tcW w:w="1980" w:type="dxa"/>
          </w:tcPr>
          <w:p w14:paraId="6465FE00" w14:textId="77777777" w:rsidR="00AE1C38" w:rsidRPr="002828CF" w:rsidRDefault="00AE1C38" w:rsidP="004044ED">
            <w:pPr>
              <w:rPr>
                <w:rFonts w:cs="Arial"/>
                <w:color w:val="auto"/>
                <w:sz w:val="24"/>
                <w:szCs w:val="24"/>
              </w:rPr>
            </w:pPr>
            <w:r w:rsidRPr="002828CF">
              <w:rPr>
                <w:rFonts w:cs="Arial"/>
                <w:color w:val="auto"/>
                <w:sz w:val="24"/>
                <w:szCs w:val="24"/>
              </w:rPr>
              <w:t>Site Name:</w:t>
            </w:r>
          </w:p>
        </w:tc>
        <w:tc>
          <w:tcPr>
            <w:tcW w:w="3028" w:type="dxa"/>
          </w:tcPr>
          <w:p w14:paraId="09ED0770" w14:textId="77777777" w:rsidR="00AE1C38" w:rsidRDefault="00620E28" w:rsidP="004044ED">
            <w:pPr>
              <w:rPr>
                <w:rFonts w:cs="Arial"/>
                <w:color w:val="auto"/>
                <w:sz w:val="24"/>
                <w:szCs w:val="24"/>
              </w:rPr>
            </w:pPr>
            <w:r w:rsidRPr="00620E28">
              <w:rPr>
                <w:rFonts w:cs="Arial"/>
                <w:color w:val="auto"/>
                <w:sz w:val="24"/>
                <w:szCs w:val="24"/>
              </w:rPr>
              <w:t>Kirkton Road North S/W</w:t>
            </w:r>
          </w:p>
          <w:p w14:paraId="37CE2ADB" w14:textId="384353A7" w:rsidR="002A7D99" w:rsidRPr="002828CF" w:rsidRDefault="002A7D99" w:rsidP="004044ED">
            <w:pPr>
              <w:rPr>
                <w:rFonts w:cs="Arial"/>
                <w:color w:val="auto"/>
                <w:sz w:val="24"/>
                <w:szCs w:val="24"/>
              </w:rPr>
            </w:pPr>
          </w:p>
        </w:tc>
        <w:tc>
          <w:tcPr>
            <w:tcW w:w="2503" w:type="dxa"/>
            <w:vMerge w:val="restart"/>
          </w:tcPr>
          <w:p w14:paraId="7B4ED9C3" w14:textId="77777777" w:rsidR="00AE1C38" w:rsidRPr="002828CF" w:rsidRDefault="00AE1C38" w:rsidP="004044ED">
            <w:pPr>
              <w:rPr>
                <w:rFonts w:cs="Arial"/>
                <w:color w:val="auto"/>
                <w:sz w:val="24"/>
                <w:szCs w:val="24"/>
              </w:rPr>
            </w:pPr>
            <w:r w:rsidRPr="002828CF">
              <w:rPr>
                <w:rFonts w:cs="Arial"/>
                <w:color w:val="auto"/>
                <w:sz w:val="24"/>
                <w:szCs w:val="24"/>
              </w:rPr>
              <w:t>Site Address:</w:t>
            </w:r>
          </w:p>
        </w:tc>
        <w:tc>
          <w:tcPr>
            <w:tcW w:w="2514" w:type="dxa"/>
            <w:vMerge w:val="restart"/>
          </w:tcPr>
          <w:p w14:paraId="0E51151B" w14:textId="77777777" w:rsidR="00620E28" w:rsidRPr="00620E28" w:rsidRDefault="00620E28" w:rsidP="00620E28">
            <w:pPr>
              <w:rPr>
                <w:rFonts w:cs="Arial"/>
                <w:color w:val="auto"/>
                <w:sz w:val="24"/>
                <w:szCs w:val="24"/>
              </w:rPr>
            </w:pPr>
            <w:r w:rsidRPr="00620E28">
              <w:rPr>
                <w:rFonts w:cs="Arial"/>
                <w:color w:val="auto"/>
                <w:sz w:val="24"/>
                <w:szCs w:val="24"/>
              </w:rPr>
              <w:t>Kirkton Road North</w:t>
            </w:r>
          </w:p>
          <w:p w14:paraId="57A375F0" w14:textId="77777777" w:rsidR="00620E28" w:rsidRPr="00620E28" w:rsidRDefault="00620E28" w:rsidP="00620E28">
            <w:pPr>
              <w:rPr>
                <w:rFonts w:cs="Arial"/>
                <w:color w:val="auto"/>
                <w:sz w:val="24"/>
                <w:szCs w:val="24"/>
              </w:rPr>
            </w:pPr>
            <w:r w:rsidRPr="00620E28">
              <w:rPr>
                <w:rFonts w:cs="Arial"/>
                <w:color w:val="auto"/>
                <w:sz w:val="24"/>
                <w:szCs w:val="24"/>
              </w:rPr>
              <w:t>Livingston</w:t>
            </w:r>
          </w:p>
          <w:p w14:paraId="1B05159D" w14:textId="34F05CD1" w:rsidR="00AE1C38" w:rsidRPr="002828CF" w:rsidRDefault="00620E28" w:rsidP="00620E28">
            <w:pPr>
              <w:rPr>
                <w:rFonts w:cs="Arial"/>
                <w:color w:val="auto"/>
                <w:sz w:val="24"/>
                <w:szCs w:val="24"/>
              </w:rPr>
            </w:pPr>
            <w:r w:rsidRPr="00620E28">
              <w:rPr>
                <w:rFonts w:cs="Arial"/>
                <w:color w:val="auto"/>
                <w:sz w:val="24"/>
                <w:szCs w:val="24"/>
              </w:rPr>
              <w:t>EH54 6GU</w:t>
            </w:r>
          </w:p>
        </w:tc>
      </w:tr>
      <w:tr w:rsidR="00AE1C38" w:rsidRPr="002828CF" w14:paraId="77E790CF" w14:textId="77777777" w:rsidTr="002A7D99">
        <w:trPr>
          <w:cantSplit/>
        </w:trPr>
        <w:tc>
          <w:tcPr>
            <w:tcW w:w="1980" w:type="dxa"/>
          </w:tcPr>
          <w:p w14:paraId="7B277977" w14:textId="77777777" w:rsidR="00AE1C38" w:rsidRPr="002828CF" w:rsidRDefault="00AE1C38" w:rsidP="004044ED">
            <w:pPr>
              <w:rPr>
                <w:rFonts w:cs="Arial"/>
                <w:color w:val="auto"/>
                <w:sz w:val="24"/>
                <w:szCs w:val="24"/>
              </w:rPr>
            </w:pPr>
            <w:r w:rsidRPr="002828CF">
              <w:rPr>
                <w:rFonts w:cs="Arial"/>
                <w:color w:val="auto"/>
                <w:sz w:val="24"/>
                <w:szCs w:val="24"/>
              </w:rPr>
              <w:t>National Grid Reference:</w:t>
            </w:r>
          </w:p>
        </w:tc>
        <w:tc>
          <w:tcPr>
            <w:tcW w:w="3028" w:type="dxa"/>
          </w:tcPr>
          <w:p w14:paraId="346BBE4C" w14:textId="73949FBE" w:rsidR="00AE1C38" w:rsidRPr="002828CF" w:rsidRDefault="0089151A" w:rsidP="004044ED">
            <w:pPr>
              <w:rPr>
                <w:rFonts w:cs="Arial"/>
                <w:color w:val="auto"/>
                <w:sz w:val="24"/>
                <w:szCs w:val="24"/>
              </w:rPr>
            </w:pPr>
            <w:r w:rsidRPr="0089151A">
              <w:rPr>
                <w:rFonts w:cs="Arial"/>
                <w:color w:val="auto"/>
                <w:sz w:val="24"/>
                <w:szCs w:val="24"/>
              </w:rPr>
              <w:t xml:space="preserve">E: </w:t>
            </w:r>
            <w:r w:rsidR="00D10608" w:rsidRPr="0089151A">
              <w:rPr>
                <w:rFonts w:cs="Arial"/>
                <w:color w:val="auto"/>
                <w:sz w:val="24"/>
                <w:szCs w:val="24"/>
              </w:rPr>
              <w:t>304340 N</w:t>
            </w:r>
            <w:r w:rsidRPr="0089151A">
              <w:rPr>
                <w:rFonts w:cs="Arial"/>
                <w:color w:val="auto"/>
                <w:sz w:val="24"/>
                <w:szCs w:val="24"/>
              </w:rPr>
              <w:t>: 667256</w:t>
            </w:r>
          </w:p>
        </w:tc>
        <w:tc>
          <w:tcPr>
            <w:tcW w:w="2503" w:type="dxa"/>
            <w:vMerge/>
          </w:tcPr>
          <w:p w14:paraId="24702B06" w14:textId="77777777" w:rsidR="00AE1C38" w:rsidRPr="002828CF" w:rsidRDefault="00AE1C38" w:rsidP="004044ED">
            <w:pPr>
              <w:rPr>
                <w:rFonts w:cs="Arial"/>
                <w:color w:val="auto"/>
                <w:sz w:val="24"/>
                <w:szCs w:val="24"/>
              </w:rPr>
            </w:pPr>
          </w:p>
        </w:tc>
        <w:tc>
          <w:tcPr>
            <w:tcW w:w="2514" w:type="dxa"/>
            <w:vMerge/>
          </w:tcPr>
          <w:p w14:paraId="7E2F4E9B" w14:textId="77777777" w:rsidR="00AE1C38" w:rsidRPr="002828CF" w:rsidRDefault="00AE1C38" w:rsidP="004044ED">
            <w:pPr>
              <w:rPr>
                <w:rFonts w:cs="Arial"/>
                <w:color w:val="auto"/>
                <w:sz w:val="24"/>
                <w:szCs w:val="24"/>
              </w:rPr>
            </w:pPr>
          </w:p>
        </w:tc>
      </w:tr>
      <w:tr w:rsidR="00AE1C38" w:rsidRPr="002828CF" w14:paraId="146D257C" w14:textId="77777777" w:rsidTr="002A7D99">
        <w:tc>
          <w:tcPr>
            <w:tcW w:w="1980" w:type="dxa"/>
          </w:tcPr>
          <w:p w14:paraId="09AB42D3" w14:textId="77777777" w:rsidR="00AE1C38" w:rsidRPr="002828CF" w:rsidRDefault="00AE1C38" w:rsidP="004044ED">
            <w:pPr>
              <w:rPr>
                <w:rFonts w:cs="Arial"/>
                <w:color w:val="auto"/>
                <w:sz w:val="24"/>
                <w:szCs w:val="24"/>
              </w:rPr>
            </w:pPr>
            <w:r w:rsidRPr="002828CF">
              <w:rPr>
                <w:rFonts w:cs="Arial"/>
                <w:color w:val="auto"/>
                <w:sz w:val="24"/>
                <w:szCs w:val="24"/>
              </w:rPr>
              <w:t>Site Ref Number:</w:t>
            </w:r>
          </w:p>
        </w:tc>
        <w:tc>
          <w:tcPr>
            <w:tcW w:w="3028" w:type="dxa"/>
          </w:tcPr>
          <w:p w14:paraId="0A2F423E" w14:textId="770B959E" w:rsidR="00AE1C38" w:rsidRPr="002828CF" w:rsidRDefault="0089151A" w:rsidP="004044ED">
            <w:pPr>
              <w:rPr>
                <w:rFonts w:cs="Arial"/>
                <w:color w:val="auto"/>
                <w:sz w:val="24"/>
                <w:szCs w:val="24"/>
              </w:rPr>
            </w:pPr>
            <w:r>
              <w:rPr>
                <w:rFonts w:cs="Arial"/>
                <w:color w:val="auto"/>
                <w:sz w:val="24"/>
                <w:szCs w:val="24"/>
              </w:rPr>
              <w:t>137615</w:t>
            </w:r>
          </w:p>
        </w:tc>
        <w:tc>
          <w:tcPr>
            <w:tcW w:w="2503" w:type="dxa"/>
          </w:tcPr>
          <w:p w14:paraId="520CF0BB" w14:textId="77777777" w:rsidR="00AE1C38" w:rsidRPr="002828CF" w:rsidRDefault="00AE1C38" w:rsidP="004044ED">
            <w:pPr>
              <w:rPr>
                <w:rFonts w:cs="Arial"/>
                <w:color w:val="auto"/>
                <w:sz w:val="24"/>
                <w:szCs w:val="24"/>
              </w:rPr>
            </w:pPr>
            <w:r w:rsidRPr="002828CF">
              <w:rPr>
                <w:rFonts w:cs="Arial"/>
                <w:color w:val="auto"/>
                <w:sz w:val="24"/>
                <w:szCs w:val="24"/>
              </w:rPr>
              <w:t>Site Type:</w:t>
            </w:r>
            <w:r w:rsidRPr="002828CF">
              <w:rPr>
                <w:rStyle w:val="FootnoteReference"/>
                <w:rFonts w:cs="Arial"/>
                <w:color w:val="auto"/>
                <w:sz w:val="24"/>
                <w:szCs w:val="24"/>
              </w:rPr>
              <w:footnoteReference w:id="1"/>
            </w:r>
          </w:p>
        </w:tc>
        <w:tc>
          <w:tcPr>
            <w:tcW w:w="2514" w:type="dxa"/>
          </w:tcPr>
          <w:p w14:paraId="557C1637" w14:textId="09548640" w:rsidR="00AE1C38" w:rsidRPr="002828CF" w:rsidRDefault="00D10608" w:rsidP="004044ED">
            <w:pPr>
              <w:rPr>
                <w:rFonts w:cs="Arial"/>
                <w:color w:val="auto"/>
                <w:sz w:val="24"/>
                <w:szCs w:val="24"/>
              </w:rPr>
            </w:pPr>
            <w:r>
              <w:rPr>
                <w:rFonts w:cs="Arial"/>
                <w:color w:val="auto"/>
                <w:sz w:val="24"/>
                <w:szCs w:val="24"/>
              </w:rPr>
              <w:t>SW Monopole Upgrade</w:t>
            </w:r>
          </w:p>
        </w:tc>
      </w:tr>
    </w:tbl>
    <w:p w14:paraId="3A43AFEF" w14:textId="77777777" w:rsidR="00AE1C38" w:rsidRPr="002828CF" w:rsidRDefault="00AE1C38" w:rsidP="00AE1C38">
      <w:pPr>
        <w:rPr>
          <w:rFonts w:cs="Arial"/>
          <w:color w:val="auto"/>
          <w:sz w:val="24"/>
          <w:szCs w:val="24"/>
        </w:rPr>
      </w:pPr>
    </w:p>
    <w:p w14:paraId="51C12BE8" w14:textId="0269613C" w:rsidR="00AE1C38" w:rsidRPr="002828CF" w:rsidRDefault="001D3254" w:rsidP="00AE1C38">
      <w:pPr>
        <w:numPr>
          <w:ilvl w:val="0"/>
          <w:numId w:val="46"/>
        </w:numPr>
        <w:tabs>
          <w:tab w:val="num" w:pos="0"/>
        </w:tabs>
        <w:ind w:left="0" w:firstLine="0"/>
        <w:rPr>
          <w:rFonts w:cs="Arial"/>
          <w:color w:val="auto"/>
          <w:sz w:val="24"/>
          <w:szCs w:val="24"/>
        </w:rPr>
      </w:pPr>
      <w:r w:rsidRPr="002828CF">
        <w:rPr>
          <w:rFonts w:cs="Arial"/>
          <w:color w:val="auto"/>
          <w:sz w:val="24"/>
          <w:szCs w:val="24"/>
        </w:rPr>
        <w:t>Pre-Application</w:t>
      </w:r>
      <w:r w:rsidR="00AE1C38" w:rsidRPr="002828CF">
        <w:rPr>
          <w:rFonts w:cs="Arial"/>
          <w:color w:val="auto"/>
          <w:sz w:val="24"/>
          <w:szCs w:val="24"/>
        </w:rPr>
        <w:t xml:space="preserve"> Check List</w:t>
      </w:r>
    </w:p>
    <w:p w14:paraId="7ABE3314" w14:textId="77777777" w:rsidR="00AE1C38" w:rsidRPr="002828CF" w:rsidRDefault="00AE1C38" w:rsidP="00AE1C38">
      <w:pPr>
        <w:rPr>
          <w:rFonts w:cs="Arial"/>
          <w:color w:val="auto"/>
          <w:sz w:val="24"/>
          <w:szCs w:val="24"/>
        </w:rPr>
      </w:pPr>
    </w:p>
    <w:p w14:paraId="6DBA7143" w14:textId="77777777" w:rsidR="00AE1C38" w:rsidRPr="006D555D" w:rsidRDefault="00AE1C38" w:rsidP="00AE1C38">
      <w:pPr>
        <w:rPr>
          <w:rFonts w:cs="Arial"/>
          <w:b/>
          <w:bCs/>
          <w:color w:val="00B289"/>
          <w:sz w:val="24"/>
          <w:szCs w:val="24"/>
        </w:rPr>
      </w:pPr>
      <w:r w:rsidRPr="006D555D">
        <w:rPr>
          <w:rFonts w:cs="Arial"/>
          <w:b/>
          <w:bCs/>
          <w:color w:val="00B289"/>
          <w:sz w:val="24"/>
          <w:szCs w:val="24"/>
        </w:rPr>
        <w:t>Site Selection</w:t>
      </w:r>
    </w:p>
    <w:p w14:paraId="2497FFDE"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8"/>
        <w:gridCol w:w="1117"/>
        <w:gridCol w:w="1220"/>
      </w:tblGrid>
      <w:tr w:rsidR="00AE1C38" w:rsidRPr="002828CF" w14:paraId="45A0AB85" w14:textId="77777777" w:rsidTr="004044ED">
        <w:tc>
          <w:tcPr>
            <w:tcW w:w="7905" w:type="dxa"/>
          </w:tcPr>
          <w:p w14:paraId="763FAA1B" w14:textId="77777777" w:rsidR="00AE1C38" w:rsidRPr="002828CF" w:rsidRDefault="00AE1C38" w:rsidP="004044ED">
            <w:pPr>
              <w:rPr>
                <w:rFonts w:cs="Arial"/>
                <w:color w:val="auto"/>
                <w:sz w:val="24"/>
                <w:szCs w:val="24"/>
              </w:rPr>
            </w:pPr>
            <w:r w:rsidRPr="002828CF">
              <w:rPr>
                <w:rFonts w:cs="Arial"/>
                <w:color w:val="auto"/>
                <w:sz w:val="24"/>
                <w:szCs w:val="24"/>
              </w:rPr>
              <w:t>Was an LPA mast register used to check for suitable sites by the operator or the LPA?</w:t>
            </w:r>
          </w:p>
        </w:tc>
        <w:tc>
          <w:tcPr>
            <w:tcW w:w="1134" w:type="dxa"/>
          </w:tcPr>
          <w:p w14:paraId="036DD270" w14:textId="2642D55F" w:rsidR="00AE1C38" w:rsidRPr="002828CF" w:rsidRDefault="00AE1C38" w:rsidP="009E1AAA">
            <w:pPr>
              <w:rPr>
                <w:rFonts w:cs="Arial"/>
                <w:color w:val="auto"/>
                <w:sz w:val="24"/>
                <w:szCs w:val="24"/>
              </w:rPr>
            </w:pPr>
          </w:p>
        </w:tc>
        <w:tc>
          <w:tcPr>
            <w:tcW w:w="1243" w:type="dxa"/>
          </w:tcPr>
          <w:p w14:paraId="272EB348" w14:textId="77777777" w:rsidR="00AE1C38" w:rsidRPr="002828CF" w:rsidRDefault="00AE1C38" w:rsidP="004044ED">
            <w:pPr>
              <w:jc w:val="center"/>
              <w:rPr>
                <w:rFonts w:cs="Arial"/>
                <w:color w:val="auto"/>
                <w:sz w:val="24"/>
                <w:szCs w:val="24"/>
              </w:rPr>
            </w:pPr>
            <w:r w:rsidRPr="002828CF">
              <w:rPr>
                <w:rFonts w:cs="Arial"/>
                <w:color w:val="auto"/>
                <w:sz w:val="24"/>
                <w:szCs w:val="24"/>
              </w:rPr>
              <w:t>No</w:t>
            </w:r>
          </w:p>
        </w:tc>
      </w:tr>
      <w:tr w:rsidR="00AE1C38" w:rsidRPr="002828CF" w14:paraId="13126578" w14:textId="77777777" w:rsidTr="004044ED">
        <w:trPr>
          <w:cantSplit/>
          <w:trHeight w:val="855"/>
        </w:trPr>
        <w:tc>
          <w:tcPr>
            <w:tcW w:w="10282" w:type="dxa"/>
            <w:gridSpan w:val="3"/>
          </w:tcPr>
          <w:p w14:paraId="3FE0E967" w14:textId="574A5A04" w:rsidR="00AE1C38" w:rsidRDefault="00AE1C38" w:rsidP="004044ED">
            <w:pPr>
              <w:rPr>
                <w:rFonts w:cs="Arial"/>
                <w:color w:val="auto"/>
                <w:sz w:val="24"/>
                <w:szCs w:val="24"/>
              </w:rPr>
            </w:pPr>
            <w:r w:rsidRPr="002828CF">
              <w:rPr>
                <w:rFonts w:cs="Arial"/>
                <w:color w:val="auto"/>
                <w:sz w:val="24"/>
                <w:szCs w:val="24"/>
              </w:rPr>
              <w:t>If no explain why:</w:t>
            </w:r>
          </w:p>
          <w:p w14:paraId="5A6C322E" w14:textId="03CDE9AE" w:rsidR="009E1AAA" w:rsidRDefault="009E1AAA" w:rsidP="004044ED">
            <w:pPr>
              <w:rPr>
                <w:rFonts w:cs="Arial"/>
                <w:color w:val="auto"/>
                <w:sz w:val="24"/>
                <w:szCs w:val="24"/>
              </w:rPr>
            </w:pPr>
          </w:p>
          <w:p w14:paraId="078C835A" w14:textId="5D2806F6" w:rsidR="009E1AAA" w:rsidRPr="009E1AAA" w:rsidRDefault="009E1AAA" w:rsidP="009E1AAA">
            <w:pPr>
              <w:rPr>
                <w:rFonts w:cs="Arial"/>
                <w:color w:val="auto"/>
                <w:sz w:val="24"/>
                <w:szCs w:val="24"/>
              </w:rPr>
            </w:pPr>
            <w:r w:rsidRPr="009E1AAA">
              <w:rPr>
                <w:rFonts w:cs="Arial"/>
                <w:color w:val="auto"/>
                <w:sz w:val="24"/>
                <w:szCs w:val="24"/>
              </w:rPr>
              <w:t xml:space="preserve">After a phone call to the LPA, it was established that the LPA do </w:t>
            </w:r>
            <w:proofErr w:type="gramStart"/>
            <w:r w:rsidRPr="009E1AAA">
              <w:rPr>
                <w:rFonts w:cs="Arial"/>
                <w:color w:val="auto"/>
                <w:sz w:val="24"/>
                <w:szCs w:val="24"/>
              </w:rPr>
              <w:t>no</w:t>
            </w:r>
            <w:proofErr w:type="gramEnd"/>
            <w:r w:rsidRPr="009E1AAA">
              <w:rPr>
                <w:rFonts w:cs="Arial"/>
                <w:color w:val="auto"/>
                <w:sz w:val="24"/>
                <w:szCs w:val="24"/>
              </w:rPr>
              <w:t xml:space="preserve"> hold this information.</w:t>
            </w:r>
          </w:p>
          <w:p w14:paraId="332AFC00" w14:textId="77777777" w:rsidR="00AE1C38" w:rsidRPr="002828CF" w:rsidRDefault="00AE1C38" w:rsidP="004044ED">
            <w:pPr>
              <w:rPr>
                <w:rFonts w:cs="Arial"/>
                <w:color w:val="auto"/>
                <w:sz w:val="24"/>
                <w:szCs w:val="24"/>
              </w:rPr>
            </w:pPr>
          </w:p>
        </w:tc>
      </w:tr>
      <w:tr w:rsidR="00AE1C38" w:rsidRPr="002828CF" w14:paraId="468EBF74" w14:textId="77777777" w:rsidTr="004044ED">
        <w:tc>
          <w:tcPr>
            <w:tcW w:w="7905" w:type="dxa"/>
          </w:tcPr>
          <w:p w14:paraId="43CB5B6D" w14:textId="77777777" w:rsidR="00AE1C38" w:rsidRPr="002828CF" w:rsidRDefault="00AE1C38" w:rsidP="004044ED">
            <w:pPr>
              <w:rPr>
                <w:rFonts w:cs="Arial"/>
                <w:color w:val="auto"/>
                <w:sz w:val="24"/>
                <w:szCs w:val="24"/>
              </w:rPr>
            </w:pPr>
            <w:r w:rsidRPr="002828CF">
              <w:rPr>
                <w:rFonts w:cs="Arial"/>
                <w:color w:val="auto"/>
                <w:sz w:val="24"/>
                <w:szCs w:val="24"/>
              </w:rPr>
              <w:t>Was the industry site database checked for suitable sites by the operator:</w:t>
            </w:r>
          </w:p>
        </w:tc>
        <w:tc>
          <w:tcPr>
            <w:tcW w:w="1134" w:type="dxa"/>
          </w:tcPr>
          <w:p w14:paraId="6B7F2C3A" w14:textId="77777777" w:rsidR="00AE1C38" w:rsidRPr="002828CF" w:rsidRDefault="00AE1C38" w:rsidP="004044ED">
            <w:pPr>
              <w:jc w:val="center"/>
              <w:rPr>
                <w:rFonts w:cs="Arial"/>
                <w:color w:val="auto"/>
                <w:sz w:val="24"/>
                <w:szCs w:val="24"/>
              </w:rPr>
            </w:pPr>
            <w:r w:rsidRPr="002828CF">
              <w:rPr>
                <w:rFonts w:cs="Arial"/>
                <w:color w:val="auto"/>
                <w:sz w:val="24"/>
                <w:szCs w:val="24"/>
              </w:rPr>
              <w:t>Yes</w:t>
            </w:r>
          </w:p>
        </w:tc>
        <w:tc>
          <w:tcPr>
            <w:tcW w:w="1243" w:type="dxa"/>
          </w:tcPr>
          <w:p w14:paraId="08D09FCA" w14:textId="40C264FD" w:rsidR="00AE1C38" w:rsidRPr="002828CF" w:rsidRDefault="00AE1C38" w:rsidP="004044ED">
            <w:pPr>
              <w:jc w:val="center"/>
              <w:rPr>
                <w:rFonts w:cs="Arial"/>
                <w:color w:val="auto"/>
                <w:sz w:val="24"/>
                <w:szCs w:val="24"/>
              </w:rPr>
            </w:pPr>
          </w:p>
        </w:tc>
      </w:tr>
      <w:tr w:rsidR="00AE1C38" w:rsidRPr="002828CF" w14:paraId="701C72E3" w14:textId="77777777" w:rsidTr="004044ED">
        <w:trPr>
          <w:cantSplit/>
          <w:trHeight w:val="899"/>
        </w:trPr>
        <w:tc>
          <w:tcPr>
            <w:tcW w:w="10282" w:type="dxa"/>
            <w:gridSpan w:val="3"/>
          </w:tcPr>
          <w:p w14:paraId="6D53B262" w14:textId="77777777" w:rsidR="00AE1C38" w:rsidRPr="002828CF" w:rsidRDefault="00AE1C38" w:rsidP="004044ED">
            <w:pPr>
              <w:rPr>
                <w:rFonts w:cs="Arial"/>
                <w:color w:val="auto"/>
                <w:sz w:val="24"/>
                <w:szCs w:val="24"/>
              </w:rPr>
            </w:pPr>
            <w:r w:rsidRPr="002828CF">
              <w:rPr>
                <w:rFonts w:cs="Arial"/>
                <w:color w:val="auto"/>
                <w:sz w:val="24"/>
                <w:szCs w:val="24"/>
              </w:rPr>
              <w:t>If no explain why:</w:t>
            </w:r>
          </w:p>
          <w:p w14:paraId="3EEF535C" w14:textId="77777777" w:rsidR="00AE1C38" w:rsidRPr="002828CF" w:rsidRDefault="00AE1C38" w:rsidP="004044ED">
            <w:pPr>
              <w:rPr>
                <w:rFonts w:cs="Arial"/>
                <w:color w:val="auto"/>
                <w:sz w:val="24"/>
                <w:szCs w:val="24"/>
              </w:rPr>
            </w:pPr>
          </w:p>
          <w:p w14:paraId="7E5DD0B4" w14:textId="3AC25FBC" w:rsidR="00AE1C38" w:rsidRPr="002828CF" w:rsidRDefault="009E1AAA" w:rsidP="004044ED">
            <w:pPr>
              <w:rPr>
                <w:rFonts w:cs="Arial"/>
                <w:color w:val="auto"/>
                <w:sz w:val="24"/>
                <w:szCs w:val="24"/>
              </w:rPr>
            </w:pPr>
            <w:r>
              <w:rPr>
                <w:rFonts w:cs="Arial"/>
                <w:color w:val="auto"/>
                <w:sz w:val="24"/>
                <w:szCs w:val="24"/>
              </w:rPr>
              <w:t xml:space="preserve">N/A </w:t>
            </w:r>
          </w:p>
        </w:tc>
      </w:tr>
    </w:tbl>
    <w:p w14:paraId="0E706514" w14:textId="77777777" w:rsidR="00AE1C38" w:rsidRPr="002828CF" w:rsidRDefault="00AE1C38" w:rsidP="00AE1C38">
      <w:pPr>
        <w:rPr>
          <w:rFonts w:cs="Arial"/>
          <w:b/>
          <w:bCs/>
          <w:color w:val="auto"/>
          <w:sz w:val="24"/>
          <w:szCs w:val="24"/>
        </w:rPr>
      </w:pPr>
    </w:p>
    <w:p w14:paraId="08E2786D" w14:textId="77777777" w:rsidR="00AE1C38" w:rsidRPr="006D555D" w:rsidRDefault="00AE1C38" w:rsidP="00AE1C38">
      <w:pPr>
        <w:rPr>
          <w:rFonts w:cs="Arial"/>
          <w:b/>
          <w:bCs/>
          <w:color w:val="00B289"/>
          <w:sz w:val="24"/>
          <w:szCs w:val="24"/>
        </w:rPr>
      </w:pPr>
      <w:r w:rsidRPr="006D555D">
        <w:rPr>
          <w:rFonts w:cs="Arial"/>
          <w:b/>
          <w:bCs/>
          <w:color w:val="00B289"/>
          <w:sz w:val="24"/>
          <w:szCs w:val="24"/>
        </w:rPr>
        <w:t>Annual rollout consultation with LPA</w:t>
      </w:r>
    </w:p>
    <w:p w14:paraId="73329E00"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3"/>
        <w:gridCol w:w="4982"/>
      </w:tblGrid>
      <w:tr w:rsidR="00AE1C38" w:rsidRPr="002828CF" w14:paraId="4374409B" w14:textId="77777777" w:rsidTr="004044ED">
        <w:tc>
          <w:tcPr>
            <w:tcW w:w="5141" w:type="dxa"/>
          </w:tcPr>
          <w:p w14:paraId="77E44CE0" w14:textId="77777777" w:rsidR="00AE1C38" w:rsidRPr="002828CF" w:rsidRDefault="00AE1C38" w:rsidP="004044ED">
            <w:pPr>
              <w:rPr>
                <w:rFonts w:cs="Arial"/>
                <w:color w:val="auto"/>
                <w:sz w:val="24"/>
                <w:szCs w:val="24"/>
              </w:rPr>
            </w:pPr>
            <w:r w:rsidRPr="002828CF">
              <w:rPr>
                <w:rFonts w:cs="Arial"/>
                <w:color w:val="auto"/>
                <w:sz w:val="24"/>
                <w:szCs w:val="24"/>
              </w:rPr>
              <w:t>Date of last annual rollout information/submission:</w:t>
            </w:r>
          </w:p>
        </w:tc>
        <w:tc>
          <w:tcPr>
            <w:tcW w:w="5141" w:type="dxa"/>
          </w:tcPr>
          <w:p w14:paraId="0C66165A" w14:textId="01653496" w:rsidR="00AE1C38" w:rsidRPr="002A7D99" w:rsidRDefault="001D3254" w:rsidP="004044ED">
            <w:pPr>
              <w:rPr>
                <w:rFonts w:cs="Arial"/>
                <w:color w:val="auto"/>
                <w:sz w:val="24"/>
                <w:szCs w:val="24"/>
              </w:rPr>
            </w:pPr>
            <w:r w:rsidRPr="002A7D99">
              <w:rPr>
                <w:rFonts w:cs="Arial"/>
                <w:color w:val="auto"/>
                <w:sz w:val="24"/>
                <w:szCs w:val="24"/>
              </w:rPr>
              <w:t xml:space="preserve">This information can be emailed to the LPA on request </w:t>
            </w:r>
          </w:p>
        </w:tc>
      </w:tr>
      <w:tr w:rsidR="00AE1C38" w:rsidRPr="002828CF" w14:paraId="351D9457" w14:textId="77777777" w:rsidTr="004044ED">
        <w:tc>
          <w:tcPr>
            <w:tcW w:w="5141" w:type="dxa"/>
          </w:tcPr>
          <w:p w14:paraId="5DDF3FD7" w14:textId="77777777" w:rsidR="00AE1C38" w:rsidRPr="002828CF" w:rsidRDefault="00AE1C38" w:rsidP="004044ED">
            <w:pPr>
              <w:rPr>
                <w:rFonts w:cs="Arial"/>
                <w:color w:val="auto"/>
                <w:sz w:val="24"/>
                <w:szCs w:val="24"/>
              </w:rPr>
            </w:pPr>
            <w:r w:rsidRPr="002828CF">
              <w:rPr>
                <w:rFonts w:cs="Arial"/>
                <w:color w:val="auto"/>
                <w:sz w:val="24"/>
                <w:szCs w:val="24"/>
              </w:rPr>
              <w:t>Name of Contact:</w:t>
            </w:r>
          </w:p>
        </w:tc>
        <w:tc>
          <w:tcPr>
            <w:tcW w:w="5141" w:type="dxa"/>
          </w:tcPr>
          <w:p w14:paraId="58A10A86" w14:textId="01FDCB1F" w:rsidR="00AE1C38" w:rsidRPr="002A7D99" w:rsidRDefault="001D3254" w:rsidP="004044ED">
            <w:pPr>
              <w:rPr>
                <w:rFonts w:cs="Arial"/>
                <w:color w:val="auto"/>
                <w:sz w:val="24"/>
                <w:szCs w:val="24"/>
              </w:rPr>
            </w:pPr>
            <w:r w:rsidRPr="002A7D99">
              <w:rPr>
                <w:rFonts w:cs="Arial"/>
                <w:color w:val="auto"/>
                <w:sz w:val="24"/>
                <w:szCs w:val="24"/>
              </w:rPr>
              <w:t>This information can be emailed to the LPA on request</w:t>
            </w:r>
          </w:p>
        </w:tc>
      </w:tr>
      <w:tr w:rsidR="00AE1C38" w:rsidRPr="002828CF" w14:paraId="2BA1C083" w14:textId="77777777" w:rsidTr="004044ED">
        <w:trPr>
          <w:trHeight w:val="883"/>
        </w:trPr>
        <w:tc>
          <w:tcPr>
            <w:tcW w:w="5141" w:type="dxa"/>
          </w:tcPr>
          <w:p w14:paraId="4AD0A964" w14:textId="77777777" w:rsidR="00AE1C38" w:rsidRPr="002828CF" w:rsidRDefault="00AE1C38" w:rsidP="004044ED">
            <w:pPr>
              <w:rPr>
                <w:rFonts w:cs="Arial"/>
                <w:color w:val="auto"/>
                <w:sz w:val="24"/>
                <w:szCs w:val="24"/>
              </w:rPr>
            </w:pPr>
            <w:r w:rsidRPr="002828CF">
              <w:rPr>
                <w:rFonts w:cs="Arial"/>
                <w:color w:val="auto"/>
                <w:sz w:val="24"/>
                <w:szCs w:val="24"/>
              </w:rPr>
              <w:t>Summary of outcome/main issues raised:</w:t>
            </w:r>
          </w:p>
          <w:p w14:paraId="41FF4EB9" w14:textId="77777777" w:rsidR="00AE1C38" w:rsidRPr="002828CF" w:rsidRDefault="00AE1C38" w:rsidP="004044ED">
            <w:pPr>
              <w:rPr>
                <w:rFonts w:cs="Arial"/>
                <w:color w:val="auto"/>
                <w:sz w:val="24"/>
                <w:szCs w:val="24"/>
              </w:rPr>
            </w:pPr>
          </w:p>
          <w:p w14:paraId="7A7BF089" w14:textId="77777777" w:rsidR="00AE1C38" w:rsidRPr="002828CF" w:rsidRDefault="00AE1C38" w:rsidP="004044ED">
            <w:pPr>
              <w:rPr>
                <w:rFonts w:cs="Arial"/>
                <w:color w:val="auto"/>
                <w:sz w:val="24"/>
                <w:szCs w:val="24"/>
              </w:rPr>
            </w:pPr>
          </w:p>
        </w:tc>
        <w:tc>
          <w:tcPr>
            <w:tcW w:w="5141" w:type="dxa"/>
          </w:tcPr>
          <w:p w14:paraId="7FC7B618" w14:textId="566973B9" w:rsidR="00AE1C38" w:rsidRPr="002828CF" w:rsidRDefault="001D3254" w:rsidP="004044ED">
            <w:pPr>
              <w:rPr>
                <w:rFonts w:cs="Arial"/>
                <w:color w:val="auto"/>
                <w:sz w:val="24"/>
                <w:szCs w:val="24"/>
              </w:rPr>
            </w:pPr>
            <w:r w:rsidRPr="001D3254">
              <w:rPr>
                <w:rFonts w:cs="Arial"/>
                <w:color w:val="auto"/>
                <w:sz w:val="24"/>
                <w:szCs w:val="24"/>
              </w:rPr>
              <w:t>Strategic level pre-rollout meetings are held with the LPA to discuss the necessities of the project, benefits and best practice going forward.</w:t>
            </w:r>
          </w:p>
        </w:tc>
      </w:tr>
    </w:tbl>
    <w:p w14:paraId="77633CED" w14:textId="34CC9AC0" w:rsidR="00AE1C38" w:rsidRDefault="00AE1C38" w:rsidP="00AE1C38">
      <w:pPr>
        <w:rPr>
          <w:rFonts w:cs="Arial"/>
          <w:b/>
          <w:bCs/>
          <w:color w:val="auto"/>
          <w:sz w:val="24"/>
          <w:szCs w:val="24"/>
        </w:rPr>
      </w:pPr>
    </w:p>
    <w:p w14:paraId="28599197" w14:textId="0F331F88" w:rsidR="00236BA9" w:rsidRDefault="00236BA9" w:rsidP="00AE1C38">
      <w:pPr>
        <w:rPr>
          <w:rFonts w:cs="Arial"/>
          <w:b/>
          <w:bCs/>
          <w:color w:val="auto"/>
          <w:sz w:val="24"/>
          <w:szCs w:val="24"/>
        </w:rPr>
      </w:pPr>
    </w:p>
    <w:p w14:paraId="374D576F" w14:textId="2D200B8D" w:rsidR="00236BA9" w:rsidRDefault="00236BA9" w:rsidP="00AE1C38">
      <w:pPr>
        <w:rPr>
          <w:rFonts w:cs="Arial"/>
          <w:b/>
          <w:bCs/>
          <w:color w:val="auto"/>
          <w:sz w:val="24"/>
          <w:szCs w:val="24"/>
        </w:rPr>
      </w:pPr>
    </w:p>
    <w:p w14:paraId="4167EBFA" w14:textId="4AD4A1CC" w:rsidR="00236BA9" w:rsidRDefault="00236BA9" w:rsidP="00AE1C38">
      <w:pPr>
        <w:rPr>
          <w:rFonts w:cs="Arial"/>
          <w:b/>
          <w:bCs/>
          <w:color w:val="auto"/>
          <w:sz w:val="24"/>
          <w:szCs w:val="24"/>
        </w:rPr>
      </w:pPr>
    </w:p>
    <w:p w14:paraId="5A4FEFFE" w14:textId="77777777" w:rsidR="00236BA9" w:rsidRPr="002828CF" w:rsidRDefault="00236BA9" w:rsidP="00AE1C38">
      <w:pPr>
        <w:rPr>
          <w:rFonts w:cs="Arial"/>
          <w:b/>
          <w:bCs/>
          <w:color w:val="auto"/>
          <w:sz w:val="24"/>
          <w:szCs w:val="24"/>
        </w:rPr>
      </w:pPr>
    </w:p>
    <w:p w14:paraId="35253A0C" w14:textId="77777777" w:rsidR="00AE1C38" w:rsidRPr="006D555D" w:rsidRDefault="00AE1C38" w:rsidP="00AE1C38">
      <w:pPr>
        <w:rPr>
          <w:rFonts w:cs="Arial"/>
          <w:b/>
          <w:bCs/>
          <w:color w:val="00B289"/>
          <w:sz w:val="24"/>
          <w:szCs w:val="24"/>
        </w:rPr>
      </w:pPr>
      <w:r w:rsidRPr="006D555D">
        <w:rPr>
          <w:rFonts w:cs="Arial"/>
          <w:b/>
          <w:bCs/>
          <w:color w:val="00B289"/>
          <w:sz w:val="24"/>
          <w:szCs w:val="24"/>
        </w:rPr>
        <w:t>Pre-application consultation with LPA</w:t>
      </w:r>
    </w:p>
    <w:p w14:paraId="7030B234"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8"/>
        <w:gridCol w:w="1125"/>
        <w:gridCol w:w="1212"/>
      </w:tblGrid>
      <w:tr w:rsidR="00AE1C38" w:rsidRPr="002828CF" w14:paraId="453E5C1E" w14:textId="77777777" w:rsidTr="004044ED">
        <w:trPr>
          <w:cantSplit/>
        </w:trPr>
        <w:tc>
          <w:tcPr>
            <w:tcW w:w="7905" w:type="dxa"/>
          </w:tcPr>
          <w:p w14:paraId="1731588C" w14:textId="77777777" w:rsidR="00AE1C38" w:rsidRPr="002828CF" w:rsidRDefault="00AE1C38" w:rsidP="004044ED">
            <w:pPr>
              <w:rPr>
                <w:rFonts w:cs="Arial"/>
                <w:color w:val="auto"/>
                <w:sz w:val="24"/>
                <w:szCs w:val="24"/>
              </w:rPr>
            </w:pPr>
            <w:r w:rsidRPr="002828CF">
              <w:rPr>
                <w:rFonts w:cs="Arial"/>
                <w:color w:val="auto"/>
                <w:sz w:val="24"/>
                <w:szCs w:val="24"/>
              </w:rPr>
              <w:t>Date of written offer of pre-application consultation:</w:t>
            </w:r>
          </w:p>
        </w:tc>
        <w:tc>
          <w:tcPr>
            <w:tcW w:w="2377" w:type="dxa"/>
            <w:gridSpan w:val="2"/>
          </w:tcPr>
          <w:p w14:paraId="5B1EBCD0" w14:textId="3A6E5E19" w:rsidR="00AE1C38" w:rsidRPr="002828CF" w:rsidRDefault="00D10608" w:rsidP="004044ED">
            <w:pPr>
              <w:rPr>
                <w:rFonts w:cs="Arial"/>
                <w:color w:val="auto"/>
                <w:sz w:val="24"/>
                <w:szCs w:val="24"/>
              </w:rPr>
            </w:pPr>
            <w:r>
              <w:rPr>
                <w:rFonts w:cs="Arial"/>
                <w:color w:val="auto"/>
                <w:sz w:val="24"/>
                <w:szCs w:val="24"/>
              </w:rPr>
              <w:t>31</w:t>
            </w:r>
            <w:r w:rsidRPr="00D10608">
              <w:rPr>
                <w:rFonts w:cs="Arial"/>
                <w:color w:val="auto"/>
                <w:sz w:val="24"/>
                <w:szCs w:val="24"/>
                <w:vertAlign w:val="superscript"/>
              </w:rPr>
              <w:t>st</w:t>
            </w:r>
            <w:r>
              <w:rPr>
                <w:rFonts w:cs="Arial"/>
                <w:color w:val="auto"/>
                <w:sz w:val="24"/>
                <w:szCs w:val="24"/>
              </w:rPr>
              <w:t xml:space="preserve"> July 2021</w:t>
            </w:r>
          </w:p>
        </w:tc>
      </w:tr>
      <w:tr w:rsidR="00AE1C38" w:rsidRPr="002828CF" w14:paraId="772D828D" w14:textId="77777777" w:rsidTr="004044ED">
        <w:tc>
          <w:tcPr>
            <w:tcW w:w="7905" w:type="dxa"/>
          </w:tcPr>
          <w:p w14:paraId="0460BB9A" w14:textId="77777777" w:rsidR="00AE1C38" w:rsidRPr="002828CF" w:rsidRDefault="00AE1C38" w:rsidP="004044ED">
            <w:pPr>
              <w:rPr>
                <w:rFonts w:cs="Arial"/>
                <w:color w:val="auto"/>
                <w:sz w:val="24"/>
                <w:szCs w:val="24"/>
              </w:rPr>
            </w:pPr>
            <w:r w:rsidRPr="002828CF">
              <w:rPr>
                <w:rFonts w:cs="Arial"/>
                <w:color w:val="auto"/>
                <w:sz w:val="24"/>
                <w:szCs w:val="24"/>
              </w:rPr>
              <w:t xml:space="preserve">Was there pre-application contact: </w:t>
            </w:r>
          </w:p>
        </w:tc>
        <w:tc>
          <w:tcPr>
            <w:tcW w:w="1134" w:type="dxa"/>
          </w:tcPr>
          <w:p w14:paraId="0E09A81D" w14:textId="77777777" w:rsidR="00AE1C38" w:rsidRPr="002828CF" w:rsidRDefault="00AE1C38" w:rsidP="004044ED">
            <w:pPr>
              <w:jc w:val="center"/>
              <w:rPr>
                <w:rFonts w:cs="Arial"/>
                <w:color w:val="auto"/>
                <w:sz w:val="24"/>
                <w:szCs w:val="24"/>
              </w:rPr>
            </w:pPr>
            <w:r w:rsidRPr="002828CF">
              <w:rPr>
                <w:rFonts w:cs="Arial"/>
                <w:color w:val="auto"/>
                <w:sz w:val="24"/>
                <w:szCs w:val="24"/>
              </w:rPr>
              <w:t>Yes</w:t>
            </w:r>
          </w:p>
        </w:tc>
        <w:tc>
          <w:tcPr>
            <w:tcW w:w="1243" w:type="dxa"/>
          </w:tcPr>
          <w:p w14:paraId="2383179C" w14:textId="001CA320" w:rsidR="00AE1C38" w:rsidRPr="002828CF" w:rsidRDefault="00AE1C38" w:rsidP="004044ED">
            <w:pPr>
              <w:jc w:val="center"/>
              <w:rPr>
                <w:rFonts w:cs="Arial"/>
                <w:color w:val="auto"/>
                <w:sz w:val="24"/>
                <w:szCs w:val="24"/>
              </w:rPr>
            </w:pPr>
          </w:p>
        </w:tc>
      </w:tr>
      <w:tr w:rsidR="00AE1C38" w:rsidRPr="002828CF" w14:paraId="63701BBA" w14:textId="77777777" w:rsidTr="004044ED">
        <w:trPr>
          <w:cantSplit/>
        </w:trPr>
        <w:tc>
          <w:tcPr>
            <w:tcW w:w="7905" w:type="dxa"/>
          </w:tcPr>
          <w:p w14:paraId="27F654FC" w14:textId="77777777" w:rsidR="00AE1C38" w:rsidRPr="002828CF" w:rsidRDefault="00AE1C38" w:rsidP="004044ED">
            <w:pPr>
              <w:rPr>
                <w:rFonts w:cs="Arial"/>
                <w:color w:val="auto"/>
                <w:sz w:val="24"/>
                <w:szCs w:val="24"/>
              </w:rPr>
            </w:pPr>
            <w:r w:rsidRPr="002828CF">
              <w:rPr>
                <w:rFonts w:cs="Arial"/>
                <w:color w:val="auto"/>
                <w:sz w:val="24"/>
                <w:szCs w:val="24"/>
              </w:rPr>
              <w:t>Date of pre-application contact:</w:t>
            </w:r>
          </w:p>
        </w:tc>
        <w:tc>
          <w:tcPr>
            <w:tcW w:w="2377" w:type="dxa"/>
            <w:gridSpan w:val="2"/>
          </w:tcPr>
          <w:p w14:paraId="30270178" w14:textId="4BC5D8D8" w:rsidR="00AE1C38" w:rsidRPr="002828CF" w:rsidRDefault="00236BA9" w:rsidP="004044ED">
            <w:pPr>
              <w:rPr>
                <w:rFonts w:cs="Arial"/>
                <w:color w:val="auto"/>
                <w:sz w:val="24"/>
                <w:szCs w:val="24"/>
              </w:rPr>
            </w:pPr>
            <w:r>
              <w:rPr>
                <w:rFonts w:cs="Arial"/>
                <w:color w:val="auto"/>
                <w:sz w:val="24"/>
                <w:szCs w:val="24"/>
              </w:rPr>
              <w:t>N/A</w:t>
            </w:r>
          </w:p>
        </w:tc>
      </w:tr>
      <w:tr w:rsidR="00AE1C38" w:rsidRPr="002828CF" w14:paraId="4CEF0254" w14:textId="77777777" w:rsidTr="004044ED">
        <w:trPr>
          <w:cantSplit/>
        </w:trPr>
        <w:tc>
          <w:tcPr>
            <w:tcW w:w="7905" w:type="dxa"/>
          </w:tcPr>
          <w:p w14:paraId="5EE4A52E" w14:textId="77777777" w:rsidR="00AE1C38" w:rsidRPr="002828CF" w:rsidRDefault="00AE1C38" w:rsidP="004044ED">
            <w:pPr>
              <w:rPr>
                <w:rFonts w:cs="Arial"/>
                <w:color w:val="auto"/>
                <w:sz w:val="24"/>
                <w:szCs w:val="24"/>
              </w:rPr>
            </w:pPr>
            <w:r w:rsidRPr="002828CF">
              <w:rPr>
                <w:rFonts w:cs="Arial"/>
                <w:color w:val="auto"/>
                <w:sz w:val="24"/>
                <w:szCs w:val="24"/>
              </w:rPr>
              <w:t>Name of contact:</w:t>
            </w:r>
          </w:p>
        </w:tc>
        <w:tc>
          <w:tcPr>
            <w:tcW w:w="2377" w:type="dxa"/>
            <w:gridSpan w:val="2"/>
          </w:tcPr>
          <w:p w14:paraId="04A1C429" w14:textId="1A3FCFDA" w:rsidR="00AE1C38" w:rsidRPr="002828CF" w:rsidRDefault="00236BA9" w:rsidP="004044ED">
            <w:pPr>
              <w:rPr>
                <w:rFonts w:cs="Arial"/>
                <w:color w:val="auto"/>
                <w:sz w:val="24"/>
                <w:szCs w:val="24"/>
              </w:rPr>
            </w:pPr>
            <w:r w:rsidRPr="00236BA9">
              <w:rPr>
                <w:rFonts w:cs="Arial"/>
                <w:color w:val="auto"/>
                <w:sz w:val="24"/>
                <w:szCs w:val="24"/>
              </w:rPr>
              <w:t>The Director of Planning</w:t>
            </w:r>
          </w:p>
        </w:tc>
      </w:tr>
      <w:tr w:rsidR="00AE1C38" w:rsidRPr="002828CF" w14:paraId="45CB277E" w14:textId="77777777" w:rsidTr="004044ED">
        <w:trPr>
          <w:cantSplit/>
          <w:trHeight w:val="825"/>
        </w:trPr>
        <w:tc>
          <w:tcPr>
            <w:tcW w:w="10282" w:type="dxa"/>
            <w:gridSpan w:val="3"/>
          </w:tcPr>
          <w:p w14:paraId="08393B84" w14:textId="77777777" w:rsidR="00AE1C38" w:rsidRPr="002828CF" w:rsidRDefault="00AE1C38" w:rsidP="004044ED">
            <w:pPr>
              <w:rPr>
                <w:rFonts w:cs="Arial"/>
                <w:color w:val="auto"/>
                <w:sz w:val="24"/>
                <w:szCs w:val="24"/>
              </w:rPr>
            </w:pPr>
            <w:r w:rsidRPr="002828CF">
              <w:rPr>
                <w:rFonts w:cs="Arial"/>
                <w:color w:val="auto"/>
                <w:sz w:val="24"/>
                <w:szCs w:val="24"/>
              </w:rPr>
              <w:t>Summary of outcome/main issues raised:</w:t>
            </w:r>
          </w:p>
          <w:p w14:paraId="16ACF91E" w14:textId="77777777" w:rsidR="00AE1C38" w:rsidRPr="002828CF" w:rsidRDefault="00AE1C38" w:rsidP="004044ED">
            <w:pPr>
              <w:rPr>
                <w:rFonts w:cs="Arial"/>
                <w:color w:val="auto"/>
                <w:sz w:val="24"/>
                <w:szCs w:val="24"/>
              </w:rPr>
            </w:pPr>
          </w:p>
          <w:p w14:paraId="7C2EB617" w14:textId="4447E0E9" w:rsidR="001D3254" w:rsidRPr="001D3254" w:rsidRDefault="001D3254" w:rsidP="001D3254">
            <w:pPr>
              <w:rPr>
                <w:rFonts w:cs="Arial"/>
                <w:color w:val="auto"/>
                <w:sz w:val="24"/>
                <w:szCs w:val="24"/>
              </w:rPr>
            </w:pPr>
            <w:r w:rsidRPr="001D3254">
              <w:rPr>
                <w:rFonts w:cs="Arial"/>
                <w:color w:val="auto"/>
                <w:sz w:val="24"/>
                <w:szCs w:val="24"/>
              </w:rPr>
              <w:t xml:space="preserve">Prior to the submission of this application the </w:t>
            </w:r>
            <w:r w:rsidR="007B580E" w:rsidRPr="001D3254">
              <w:rPr>
                <w:rFonts w:cs="Arial"/>
                <w:color w:val="auto"/>
                <w:sz w:val="24"/>
                <w:szCs w:val="24"/>
              </w:rPr>
              <w:t>applicant-initiated</w:t>
            </w:r>
            <w:r w:rsidRPr="001D3254">
              <w:rPr>
                <w:rFonts w:cs="Arial"/>
                <w:color w:val="auto"/>
                <w:sz w:val="24"/>
                <w:szCs w:val="24"/>
              </w:rPr>
              <w:t xml:space="preserve"> pre-consultation discussions with the local planning authority. This provides an opportunity for the LPA to discuss development proposals and identify site specific issues, however, due to the minimal nature of the proposal it was not considered necessary to pay the fee requested, therefore, no comments were received in respect to the consultation submitted at the time of submission.</w:t>
            </w:r>
          </w:p>
          <w:p w14:paraId="270C9415" w14:textId="77777777" w:rsidR="001D3254" w:rsidRPr="001D3254" w:rsidRDefault="001D3254" w:rsidP="001D3254">
            <w:pPr>
              <w:rPr>
                <w:rFonts w:cs="Arial"/>
                <w:color w:val="auto"/>
                <w:sz w:val="24"/>
                <w:szCs w:val="24"/>
              </w:rPr>
            </w:pPr>
          </w:p>
          <w:p w14:paraId="2899A9B2" w14:textId="5F15BE14" w:rsidR="001D3254" w:rsidRPr="001D3254" w:rsidRDefault="001D3254" w:rsidP="001D3254">
            <w:pPr>
              <w:rPr>
                <w:rFonts w:cs="Arial"/>
                <w:color w:val="auto"/>
                <w:sz w:val="24"/>
                <w:szCs w:val="24"/>
              </w:rPr>
            </w:pPr>
            <w:r w:rsidRPr="001D3254">
              <w:rPr>
                <w:rFonts w:cs="Arial"/>
                <w:color w:val="auto"/>
                <w:sz w:val="24"/>
                <w:szCs w:val="24"/>
              </w:rPr>
              <w:t xml:space="preserve">Strategic level pre-rollout meetings are held with the </w:t>
            </w:r>
            <w:r w:rsidR="007B580E" w:rsidRPr="001D3254">
              <w:rPr>
                <w:rFonts w:cs="Arial"/>
                <w:color w:val="auto"/>
                <w:sz w:val="24"/>
                <w:szCs w:val="24"/>
              </w:rPr>
              <w:t>LPA to</w:t>
            </w:r>
            <w:r w:rsidRPr="001D3254">
              <w:rPr>
                <w:rFonts w:cs="Arial"/>
                <w:color w:val="auto"/>
                <w:sz w:val="24"/>
                <w:szCs w:val="24"/>
              </w:rPr>
              <w:t xml:space="preserve"> discuss the necessities of the project, benefits and best practice going forward.</w:t>
            </w:r>
          </w:p>
          <w:p w14:paraId="2A0FD0C1" w14:textId="77777777" w:rsidR="001D3254" w:rsidRPr="001D3254" w:rsidRDefault="001D3254" w:rsidP="001D3254">
            <w:pPr>
              <w:rPr>
                <w:rFonts w:cs="Arial"/>
                <w:color w:val="auto"/>
                <w:sz w:val="24"/>
                <w:szCs w:val="24"/>
              </w:rPr>
            </w:pPr>
          </w:p>
          <w:p w14:paraId="3BC853B4" w14:textId="77777777" w:rsidR="001D3254" w:rsidRPr="001D3254" w:rsidRDefault="001D3254" w:rsidP="001D3254">
            <w:pPr>
              <w:rPr>
                <w:rFonts w:cs="Arial"/>
                <w:color w:val="auto"/>
                <w:sz w:val="24"/>
                <w:szCs w:val="24"/>
              </w:rPr>
            </w:pPr>
            <w:r w:rsidRPr="001D3254">
              <w:rPr>
                <w:rFonts w:cs="Arial"/>
                <w:color w:val="auto"/>
                <w:sz w:val="24"/>
                <w:szCs w:val="24"/>
              </w:rPr>
              <w:t>S.P.P. recognises the importance of operators and their agents establishing an informed working relationship with planning authorities and encourages pre-application discussion.  PAN 62 provides further information at paragraph 114 and Annex E on the Mobile Operators Association (formerly FEI) Ten Commitments to Best Siting Practice. Commitments 1 and 2 relate to pre-application consultation with the community and the planning authority. Such consultation is undertaken in accordance with MOA’s Traffic Light Rating &amp; Site Selection &amp; Planning Model.</w:t>
            </w:r>
          </w:p>
          <w:p w14:paraId="0F400732" w14:textId="77777777" w:rsidR="001D3254" w:rsidRPr="001D3254" w:rsidRDefault="001D3254" w:rsidP="001D3254">
            <w:pPr>
              <w:rPr>
                <w:rFonts w:cs="Arial"/>
                <w:color w:val="auto"/>
                <w:sz w:val="24"/>
                <w:szCs w:val="24"/>
              </w:rPr>
            </w:pPr>
          </w:p>
          <w:p w14:paraId="2660C4BC" w14:textId="77777777" w:rsidR="001D3254" w:rsidRPr="001D3254" w:rsidRDefault="001D3254" w:rsidP="001D3254">
            <w:pPr>
              <w:rPr>
                <w:rFonts w:cs="Arial"/>
                <w:color w:val="auto"/>
                <w:sz w:val="24"/>
                <w:szCs w:val="24"/>
              </w:rPr>
            </w:pPr>
            <w:r w:rsidRPr="001D3254">
              <w:rPr>
                <w:rFonts w:cs="Arial"/>
                <w:color w:val="auto"/>
                <w:sz w:val="24"/>
                <w:szCs w:val="24"/>
              </w:rPr>
              <w:t>The operators fully comply with the Guidance on pre application consultation with schools and colleges. They provide evidence to the local planning authority that they have consulted the relevant body of the school or college.</w:t>
            </w:r>
          </w:p>
          <w:p w14:paraId="69682348" w14:textId="77777777" w:rsidR="001D3254" w:rsidRPr="001D3254" w:rsidRDefault="001D3254" w:rsidP="001D3254">
            <w:pPr>
              <w:rPr>
                <w:rFonts w:cs="Arial"/>
                <w:color w:val="auto"/>
                <w:sz w:val="24"/>
                <w:szCs w:val="24"/>
              </w:rPr>
            </w:pPr>
          </w:p>
          <w:p w14:paraId="5B1E69D4" w14:textId="77777777" w:rsidR="001D3254" w:rsidRPr="001D3254" w:rsidRDefault="001D3254" w:rsidP="001D3254">
            <w:pPr>
              <w:rPr>
                <w:rFonts w:cs="Arial"/>
                <w:color w:val="auto"/>
                <w:sz w:val="24"/>
                <w:szCs w:val="24"/>
              </w:rPr>
            </w:pPr>
            <w:r w:rsidRPr="001D3254">
              <w:rPr>
                <w:rFonts w:cs="Arial"/>
                <w:color w:val="auto"/>
                <w:sz w:val="24"/>
                <w:szCs w:val="24"/>
              </w:rPr>
              <w:t xml:space="preserve"> A recent report stated there is no scientific basis for siting base stations away from schools (NRPB report, January 2005)</w:t>
            </w:r>
          </w:p>
          <w:p w14:paraId="04DDB64A" w14:textId="77777777" w:rsidR="00AE1C38" w:rsidRPr="002828CF" w:rsidRDefault="00AE1C38" w:rsidP="004044ED">
            <w:pPr>
              <w:rPr>
                <w:rFonts w:cs="Arial"/>
                <w:color w:val="auto"/>
                <w:sz w:val="24"/>
                <w:szCs w:val="24"/>
              </w:rPr>
            </w:pPr>
          </w:p>
          <w:p w14:paraId="48A6E5D0" w14:textId="77777777" w:rsidR="00AE1C38" w:rsidRPr="002828CF" w:rsidRDefault="00AE1C38" w:rsidP="004044ED">
            <w:pPr>
              <w:rPr>
                <w:rFonts w:cs="Arial"/>
                <w:color w:val="auto"/>
                <w:sz w:val="24"/>
                <w:szCs w:val="24"/>
              </w:rPr>
            </w:pPr>
          </w:p>
        </w:tc>
      </w:tr>
    </w:tbl>
    <w:p w14:paraId="10386B44" w14:textId="1D15A9CD" w:rsidR="00AE1C38" w:rsidRDefault="00AE1C38" w:rsidP="00AE1C38">
      <w:pPr>
        <w:rPr>
          <w:rFonts w:cs="Arial"/>
          <w:b/>
          <w:bCs/>
          <w:color w:val="auto"/>
          <w:sz w:val="24"/>
          <w:szCs w:val="24"/>
        </w:rPr>
      </w:pPr>
    </w:p>
    <w:p w14:paraId="631FDB83" w14:textId="583519B7" w:rsidR="00236BA9" w:rsidRDefault="00236BA9" w:rsidP="00AE1C38">
      <w:pPr>
        <w:rPr>
          <w:rFonts w:cs="Arial"/>
          <w:b/>
          <w:bCs/>
          <w:color w:val="auto"/>
          <w:sz w:val="24"/>
          <w:szCs w:val="24"/>
        </w:rPr>
      </w:pPr>
    </w:p>
    <w:p w14:paraId="08285541" w14:textId="0E5B54F1" w:rsidR="00236BA9" w:rsidRDefault="00236BA9" w:rsidP="00AE1C38">
      <w:pPr>
        <w:rPr>
          <w:rFonts w:cs="Arial"/>
          <w:b/>
          <w:bCs/>
          <w:color w:val="auto"/>
          <w:sz w:val="24"/>
          <w:szCs w:val="24"/>
        </w:rPr>
      </w:pPr>
    </w:p>
    <w:p w14:paraId="60D6491C" w14:textId="17BFB3C8" w:rsidR="00236BA9" w:rsidRDefault="00236BA9" w:rsidP="00AE1C38">
      <w:pPr>
        <w:rPr>
          <w:rFonts w:cs="Arial"/>
          <w:b/>
          <w:bCs/>
          <w:color w:val="auto"/>
          <w:sz w:val="24"/>
          <w:szCs w:val="24"/>
        </w:rPr>
      </w:pPr>
    </w:p>
    <w:p w14:paraId="3060B5C1" w14:textId="09298C80" w:rsidR="00236BA9" w:rsidRDefault="00236BA9" w:rsidP="00AE1C38">
      <w:pPr>
        <w:rPr>
          <w:rFonts w:cs="Arial"/>
          <w:b/>
          <w:bCs/>
          <w:color w:val="auto"/>
          <w:sz w:val="24"/>
          <w:szCs w:val="24"/>
        </w:rPr>
      </w:pPr>
    </w:p>
    <w:p w14:paraId="19FFC6BF" w14:textId="0478425D" w:rsidR="00236BA9" w:rsidRDefault="00236BA9" w:rsidP="00AE1C38">
      <w:pPr>
        <w:rPr>
          <w:rFonts w:cs="Arial"/>
          <w:b/>
          <w:bCs/>
          <w:color w:val="auto"/>
          <w:sz w:val="24"/>
          <w:szCs w:val="24"/>
        </w:rPr>
      </w:pPr>
    </w:p>
    <w:p w14:paraId="3EB159BE" w14:textId="77777777" w:rsidR="00236BA9" w:rsidRPr="002828CF" w:rsidRDefault="00236BA9" w:rsidP="00AE1C38">
      <w:pPr>
        <w:rPr>
          <w:rFonts w:cs="Arial"/>
          <w:b/>
          <w:bCs/>
          <w:color w:val="auto"/>
          <w:sz w:val="24"/>
          <w:szCs w:val="24"/>
        </w:rPr>
      </w:pPr>
    </w:p>
    <w:p w14:paraId="5F77BF5B" w14:textId="77777777" w:rsidR="00AE1C38" w:rsidRPr="006D555D" w:rsidRDefault="00AE1C38" w:rsidP="00AE1C38">
      <w:pPr>
        <w:rPr>
          <w:rFonts w:cs="Arial"/>
          <w:b/>
          <w:bCs/>
          <w:color w:val="00B289"/>
          <w:sz w:val="24"/>
          <w:szCs w:val="24"/>
        </w:rPr>
      </w:pPr>
      <w:r w:rsidRPr="006D555D">
        <w:rPr>
          <w:rFonts w:cs="Arial"/>
          <w:b/>
          <w:bCs/>
          <w:color w:val="00B289"/>
          <w:sz w:val="24"/>
          <w:szCs w:val="24"/>
        </w:rPr>
        <w:t>Ten Commitments Consultation</w:t>
      </w:r>
    </w:p>
    <w:p w14:paraId="0FF4F3FB"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2"/>
        <w:gridCol w:w="1104"/>
        <w:gridCol w:w="1130"/>
        <w:gridCol w:w="1209"/>
      </w:tblGrid>
      <w:tr w:rsidR="00AE1C38" w:rsidRPr="002828CF" w14:paraId="56DE2FDC" w14:textId="77777777" w:rsidTr="004044ED">
        <w:tc>
          <w:tcPr>
            <w:tcW w:w="6771" w:type="dxa"/>
          </w:tcPr>
          <w:p w14:paraId="4340A991" w14:textId="77777777" w:rsidR="00AE1C38" w:rsidRPr="002828CF" w:rsidRDefault="00AE1C38" w:rsidP="004044ED">
            <w:pPr>
              <w:rPr>
                <w:rFonts w:cs="Arial"/>
                <w:color w:val="auto"/>
                <w:sz w:val="24"/>
                <w:szCs w:val="24"/>
              </w:rPr>
            </w:pPr>
            <w:r w:rsidRPr="002828CF">
              <w:rPr>
                <w:rFonts w:cs="Arial"/>
                <w:color w:val="auto"/>
                <w:sz w:val="24"/>
                <w:szCs w:val="24"/>
              </w:rPr>
              <w:t>Rating of Site under Traffic Light Model:</w:t>
            </w:r>
          </w:p>
        </w:tc>
        <w:tc>
          <w:tcPr>
            <w:tcW w:w="1134" w:type="dxa"/>
          </w:tcPr>
          <w:p w14:paraId="22B60129" w14:textId="47B6B7CB" w:rsidR="00AE1C38" w:rsidRPr="002828CF" w:rsidRDefault="00AE1C38" w:rsidP="004044ED">
            <w:pPr>
              <w:jc w:val="center"/>
              <w:rPr>
                <w:rFonts w:cs="Arial"/>
                <w:color w:val="auto"/>
                <w:sz w:val="24"/>
                <w:szCs w:val="24"/>
              </w:rPr>
            </w:pPr>
          </w:p>
        </w:tc>
        <w:tc>
          <w:tcPr>
            <w:tcW w:w="1134" w:type="dxa"/>
          </w:tcPr>
          <w:p w14:paraId="3B57416F" w14:textId="77777777" w:rsidR="00AE1C38" w:rsidRPr="002828CF" w:rsidRDefault="00AE1C38" w:rsidP="004044ED">
            <w:pPr>
              <w:jc w:val="center"/>
              <w:rPr>
                <w:rFonts w:cs="Arial"/>
                <w:color w:val="auto"/>
                <w:sz w:val="24"/>
                <w:szCs w:val="24"/>
              </w:rPr>
            </w:pPr>
            <w:r w:rsidRPr="002828CF">
              <w:rPr>
                <w:rFonts w:cs="Arial"/>
                <w:color w:val="auto"/>
                <w:sz w:val="24"/>
                <w:szCs w:val="24"/>
              </w:rPr>
              <w:t>Amber</w:t>
            </w:r>
          </w:p>
        </w:tc>
        <w:tc>
          <w:tcPr>
            <w:tcW w:w="1243" w:type="dxa"/>
          </w:tcPr>
          <w:p w14:paraId="1D761A5D" w14:textId="47B5BC64" w:rsidR="00AE1C38" w:rsidRPr="002828CF" w:rsidRDefault="00AE1C38" w:rsidP="004044ED">
            <w:pPr>
              <w:jc w:val="center"/>
              <w:rPr>
                <w:rFonts w:cs="Arial"/>
                <w:color w:val="auto"/>
                <w:sz w:val="24"/>
                <w:szCs w:val="24"/>
              </w:rPr>
            </w:pPr>
          </w:p>
        </w:tc>
      </w:tr>
      <w:tr w:rsidR="00AE1C38" w:rsidRPr="002828CF" w14:paraId="291C4764" w14:textId="77777777" w:rsidTr="004044ED">
        <w:trPr>
          <w:cantSplit/>
        </w:trPr>
        <w:tc>
          <w:tcPr>
            <w:tcW w:w="10282" w:type="dxa"/>
            <w:gridSpan w:val="4"/>
          </w:tcPr>
          <w:p w14:paraId="24DEEF1A" w14:textId="77777777" w:rsidR="00AE1C38" w:rsidRPr="002828CF" w:rsidRDefault="00AE1C38" w:rsidP="004044ED">
            <w:pPr>
              <w:rPr>
                <w:rFonts w:cs="Arial"/>
                <w:color w:val="auto"/>
                <w:sz w:val="24"/>
                <w:szCs w:val="24"/>
              </w:rPr>
            </w:pPr>
            <w:r w:rsidRPr="002828CF">
              <w:rPr>
                <w:rFonts w:cs="Arial"/>
                <w:color w:val="auto"/>
                <w:sz w:val="24"/>
                <w:szCs w:val="24"/>
              </w:rPr>
              <w:t>Outline of consultation carried out:</w:t>
            </w:r>
          </w:p>
          <w:p w14:paraId="17878CAB" w14:textId="4F77D457" w:rsidR="00AE1C38" w:rsidRDefault="00AE1C38" w:rsidP="004044ED">
            <w:pPr>
              <w:rPr>
                <w:rFonts w:cs="Arial"/>
                <w:color w:val="auto"/>
                <w:sz w:val="24"/>
                <w:szCs w:val="24"/>
              </w:rPr>
            </w:pPr>
          </w:p>
          <w:p w14:paraId="188043E6" w14:textId="77777777" w:rsidR="00265754" w:rsidRPr="00D10608" w:rsidRDefault="007B580E" w:rsidP="007B580E">
            <w:pPr>
              <w:pBdr>
                <w:bottom w:val="single" w:sz="4" w:space="1" w:color="auto"/>
              </w:pBdr>
              <w:rPr>
                <w:rFonts w:cs="Arial"/>
                <w:color w:val="auto"/>
                <w:sz w:val="24"/>
                <w:szCs w:val="24"/>
              </w:rPr>
            </w:pPr>
            <w:r w:rsidRPr="007B580E">
              <w:rPr>
                <w:rFonts w:cs="Arial"/>
                <w:color w:val="auto"/>
                <w:sz w:val="24"/>
                <w:szCs w:val="24"/>
              </w:rPr>
              <w:t xml:space="preserve">Prior to the submission of this application the applicant initiates pre-consultation discussions with the </w:t>
            </w:r>
            <w:r w:rsidRPr="00D10608">
              <w:rPr>
                <w:rFonts w:cs="Arial"/>
                <w:color w:val="auto"/>
                <w:sz w:val="24"/>
                <w:szCs w:val="24"/>
              </w:rPr>
              <w:t xml:space="preserve">local planning authority. This provides an opportunity for the LPA to discuss development proposals and identify site specific issues. </w:t>
            </w:r>
          </w:p>
          <w:p w14:paraId="6781B5C8" w14:textId="77777777" w:rsidR="00265754" w:rsidRPr="00D10608" w:rsidRDefault="00265754" w:rsidP="007B580E">
            <w:pPr>
              <w:pBdr>
                <w:bottom w:val="single" w:sz="4" w:space="1" w:color="auto"/>
              </w:pBdr>
              <w:rPr>
                <w:rFonts w:cs="Arial"/>
                <w:color w:val="auto"/>
                <w:sz w:val="24"/>
                <w:szCs w:val="24"/>
              </w:rPr>
            </w:pPr>
          </w:p>
          <w:p w14:paraId="52A2FFAA" w14:textId="0BB98721" w:rsidR="007B580E" w:rsidRPr="00D10608" w:rsidRDefault="007B580E" w:rsidP="007B580E">
            <w:pPr>
              <w:pBdr>
                <w:bottom w:val="single" w:sz="4" w:space="1" w:color="auto"/>
              </w:pBdr>
              <w:rPr>
                <w:rFonts w:cs="Arial"/>
                <w:color w:val="auto"/>
                <w:sz w:val="24"/>
                <w:szCs w:val="24"/>
              </w:rPr>
            </w:pPr>
            <w:r w:rsidRPr="00D10608">
              <w:rPr>
                <w:rFonts w:cs="Arial"/>
                <w:color w:val="auto"/>
                <w:sz w:val="24"/>
                <w:szCs w:val="24"/>
              </w:rPr>
              <w:t xml:space="preserve">No comments were received in respect to the consultation submitted at the time of submission. </w:t>
            </w:r>
          </w:p>
          <w:p w14:paraId="523700DC" w14:textId="77777777" w:rsidR="007B580E" w:rsidRPr="00D10608" w:rsidRDefault="007B580E" w:rsidP="007B580E">
            <w:pPr>
              <w:pBdr>
                <w:bottom w:val="single" w:sz="4" w:space="1" w:color="auto"/>
              </w:pBdr>
              <w:rPr>
                <w:rFonts w:cs="Arial"/>
                <w:color w:val="auto"/>
                <w:sz w:val="24"/>
                <w:szCs w:val="24"/>
              </w:rPr>
            </w:pPr>
          </w:p>
          <w:p w14:paraId="595D3873" w14:textId="6A6B6FB7" w:rsidR="00AE1C38" w:rsidRDefault="007B580E" w:rsidP="00265754">
            <w:pPr>
              <w:pBdr>
                <w:bottom w:val="single" w:sz="4" w:space="1" w:color="auto"/>
              </w:pBdr>
              <w:rPr>
                <w:rFonts w:cs="Arial"/>
                <w:color w:val="FF0000"/>
                <w:sz w:val="24"/>
                <w:szCs w:val="24"/>
              </w:rPr>
            </w:pPr>
            <w:r w:rsidRPr="00D10608">
              <w:rPr>
                <w:rFonts w:cs="Arial"/>
                <w:color w:val="auto"/>
                <w:sz w:val="24"/>
                <w:szCs w:val="24"/>
              </w:rPr>
              <w:t xml:space="preserve">Further consultation with the local Ward Councillors for </w:t>
            </w:r>
            <w:r w:rsidR="00D10608" w:rsidRPr="00D10608">
              <w:rPr>
                <w:rFonts w:cs="Arial"/>
                <w:color w:val="auto"/>
                <w:sz w:val="24"/>
                <w:szCs w:val="24"/>
              </w:rPr>
              <w:t xml:space="preserve">Livingston South Ward </w:t>
            </w:r>
            <w:r w:rsidRPr="00D10608">
              <w:rPr>
                <w:rFonts w:cs="Arial"/>
                <w:color w:val="auto"/>
                <w:sz w:val="24"/>
                <w:szCs w:val="24"/>
              </w:rPr>
              <w:t xml:space="preserve">(Councillor </w:t>
            </w:r>
            <w:r w:rsidR="00584524" w:rsidRPr="00D10608">
              <w:rPr>
                <w:rFonts w:cs="Arial"/>
                <w:color w:val="auto"/>
                <w:sz w:val="24"/>
                <w:szCs w:val="24"/>
              </w:rPr>
              <w:t xml:space="preserve">Moira </w:t>
            </w:r>
            <w:proofErr w:type="spellStart"/>
            <w:r w:rsidR="00584524" w:rsidRPr="00D10608">
              <w:rPr>
                <w:rFonts w:cs="Arial"/>
                <w:color w:val="auto"/>
                <w:sz w:val="24"/>
                <w:szCs w:val="24"/>
              </w:rPr>
              <w:t>Shemilt</w:t>
            </w:r>
            <w:proofErr w:type="spellEnd"/>
            <w:r w:rsidRPr="00D10608">
              <w:rPr>
                <w:rFonts w:cs="Arial"/>
                <w:color w:val="auto"/>
                <w:sz w:val="24"/>
                <w:szCs w:val="24"/>
              </w:rPr>
              <w:t xml:space="preserve">, Councillor </w:t>
            </w:r>
            <w:r w:rsidR="00FC45E9" w:rsidRPr="00D10608">
              <w:rPr>
                <w:rFonts w:cs="Arial"/>
                <w:color w:val="auto"/>
                <w:sz w:val="24"/>
                <w:szCs w:val="24"/>
              </w:rPr>
              <w:t>Peter Heggie</w:t>
            </w:r>
            <w:r w:rsidRPr="00D10608">
              <w:rPr>
                <w:rFonts w:cs="Arial"/>
                <w:color w:val="auto"/>
                <w:sz w:val="24"/>
                <w:szCs w:val="24"/>
              </w:rPr>
              <w:t xml:space="preserve">, </w:t>
            </w:r>
            <w:r w:rsidR="00584524" w:rsidRPr="00D10608">
              <w:rPr>
                <w:rFonts w:cs="Arial"/>
                <w:color w:val="auto"/>
                <w:sz w:val="24"/>
                <w:szCs w:val="24"/>
              </w:rPr>
              <w:t xml:space="preserve">Councillor </w:t>
            </w:r>
            <w:r w:rsidR="00FC45E9" w:rsidRPr="00D10608">
              <w:rPr>
                <w:rFonts w:cs="Arial"/>
                <w:color w:val="auto"/>
                <w:sz w:val="24"/>
                <w:szCs w:val="24"/>
              </w:rPr>
              <w:t>Lawrence Fitzpatrick</w:t>
            </w:r>
            <w:r w:rsidR="00584524" w:rsidRPr="00D10608">
              <w:rPr>
                <w:rFonts w:cs="Arial"/>
                <w:color w:val="auto"/>
                <w:sz w:val="24"/>
                <w:szCs w:val="24"/>
              </w:rPr>
              <w:t xml:space="preserve">, </w:t>
            </w:r>
            <w:r w:rsidRPr="00D10608">
              <w:rPr>
                <w:rFonts w:cs="Arial"/>
                <w:color w:val="auto"/>
                <w:sz w:val="24"/>
                <w:szCs w:val="24"/>
              </w:rPr>
              <w:t xml:space="preserve">Councillor </w:t>
            </w:r>
            <w:r w:rsidR="00FC45E9" w:rsidRPr="00D10608">
              <w:rPr>
                <w:rFonts w:cs="Arial"/>
                <w:color w:val="auto"/>
                <w:sz w:val="24"/>
                <w:szCs w:val="24"/>
              </w:rPr>
              <w:t>Maria MacAulay</w:t>
            </w:r>
            <w:r w:rsidRPr="00D10608">
              <w:rPr>
                <w:rFonts w:cs="Arial"/>
                <w:color w:val="auto"/>
                <w:sz w:val="24"/>
                <w:szCs w:val="24"/>
              </w:rPr>
              <w:t xml:space="preserve">) and </w:t>
            </w:r>
            <w:r w:rsidR="00F01A9E" w:rsidRPr="00D10608">
              <w:rPr>
                <w:rFonts w:cs="Arial"/>
                <w:color w:val="auto"/>
                <w:sz w:val="24"/>
                <w:szCs w:val="24"/>
              </w:rPr>
              <w:t xml:space="preserve">MP Hannah Bardell </w:t>
            </w:r>
            <w:r w:rsidRPr="00D10608">
              <w:rPr>
                <w:rFonts w:cs="Arial"/>
                <w:color w:val="auto"/>
                <w:sz w:val="24"/>
                <w:szCs w:val="24"/>
              </w:rPr>
              <w:t xml:space="preserve">and </w:t>
            </w:r>
            <w:r w:rsidR="00F01A9E" w:rsidRPr="00D10608">
              <w:rPr>
                <w:rFonts w:cs="Arial"/>
                <w:color w:val="auto"/>
                <w:sz w:val="24"/>
                <w:szCs w:val="24"/>
              </w:rPr>
              <w:t>MSP Angela Constance</w:t>
            </w:r>
            <w:r w:rsidRPr="007B580E">
              <w:rPr>
                <w:rFonts w:cs="Arial"/>
                <w:color w:val="FF0000"/>
                <w:sz w:val="24"/>
                <w:szCs w:val="24"/>
              </w:rPr>
              <w:t>.</w:t>
            </w:r>
          </w:p>
          <w:p w14:paraId="462C35E4" w14:textId="0A2F730C" w:rsidR="00265754" w:rsidRPr="00265754" w:rsidRDefault="00265754" w:rsidP="00265754">
            <w:pPr>
              <w:pBdr>
                <w:bottom w:val="single" w:sz="4" w:space="1" w:color="auto"/>
              </w:pBdr>
              <w:rPr>
                <w:rFonts w:cs="Arial"/>
                <w:color w:val="FF0000"/>
                <w:sz w:val="24"/>
                <w:szCs w:val="24"/>
              </w:rPr>
            </w:pPr>
          </w:p>
        </w:tc>
      </w:tr>
      <w:tr w:rsidR="00AE1C38" w:rsidRPr="002828CF" w14:paraId="3BC455CA" w14:textId="77777777" w:rsidTr="004044ED">
        <w:trPr>
          <w:cantSplit/>
        </w:trPr>
        <w:tc>
          <w:tcPr>
            <w:tcW w:w="10282" w:type="dxa"/>
            <w:gridSpan w:val="4"/>
          </w:tcPr>
          <w:p w14:paraId="3CEB9FD2" w14:textId="77777777" w:rsidR="00AE1C38" w:rsidRPr="002828CF" w:rsidRDefault="00AE1C38" w:rsidP="004044ED">
            <w:pPr>
              <w:rPr>
                <w:rFonts w:cs="Arial"/>
                <w:color w:val="auto"/>
                <w:sz w:val="24"/>
                <w:szCs w:val="24"/>
              </w:rPr>
            </w:pPr>
            <w:r w:rsidRPr="002828CF">
              <w:rPr>
                <w:rFonts w:cs="Arial"/>
                <w:color w:val="auto"/>
                <w:sz w:val="24"/>
                <w:szCs w:val="24"/>
              </w:rPr>
              <w:t>Summary of outcome/main issues raised:</w:t>
            </w:r>
          </w:p>
          <w:p w14:paraId="450D05E4" w14:textId="77777777" w:rsidR="007B580E" w:rsidRPr="00D10608" w:rsidRDefault="007B580E" w:rsidP="004044ED">
            <w:pPr>
              <w:rPr>
                <w:rFonts w:cs="Arial"/>
                <w:color w:val="auto"/>
                <w:sz w:val="24"/>
                <w:szCs w:val="24"/>
              </w:rPr>
            </w:pPr>
          </w:p>
          <w:p w14:paraId="365F029F" w14:textId="01D4354A" w:rsidR="00AE1C38" w:rsidRPr="00D10608" w:rsidRDefault="007B580E" w:rsidP="004044ED">
            <w:pPr>
              <w:rPr>
                <w:rFonts w:cs="Arial"/>
                <w:color w:val="auto"/>
                <w:sz w:val="24"/>
                <w:szCs w:val="24"/>
              </w:rPr>
            </w:pPr>
            <w:r w:rsidRPr="00D10608">
              <w:rPr>
                <w:rFonts w:cs="Arial"/>
                <w:color w:val="auto"/>
                <w:sz w:val="24"/>
                <w:szCs w:val="24"/>
              </w:rPr>
              <w:t>No responses had been received from any of the Ward Councillors at the time of submission.</w:t>
            </w:r>
          </w:p>
          <w:p w14:paraId="75F4649A" w14:textId="77777777" w:rsidR="00AE1C38" w:rsidRPr="002828CF" w:rsidRDefault="00AE1C38" w:rsidP="004044ED">
            <w:pPr>
              <w:rPr>
                <w:rFonts w:cs="Arial"/>
                <w:color w:val="auto"/>
                <w:sz w:val="24"/>
                <w:szCs w:val="24"/>
              </w:rPr>
            </w:pPr>
          </w:p>
        </w:tc>
      </w:tr>
    </w:tbl>
    <w:p w14:paraId="761C0B4F" w14:textId="77777777" w:rsidR="00AE1C38" w:rsidRPr="002828CF" w:rsidRDefault="00AE1C38" w:rsidP="00AE1C38">
      <w:pPr>
        <w:rPr>
          <w:rFonts w:cs="Arial"/>
          <w:b/>
          <w:bCs/>
          <w:color w:val="auto"/>
          <w:sz w:val="24"/>
          <w:szCs w:val="24"/>
        </w:rPr>
      </w:pPr>
    </w:p>
    <w:p w14:paraId="2CEAC93D" w14:textId="77777777" w:rsidR="00AE1C38" w:rsidRPr="006D555D" w:rsidRDefault="00AE1C38" w:rsidP="00AE1C38">
      <w:pPr>
        <w:rPr>
          <w:rFonts w:cs="Arial"/>
          <w:b/>
          <w:bCs/>
          <w:color w:val="00B289"/>
          <w:sz w:val="24"/>
          <w:szCs w:val="24"/>
        </w:rPr>
      </w:pPr>
      <w:r w:rsidRPr="006D555D">
        <w:rPr>
          <w:rFonts w:cs="Arial"/>
          <w:b/>
          <w:bCs/>
          <w:color w:val="00B289"/>
          <w:sz w:val="24"/>
          <w:szCs w:val="24"/>
        </w:rPr>
        <w:t>School/College</w:t>
      </w:r>
    </w:p>
    <w:p w14:paraId="46370698"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D10608" w:rsidRPr="00D10608" w14:paraId="61AA4783" w14:textId="77777777" w:rsidTr="004044ED">
        <w:tc>
          <w:tcPr>
            <w:tcW w:w="10282" w:type="dxa"/>
          </w:tcPr>
          <w:p w14:paraId="4804E277" w14:textId="77777777" w:rsidR="00AE1C38" w:rsidRPr="00D10608" w:rsidRDefault="00AE1C38" w:rsidP="004044ED">
            <w:pPr>
              <w:rPr>
                <w:rFonts w:cs="Arial"/>
                <w:color w:val="auto"/>
                <w:sz w:val="24"/>
                <w:szCs w:val="24"/>
              </w:rPr>
            </w:pPr>
            <w:r w:rsidRPr="00D10608">
              <w:rPr>
                <w:rFonts w:cs="Arial"/>
                <w:color w:val="auto"/>
                <w:sz w:val="24"/>
                <w:szCs w:val="24"/>
              </w:rPr>
              <w:t>Location of site in relation to school/college:</w:t>
            </w:r>
          </w:p>
          <w:p w14:paraId="7E70C29F" w14:textId="77777777" w:rsidR="00AE1C38" w:rsidRPr="00D10608" w:rsidRDefault="00AE1C38" w:rsidP="004044ED">
            <w:pPr>
              <w:rPr>
                <w:rFonts w:cs="Arial"/>
                <w:color w:val="auto"/>
                <w:sz w:val="24"/>
                <w:szCs w:val="24"/>
              </w:rPr>
            </w:pPr>
          </w:p>
          <w:p w14:paraId="57068D56" w14:textId="2BBDF662" w:rsidR="00265754" w:rsidRPr="00D10608" w:rsidRDefault="004F2BBD" w:rsidP="00265754">
            <w:pPr>
              <w:rPr>
                <w:rFonts w:cs="Arial"/>
                <w:color w:val="auto"/>
                <w:sz w:val="24"/>
                <w:szCs w:val="24"/>
              </w:rPr>
            </w:pPr>
            <w:r w:rsidRPr="00D10608">
              <w:rPr>
                <w:rFonts w:cs="Arial"/>
                <w:color w:val="auto"/>
                <w:sz w:val="24"/>
                <w:szCs w:val="24"/>
              </w:rPr>
              <w:t xml:space="preserve">Fun Little Education </w:t>
            </w:r>
            <w:r w:rsidR="00265754" w:rsidRPr="00D10608">
              <w:rPr>
                <w:rFonts w:cs="Arial"/>
                <w:color w:val="auto"/>
                <w:sz w:val="24"/>
                <w:szCs w:val="24"/>
              </w:rPr>
              <w:t xml:space="preserve">Is in relatively </w:t>
            </w:r>
            <w:proofErr w:type="gramStart"/>
            <w:r w:rsidR="00265754" w:rsidRPr="00D10608">
              <w:rPr>
                <w:rFonts w:cs="Arial"/>
                <w:color w:val="auto"/>
                <w:sz w:val="24"/>
                <w:szCs w:val="24"/>
              </w:rPr>
              <w:t>close proximity</w:t>
            </w:r>
            <w:proofErr w:type="gramEnd"/>
            <w:r w:rsidR="00265754" w:rsidRPr="00D10608">
              <w:rPr>
                <w:rFonts w:cs="Arial"/>
                <w:color w:val="auto"/>
                <w:sz w:val="24"/>
                <w:szCs w:val="24"/>
              </w:rPr>
              <w:t xml:space="preserve"> to the site</w:t>
            </w:r>
          </w:p>
          <w:p w14:paraId="339B2369" w14:textId="77777777" w:rsidR="00AE1C38" w:rsidRPr="00D10608" w:rsidRDefault="00AE1C38" w:rsidP="004044ED">
            <w:pPr>
              <w:rPr>
                <w:rFonts w:cs="Arial"/>
                <w:color w:val="auto"/>
                <w:sz w:val="24"/>
                <w:szCs w:val="24"/>
              </w:rPr>
            </w:pPr>
          </w:p>
        </w:tc>
      </w:tr>
      <w:tr w:rsidR="00D10608" w:rsidRPr="00D10608" w14:paraId="02AD3623" w14:textId="77777777" w:rsidTr="004044ED">
        <w:tc>
          <w:tcPr>
            <w:tcW w:w="10282" w:type="dxa"/>
          </w:tcPr>
          <w:p w14:paraId="5C865AA8" w14:textId="77777777" w:rsidR="00AE1C38" w:rsidRPr="00D10608" w:rsidRDefault="00AE1C38" w:rsidP="004044ED">
            <w:pPr>
              <w:rPr>
                <w:rFonts w:cs="Arial"/>
                <w:color w:val="auto"/>
                <w:sz w:val="24"/>
                <w:szCs w:val="24"/>
              </w:rPr>
            </w:pPr>
            <w:r w:rsidRPr="00D10608">
              <w:rPr>
                <w:rFonts w:cs="Arial"/>
                <w:color w:val="auto"/>
                <w:sz w:val="24"/>
                <w:szCs w:val="24"/>
              </w:rPr>
              <w:t>Outline of consultation carried out with school/college:</w:t>
            </w:r>
          </w:p>
          <w:p w14:paraId="2950D8B7" w14:textId="77777777" w:rsidR="00AE1C38" w:rsidRPr="00D10608" w:rsidRDefault="00AE1C38" w:rsidP="004044ED">
            <w:pPr>
              <w:rPr>
                <w:rFonts w:cs="Arial"/>
                <w:color w:val="auto"/>
                <w:sz w:val="24"/>
                <w:szCs w:val="24"/>
              </w:rPr>
            </w:pPr>
          </w:p>
          <w:p w14:paraId="0EB58338" w14:textId="77777777" w:rsidR="00265754" w:rsidRPr="00D10608" w:rsidRDefault="00F23A28" w:rsidP="00265754">
            <w:pPr>
              <w:rPr>
                <w:rFonts w:cs="Arial"/>
                <w:color w:val="auto"/>
                <w:sz w:val="24"/>
                <w:szCs w:val="24"/>
              </w:rPr>
            </w:pPr>
            <w:r w:rsidRPr="00D10608">
              <w:rPr>
                <w:rFonts w:cs="Arial"/>
                <w:color w:val="auto"/>
                <w:sz w:val="24"/>
                <w:szCs w:val="24"/>
              </w:rPr>
              <w:t xml:space="preserve">Fun Little Education </w:t>
            </w:r>
            <w:r w:rsidR="00265754" w:rsidRPr="00D10608">
              <w:rPr>
                <w:rFonts w:cs="Arial"/>
                <w:color w:val="auto"/>
                <w:sz w:val="24"/>
                <w:szCs w:val="24"/>
              </w:rPr>
              <w:t>Has been notified prior to submission</w:t>
            </w:r>
          </w:p>
          <w:p w14:paraId="3AF9227F" w14:textId="6B2BE9CE" w:rsidR="00F23A28" w:rsidRPr="00D10608" w:rsidRDefault="00F23A28" w:rsidP="00265754">
            <w:pPr>
              <w:rPr>
                <w:rFonts w:cs="Arial"/>
                <w:color w:val="auto"/>
                <w:sz w:val="24"/>
                <w:szCs w:val="24"/>
              </w:rPr>
            </w:pPr>
          </w:p>
        </w:tc>
      </w:tr>
      <w:tr w:rsidR="00D10608" w:rsidRPr="00D10608" w14:paraId="7CFCAD2E" w14:textId="77777777" w:rsidTr="004044ED">
        <w:tc>
          <w:tcPr>
            <w:tcW w:w="10282" w:type="dxa"/>
          </w:tcPr>
          <w:p w14:paraId="4A028194" w14:textId="77777777" w:rsidR="00AE1C38" w:rsidRPr="00D10608" w:rsidRDefault="00AE1C38" w:rsidP="004044ED">
            <w:pPr>
              <w:rPr>
                <w:rFonts w:cs="Arial"/>
                <w:color w:val="auto"/>
                <w:sz w:val="24"/>
                <w:szCs w:val="24"/>
              </w:rPr>
            </w:pPr>
            <w:r w:rsidRPr="00D10608">
              <w:rPr>
                <w:rFonts w:cs="Arial"/>
                <w:color w:val="auto"/>
                <w:sz w:val="24"/>
                <w:szCs w:val="24"/>
              </w:rPr>
              <w:t>Summary of outcome/main issues raised:</w:t>
            </w:r>
          </w:p>
          <w:p w14:paraId="5D31F2B1" w14:textId="77777777" w:rsidR="00AE1C38" w:rsidRPr="00D10608" w:rsidRDefault="00AE1C38" w:rsidP="004044ED">
            <w:pPr>
              <w:rPr>
                <w:rFonts w:cs="Arial"/>
                <w:color w:val="auto"/>
                <w:sz w:val="24"/>
                <w:szCs w:val="24"/>
              </w:rPr>
            </w:pPr>
          </w:p>
          <w:p w14:paraId="6D94B550" w14:textId="36A9A6A8" w:rsidR="00AE1C38" w:rsidRPr="00D10608" w:rsidRDefault="00265754" w:rsidP="00D10608">
            <w:pPr>
              <w:rPr>
                <w:rFonts w:cs="Arial"/>
                <w:color w:val="auto"/>
                <w:sz w:val="24"/>
                <w:szCs w:val="24"/>
              </w:rPr>
            </w:pPr>
            <w:r w:rsidRPr="00D10608">
              <w:rPr>
                <w:rFonts w:cs="Arial"/>
                <w:color w:val="auto"/>
                <w:sz w:val="24"/>
                <w:szCs w:val="24"/>
              </w:rPr>
              <w:t xml:space="preserve">There has been no response from the School at the time of submission. </w:t>
            </w:r>
          </w:p>
        </w:tc>
      </w:tr>
    </w:tbl>
    <w:p w14:paraId="048CA5F1" w14:textId="16571483" w:rsidR="00AE1C38" w:rsidRDefault="00AE1C38" w:rsidP="00AE1C38">
      <w:pPr>
        <w:rPr>
          <w:rFonts w:cs="Arial"/>
          <w:b/>
          <w:bCs/>
          <w:color w:val="auto"/>
          <w:sz w:val="24"/>
          <w:szCs w:val="24"/>
        </w:rPr>
      </w:pPr>
    </w:p>
    <w:p w14:paraId="25BA9492" w14:textId="01E27A9C" w:rsidR="00265754" w:rsidRDefault="00265754" w:rsidP="00AE1C38">
      <w:pPr>
        <w:rPr>
          <w:rFonts w:cs="Arial"/>
          <w:b/>
          <w:bCs/>
          <w:color w:val="auto"/>
          <w:sz w:val="24"/>
          <w:szCs w:val="24"/>
        </w:rPr>
      </w:pPr>
    </w:p>
    <w:p w14:paraId="688676C8" w14:textId="256B5971" w:rsidR="00265754" w:rsidRDefault="00265754" w:rsidP="00AE1C38">
      <w:pPr>
        <w:rPr>
          <w:rFonts w:cs="Arial"/>
          <w:b/>
          <w:bCs/>
          <w:color w:val="auto"/>
          <w:sz w:val="24"/>
          <w:szCs w:val="24"/>
        </w:rPr>
      </w:pPr>
    </w:p>
    <w:p w14:paraId="225318CC" w14:textId="77777777" w:rsidR="00D10608" w:rsidRPr="002828CF" w:rsidRDefault="00D10608" w:rsidP="00AE1C38">
      <w:pPr>
        <w:rPr>
          <w:rFonts w:cs="Arial"/>
          <w:b/>
          <w:bCs/>
          <w:color w:val="auto"/>
          <w:sz w:val="24"/>
          <w:szCs w:val="24"/>
        </w:rPr>
      </w:pPr>
    </w:p>
    <w:p w14:paraId="22C6B524" w14:textId="6542F807" w:rsidR="00AE1C38" w:rsidRPr="006D555D" w:rsidRDefault="00AE1C38" w:rsidP="00AE1C38">
      <w:pPr>
        <w:rPr>
          <w:rFonts w:cs="Arial"/>
          <w:b/>
          <w:bCs/>
          <w:color w:val="00B289"/>
          <w:sz w:val="24"/>
          <w:szCs w:val="24"/>
        </w:rPr>
      </w:pPr>
      <w:r w:rsidRPr="006D555D">
        <w:rPr>
          <w:rFonts w:cs="Arial"/>
          <w:b/>
          <w:bCs/>
          <w:color w:val="00B289"/>
          <w:sz w:val="24"/>
          <w:szCs w:val="24"/>
        </w:rPr>
        <w:lastRenderedPageBreak/>
        <w:t xml:space="preserve">Civil Aviation Authority/Secretary of State for Defence/Aerodrome Operator consultation </w:t>
      </w:r>
    </w:p>
    <w:p w14:paraId="3C1FEE76"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8"/>
        <w:gridCol w:w="1100"/>
        <w:gridCol w:w="1217"/>
      </w:tblGrid>
      <w:tr w:rsidR="00AE1C38" w:rsidRPr="002828CF" w14:paraId="08E7C595" w14:textId="77777777" w:rsidTr="004044ED">
        <w:tc>
          <w:tcPr>
            <w:tcW w:w="7905" w:type="dxa"/>
          </w:tcPr>
          <w:p w14:paraId="300BEA2D" w14:textId="77777777" w:rsidR="00AE1C38" w:rsidRPr="002828CF" w:rsidRDefault="00AE1C38" w:rsidP="004044ED">
            <w:pPr>
              <w:rPr>
                <w:rFonts w:cs="Arial"/>
                <w:color w:val="auto"/>
                <w:sz w:val="24"/>
                <w:szCs w:val="24"/>
              </w:rPr>
            </w:pPr>
            <w:r w:rsidRPr="002828CF">
              <w:rPr>
                <w:rFonts w:cs="Arial"/>
                <w:color w:val="auto"/>
                <w:sz w:val="24"/>
                <w:szCs w:val="24"/>
              </w:rPr>
              <w:t>Will the structure be within 3km of an aerodrome or airfield?</w:t>
            </w:r>
          </w:p>
        </w:tc>
        <w:tc>
          <w:tcPr>
            <w:tcW w:w="1134" w:type="dxa"/>
          </w:tcPr>
          <w:p w14:paraId="54239ADC" w14:textId="55301C5D" w:rsidR="00AE1C38" w:rsidRPr="002828CF" w:rsidRDefault="00AE1C38" w:rsidP="004044ED">
            <w:pPr>
              <w:jc w:val="center"/>
              <w:rPr>
                <w:rFonts w:cs="Arial"/>
                <w:color w:val="auto"/>
                <w:sz w:val="24"/>
                <w:szCs w:val="24"/>
              </w:rPr>
            </w:pPr>
          </w:p>
        </w:tc>
        <w:tc>
          <w:tcPr>
            <w:tcW w:w="1243" w:type="dxa"/>
          </w:tcPr>
          <w:p w14:paraId="74F8D3F1" w14:textId="77777777" w:rsidR="00AE1C38" w:rsidRPr="002828CF" w:rsidRDefault="00AE1C38" w:rsidP="004044ED">
            <w:pPr>
              <w:jc w:val="center"/>
              <w:rPr>
                <w:rFonts w:cs="Arial"/>
                <w:color w:val="auto"/>
                <w:sz w:val="24"/>
                <w:szCs w:val="24"/>
              </w:rPr>
            </w:pPr>
            <w:r w:rsidRPr="002828CF">
              <w:rPr>
                <w:rFonts w:cs="Arial"/>
                <w:color w:val="auto"/>
                <w:sz w:val="24"/>
                <w:szCs w:val="24"/>
              </w:rPr>
              <w:t>No</w:t>
            </w:r>
          </w:p>
        </w:tc>
      </w:tr>
      <w:tr w:rsidR="00AE1C38" w:rsidRPr="002828CF" w14:paraId="05D778BC" w14:textId="77777777" w:rsidTr="004044ED">
        <w:tc>
          <w:tcPr>
            <w:tcW w:w="7905" w:type="dxa"/>
          </w:tcPr>
          <w:p w14:paraId="3E939083" w14:textId="77777777" w:rsidR="00AE1C38" w:rsidRPr="002828CF" w:rsidRDefault="00AE1C38" w:rsidP="004044ED">
            <w:pPr>
              <w:rPr>
                <w:rFonts w:cs="Arial"/>
                <w:color w:val="auto"/>
                <w:sz w:val="24"/>
                <w:szCs w:val="24"/>
              </w:rPr>
            </w:pPr>
            <w:r w:rsidRPr="002828CF">
              <w:rPr>
                <w:rFonts w:cs="Arial"/>
                <w:color w:val="auto"/>
                <w:sz w:val="24"/>
                <w:szCs w:val="24"/>
              </w:rPr>
              <w:t>Has the Civil Aviation Authority/Secretary of State for Defence/Aerodrome Operator been notified?</w:t>
            </w:r>
          </w:p>
        </w:tc>
        <w:tc>
          <w:tcPr>
            <w:tcW w:w="1134" w:type="dxa"/>
          </w:tcPr>
          <w:p w14:paraId="3E1BD1F3" w14:textId="31BCF301" w:rsidR="00AE1C38" w:rsidRPr="002828CF" w:rsidRDefault="00AE1C38" w:rsidP="004044ED">
            <w:pPr>
              <w:jc w:val="center"/>
              <w:rPr>
                <w:rFonts w:cs="Arial"/>
                <w:color w:val="auto"/>
                <w:sz w:val="24"/>
                <w:szCs w:val="24"/>
              </w:rPr>
            </w:pPr>
          </w:p>
        </w:tc>
        <w:tc>
          <w:tcPr>
            <w:tcW w:w="1243" w:type="dxa"/>
          </w:tcPr>
          <w:p w14:paraId="4C522162" w14:textId="77777777" w:rsidR="00AE1C38" w:rsidRPr="002828CF" w:rsidRDefault="00AE1C38" w:rsidP="004044ED">
            <w:pPr>
              <w:jc w:val="center"/>
              <w:rPr>
                <w:rFonts w:cs="Arial"/>
                <w:color w:val="auto"/>
                <w:sz w:val="24"/>
                <w:szCs w:val="24"/>
              </w:rPr>
            </w:pPr>
            <w:r w:rsidRPr="002828CF">
              <w:rPr>
                <w:rFonts w:cs="Arial"/>
                <w:color w:val="auto"/>
                <w:sz w:val="24"/>
                <w:szCs w:val="24"/>
              </w:rPr>
              <w:t>No</w:t>
            </w:r>
          </w:p>
        </w:tc>
      </w:tr>
      <w:tr w:rsidR="00AE1C38" w:rsidRPr="002828CF" w14:paraId="0069569F" w14:textId="77777777" w:rsidTr="004044ED">
        <w:trPr>
          <w:cantSplit/>
        </w:trPr>
        <w:tc>
          <w:tcPr>
            <w:tcW w:w="10282" w:type="dxa"/>
            <w:gridSpan w:val="3"/>
          </w:tcPr>
          <w:p w14:paraId="363F6664" w14:textId="77777777" w:rsidR="00AE1C38" w:rsidRPr="002828CF" w:rsidRDefault="00AE1C38" w:rsidP="004044ED">
            <w:pPr>
              <w:rPr>
                <w:rFonts w:cs="Arial"/>
                <w:color w:val="auto"/>
                <w:sz w:val="24"/>
                <w:szCs w:val="24"/>
              </w:rPr>
            </w:pPr>
            <w:r w:rsidRPr="002828CF">
              <w:rPr>
                <w:rFonts w:cs="Arial"/>
                <w:color w:val="auto"/>
                <w:sz w:val="24"/>
                <w:szCs w:val="24"/>
              </w:rPr>
              <w:t>Details of response:</w:t>
            </w:r>
          </w:p>
          <w:p w14:paraId="1400CEB4" w14:textId="77777777" w:rsidR="00AE1C38" w:rsidRPr="002828CF" w:rsidRDefault="00AE1C38" w:rsidP="004044ED">
            <w:pPr>
              <w:rPr>
                <w:rFonts w:cs="Arial"/>
                <w:color w:val="auto"/>
                <w:sz w:val="24"/>
                <w:szCs w:val="24"/>
              </w:rPr>
            </w:pPr>
          </w:p>
          <w:p w14:paraId="7E06936C" w14:textId="7788318D" w:rsidR="00AE1C38" w:rsidRPr="002828CF" w:rsidRDefault="007B580E" w:rsidP="004044ED">
            <w:pPr>
              <w:rPr>
                <w:rFonts w:cs="Arial"/>
                <w:color w:val="auto"/>
                <w:sz w:val="24"/>
                <w:szCs w:val="24"/>
              </w:rPr>
            </w:pPr>
            <w:r>
              <w:rPr>
                <w:rFonts w:cs="Arial"/>
                <w:color w:val="auto"/>
                <w:sz w:val="24"/>
                <w:szCs w:val="24"/>
              </w:rPr>
              <w:t xml:space="preserve">N/A </w:t>
            </w:r>
          </w:p>
          <w:p w14:paraId="43FA9D17" w14:textId="77777777" w:rsidR="00AE1C38" w:rsidRPr="002828CF" w:rsidRDefault="00AE1C38" w:rsidP="004044ED">
            <w:pPr>
              <w:rPr>
                <w:rFonts w:cs="Arial"/>
                <w:color w:val="auto"/>
                <w:sz w:val="24"/>
                <w:szCs w:val="24"/>
              </w:rPr>
            </w:pPr>
          </w:p>
        </w:tc>
      </w:tr>
    </w:tbl>
    <w:p w14:paraId="427F3540" w14:textId="77777777" w:rsidR="00265754" w:rsidRDefault="00265754" w:rsidP="00AE1C38">
      <w:pPr>
        <w:rPr>
          <w:rFonts w:cs="Arial"/>
          <w:b/>
          <w:bCs/>
          <w:color w:val="00B289"/>
          <w:sz w:val="24"/>
          <w:szCs w:val="24"/>
        </w:rPr>
      </w:pPr>
    </w:p>
    <w:p w14:paraId="25F6370F" w14:textId="6F704E78" w:rsidR="00AE1C38" w:rsidRPr="006D555D" w:rsidRDefault="00AE1C38" w:rsidP="00AE1C38">
      <w:pPr>
        <w:rPr>
          <w:rFonts w:cs="Arial"/>
          <w:b/>
          <w:bCs/>
          <w:color w:val="00B289"/>
          <w:sz w:val="24"/>
          <w:szCs w:val="24"/>
        </w:rPr>
      </w:pPr>
      <w:r w:rsidRPr="006D555D">
        <w:rPr>
          <w:rFonts w:cs="Arial"/>
          <w:b/>
          <w:bCs/>
          <w:color w:val="00B289"/>
          <w:sz w:val="24"/>
          <w:szCs w:val="24"/>
        </w:rPr>
        <w:t>Developer’s Notice</w:t>
      </w:r>
    </w:p>
    <w:p w14:paraId="71AAF7D0" w14:textId="77777777" w:rsidR="00AE1C38" w:rsidRPr="002828CF" w:rsidRDefault="00AE1C38" w:rsidP="00AE1C38">
      <w:pPr>
        <w:rPr>
          <w:rFonts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2884"/>
        <w:gridCol w:w="1117"/>
        <w:gridCol w:w="1210"/>
      </w:tblGrid>
      <w:tr w:rsidR="00AE1C38" w:rsidRPr="002828CF" w14:paraId="6636C8AC" w14:textId="77777777" w:rsidTr="004044ED">
        <w:tc>
          <w:tcPr>
            <w:tcW w:w="7905" w:type="dxa"/>
            <w:gridSpan w:val="2"/>
          </w:tcPr>
          <w:p w14:paraId="46F1DDB3" w14:textId="1BF3E153" w:rsidR="00AE1C38" w:rsidRPr="002828CF" w:rsidRDefault="00AE1C38" w:rsidP="004044ED">
            <w:pPr>
              <w:rPr>
                <w:rFonts w:cs="Arial"/>
                <w:color w:val="auto"/>
                <w:sz w:val="24"/>
                <w:szCs w:val="24"/>
              </w:rPr>
            </w:pPr>
            <w:r w:rsidRPr="002828CF">
              <w:rPr>
                <w:rFonts w:cs="Arial"/>
                <w:color w:val="auto"/>
                <w:sz w:val="24"/>
                <w:szCs w:val="24"/>
              </w:rPr>
              <w:t xml:space="preserve">Copy of </w:t>
            </w:r>
            <w:r w:rsidR="002A7D99">
              <w:rPr>
                <w:rFonts w:cs="Arial"/>
                <w:color w:val="auto"/>
                <w:sz w:val="24"/>
                <w:szCs w:val="24"/>
              </w:rPr>
              <w:t xml:space="preserve">Site Provider Letter / </w:t>
            </w:r>
            <w:r w:rsidRPr="002828CF">
              <w:rPr>
                <w:rFonts w:cs="Arial"/>
                <w:color w:val="auto"/>
                <w:sz w:val="24"/>
                <w:szCs w:val="24"/>
              </w:rPr>
              <w:t>Developer’s Notice enclosed?</w:t>
            </w:r>
          </w:p>
        </w:tc>
        <w:tc>
          <w:tcPr>
            <w:tcW w:w="1134" w:type="dxa"/>
          </w:tcPr>
          <w:p w14:paraId="47D2EEAC" w14:textId="77777777" w:rsidR="00AE1C38" w:rsidRPr="002828CF" w:rsidRDefault="00AE1C38" w:rsidP="004044ED">
            <w:pPr>
              <w:jc w:val="center"/>
              <w:rPr>
                <w:rFonts w:cs="Arial"/>
                <w:color w:val="auto"/>
                <w:sz w:val="24"/>
                <w:szCs w:val="24"/>
              </w:rPr>
            </w:pPr>
            <w:r w:rsidRPr="002828CF">
              <w:rPr>
                <w:rFonts w:cs="Arial"/>
                <w:color w:val="auto"/>
                <w:sz w:val="24"/>
                <w:szCs w:val="24"/>
              </w:rPr>
              <w:t>Yes</w:t>
            </w:r>
          </w:p>
        </w:tc>
        <w:tc>
          <w:tcPr>
            <w:tcW w:w="1243" w:type="dxa"/>
          </w:tcPr>
          <w:p w14:paraId="021B23BD" w14:textId="0087EC16" w:rsidR="00AE1C38" w:rsidRPr="002828CF" w:rsidRDefault="00AE1C38" w:rsidP="004044ED">
            <w:pPr>
              <w:jc w:val="center"/>
              <w:rPr>
                <w:rFonts w:cs="Arial"/>
                <w:color w:val="auto"/>
                <w:sz w:val="24"/>
                <w:szCs w:val="24"/>
              </w:rPr>
            </w:pPr>
          </w:p>
        </w:tc>
      </w:tr>
      <w:tr w:rsidR="00AE1C38" w:rsidRPr="002828CF" w14:paraId="2035FCCF" w14:textId="77777777" w:rsidTr="004044ED">
        <w:trPr>
          <w:cantSplit/>
        </w:trPr>
        <w:tc>
          <w:tcPr>
            <w:tcW w:w="4928" w:type="dxa"/>
          </w:tcPr>
          <w:p w14:paraId="5EBD6579" w14:textId="77777777" w:rsidR="00AE1C38" w:rsidRPr="002828CF" w:rsidRDefault="00AE1C38" w:rsidP="004044ED">
            <w:pPr>
              <w:rPr>
                <w:rFonts w:cs="Arial"/>
                <w:color w:val="auto"/>
                <w:sz w:val="24"/>
                <w:szCs w:val="24"/>
              </w:rPr>
            </w:pPr>
            <w:r w:rsidRPr="002828CF">
              <w:rPr>
                <w:rFonts w:cs="Arial"/>
                <w:color w:val="auto"/>
                <w:sz w:val="24"/>
                <w:szCs w:val="24"/>
              </w:rPr>
              <w:t>Date served:</w:t>
            </w:r>
          </w:p>
        </w:tc>
        <w:tc>
          <w:tcPr>
            <w:tcW w:w="5354" w:type="dxa"/>
            <w:gridSpan w:val="3"/>
          </w:tcPr>
          <w:p w14:paraId="22EAAE86" w14:textId="33DD6A62" w:rsidR="00AE1C38" w:rsidRPr="002A7D99" w:rsidRDefault="002A7D99" w:rsidP="004044ED">
            <w:pPr>
              <w:rPr>
                <w:rFonts w:cs="Arial"/>
                <w:color w:val="auto"/>
                <w:sz w:val="24"/>
                <w:szCs w:val="24"/>
              </w:rPr>
            </w:pPr>
            <w:r w:rsidRPr="002A7D99">
              <w:rPr>
                <w:rFonts w:cs="Arial"/>
                <w:color w:val="auto"/>
                <w:sz w:val="24"/>
                <w:szCs w:val="24"/>
              </w:rPr>
              <w:t>19</w:t>
            </w:r>
            <w:r w:rsidRPr="002A7D99">
              <w:rPr>
                <w:rFonts w:cs="Arial"/>
                <w:color w:val="auto"/>
                <w:sz w:val="24"/>
                <w:szCs w:val="24"/>
                <w:vertAlign w:val="superscript"/>
              </w:rPr>
              <w:t>th</w:t>
            </w:r>
            <w:r w:rsidRPr="002A7D99">
              <w:rPr>
                <w:rFonts w:cs="Arial"/>
                <w:color w:val="auto"/>
                <w:sz w:val="24"/>
                <w:szCs w:val="24"/>
              </w:rPr>
              <w:t xml:space="preserve"> August 2021</w:t>
            </w:r>
          </w:p>
        </w:tc>
      </w:tr>
    </w:tbl>
    <w:p w14:paraId="52305888" w14:textId="68EB0E4B" w:rsidR="00AE1C38" w:rsidRDefault="00AE1C38" w:rsidP="00AE1C38">
      <w:pPr>
        <w:rPr>
          <w:rFonts w:cs="Arial"/>
          <w:b/>
          <w:bCs/>
          <w:color w:val="auto"/>
          <w:sz w:val="24"/>
          <w:szCs w:val="24"/>
        </w:rPr>
      </w:pPr>
    </w:p>
    <w:p w14:paraId="23C13040" w14:textId="77777777" w:rsidR="00AE1C38" w:rsidRPr="002828CF" w:rsidRDefault="00AE1C38" w:rsidP="00AE1C38">
      <w:pPr>
        <w:numPr>
          <w:ilvl w:val="0"/>
          <w:numId w:val="46"/>
        </w:numPr>
        <w:ind w:left="0" w:firstLine="0"/>
        <w:rPr>
          <w:rFonts w:cs="Arial"/>
          <w:bCs/>
          <w:color w:val="auto"/>
          <w:sz w:val="24"/>
          <w:szCs w:val="24"/>
        </w:rPr>
      </w:pPr>
      <w:r w:rsidRPr="002828CF">
        <w:rPr>
          <w:rFonts w:cs="Arial"/>
          <w:bCs/>
          <w:color w:val="auto"/>
          <w:sz w:val="24"/>
          <w:szCs w:val="24"/>
        </w:rPr>
        <w:t>Proposed Development</w:t>
      </w:r>
    </w:p>
    <w:p w14:paraId="4564CEBB" w14:textId="77777777" w:rsidR="00AE1C38" w:rsidRPr="002828CF" w:rsidRDefault="00AE1C38" w:rsidP="00AE1C38">
      <w:pPr>
        <w:rPr>
          <w:rFonts w:cs="Arial"/>
          <w:b/>
          <w:bCs/>
          <w:color w:val="auto"/>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9"/>
      </w:tblGrid>
      <w:tr w:rsidR="00AE1C38" w:rsidRPr="002828CF" w14:paraId="25FCEBB9" w14:textId="77777777" w:rsidTr="004044ED">
        <w:tc>
          <w:tcPr>
            <w:tcW w:w="10316" w:type="dxa"/>
          </w:tcPr>
          <w:p w14:paraId="475BC0B6" w14:textId="77777777" w:rsidR="00AE1C38" w:rsidRPr="002828CF" w:rsidRDefault="00AE1C38" w:rsidP="004044ED">
            <w:pPr>
              <w:rPr>
                <w:rFonts w:cs="Arial"/>
                <w:color w:val="auto"/>
                <w:sz w:val="24"/>
                <w:szCs w:val="24"/>
              </w:rPr>
            </w:pPr>
            <w:r w:rsidRPr="002828CF">
              <w:rPr>
                <w:rFonts w:cs="Arial"/>
                <w:color w:val="auto"/>
                <w:sz w:val="24"/>
                <w:szCs w:val="24"/>
              </w:rPr>
              <w:t>The proposed site:</w:t>
            </w:r>
          </w:p>
        </w:tc>
      </w:tr>
      <w:tr w:rsidR="00AE1C38" w:rsidRPr="002828CF" w14:paraId="4E29E32B" w14:textId="77777777" w:rsidTr="004044ED">
        <w:tc>
          <w:tcPr>
            <w:tcW w:w="10316" w:type="dxa"/>
          </w:tcPr>
          <w:p w14:paraId="1BD64538" w14:textId="77777777" w:rsidR="00F23A28" w:rsidRPr="00F975A4" w:rsidRDefault="00F23A28" w:rsidP="00F23A28">
            <w:pPr>
              <w:rPr>
                <w:rFonts w:cs="Arial"/>
                <w:color w:val="auto"/>
                <w:sz w:val="24"/>
                <w:szCs w:val="24"/>
              </w:rPr>
            </w:pPr>
          </w:p>
          <w:p w14:paraId="062A2C32" w14:textId="74B8479C" w:rsidR="00F23A28" w:rsidRPr="00F975A4" w:rsidRDefault="00F23A28" w:rsidP="00F23A28">
            <w:pPr>
              <w:jc w:val="both"/>
              <w:rPr>
                <w:rFonts w:cs="Arial"/>
                <w:color w:val="auto"/>
                <w:sz w:val="24"/>
                <w:szCs w:val="24"/>
              </w:rPr>
            </w:pPr>
            <w:r w:rsidRPr="00F975A4">
              <w:rPr>
                <w:rFonts w:cs="Arial"/>
                <w:color w:val="auto"/>
                <w:sz w:val="24"/>
                <w:szCs w:val="24"/>
              </w:rPr>
              <w:t xml:space="preserve">The current monopole installation is being replaced however, only with a larger 5G monopole installation of similar monopole design to facilitate significantly improved connectivity. The existing site can be seen below in Figures 1 -3, the site is located off </w:t>
            </w:r>
            <w:r w:rsidR="00D10608" w:rsidRPr="00F975A4">
              <w:rPr>
                <w:rFonts w:cs="Arial"/>
                <w:color w:val="auto"/>
                <w:sz w:val="24"/>
                <w:szCs w:val="24"/>
              </w:rPr>
              <w:t>Kirkton North Road</w:t>
            </w:r>
            <w:r w:rsidRPr="00F975A4">
              <w:rPr>
                <w:rFonts w:cs="Arial"/>
                <w:color w:val="auto"/>
                <w:sz w:val="24"/>
                <w:szCs w:val="24"/>
              </w:rPr>
              <w:t xml:space="preserve"> surrounded by tall existing street furniture (streetlights) </w:t>
            </w:r>
            <w:r w:rsidR="00D10608" w:rsidRPr="00F975A4">
              <w:rPr>
                <w:rFonts w:cs="Arial"/>
                <w:color w:val="auto"/>
                <w:sz w:val="24"/>
                <w:szCs w:val="24"/>
              </w:rPr>
              <w:t>opposite Geddes House Business Centre</w:t>
            </w:r>
            <w:r w:rsidRPr="00F975A4">
              <w:rPr>
                <w:rFonts w:cs="Arial"/>
                <w:color w:val="auto"/>
                <w:sz w:val="24"/>
                <w:szCs w:val="24"/>
              </w:rPr>
              <w:t xml:space="preserve">. </w:t>
            </w:r>
            <w:r w:rsidR="00F975A4" w:rsidRPr="00F975A4">
              <w:rPr>
                <w:rFonts w:cs="Arial"/>
                <w:color w:val="auto"/>
                <w:sz w:val="24"/>
                <w:szCs w:val="24"/>
              </w:rPr>
              <w:t xml:space="preserve">It is important to note that this is an existing site, thus meaning the LPA have already determine an acceptable location to house telecommunications equipment. </w:t>
            </w:r>
          </w:p>
          <w:p w14:paraId="1AEE2C25" w14:textId="77777777" w:rsidR="00F23A28" w:rsidRPr="00F975A4" w:rsidRDefault="00F23A28" w:rsidP="00F23A28">
            <w:pPr>
              <w:jc w:val="both"/>
              <w:rPr>
                <w:rFonts w:cs="Arial"/>
                <w:color w:val="auto"/>
                <w:sz w:val="24"/>
                <w:szCs w:val="24"/>
              </w:rPr>
            </w:pPr>
          </w:p>
          <w:p w14:paraId="3E2040D6"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Figure 1: </w:t>
            </w:r>
          </w:p>
          <w:p w14:paraId="766430D3" w14:textId="6494550C" w:rsidR="00F23A28" w:rsidRPr="00F975A4" w:rsidRDefault="00F23A28" w:rsidP="00F23A28">
            <w:pPr>
              <w:jc w:val="both"/>
              <w:rPr>
                <w:rFonts w:cs="Arial"/>
                <w:color w:val="auto"/>
                <w:sz w:val="24"/>
                <w:szCs w:val="24"/>
              </w:rPr>
            </w:pPr>
            <w:r w:rsidRPr="00F975A4">
              <w:rPr>
                <w:rFonts w:cs="Arial"/>
                <w:noProof/>
                <w:color w:val="auto"/>
                <w:sz w:val="24"/>
                <w:szCs w:val="24"/>
              </w:rPr>
              <w:drawing>
                <wp:inline distT="0" distB="0" distL="0" distR="0" wp14:anchorId="298F8D6B" wp14:editId="587952E6">
                  <wp:extent cx="6372225"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3090" b="9635"/>
                          <a:stretch/>
                        </pic:blipFill>
                        <pic:spPr bwMode="auto">
                          <a:xfrm>
                            <a:off x="0" y="0"/>
                            <a:ext cx="6372225" cy="2247900"/>
                          </a:xfrm>
                          <a:prstGeom prst="rect">
                            <a:avLst/>
                          </a:prstGeom>
                          <a:ln>
                            <a:noFill/>
                          </a:ln>
                          <a:extLst>
                            <a:ext uri="{53640926-AAD7-44D8-BBD7-CCE9431645EC}">
                              <a14:shadowObscured xmlns:a14="http://schemas.microsoft.com/office/drawing/2010/main"/>
                            </a:ext>
                          </a:extLst>
                        </pic:spPr>
                      </pic:pic>
                    </a:graphicData>
                  </a:graphic>
                </wp:inline>
              </w:drawing>
            </w:r>
          </w:p>
          <w:p w14:paraId="7CB1FBBF" w14:textId="77777777" w:rsidR="00F23A28" w:rsidRPr="00F975A4" w:rsidRDefault="00F23A28" w:rsidP="00F23A28">
            <w:pPr>
              <w:jc w:val="both"/>
              <w:rPr>
                <w:rFonts w:cs="Arial"/>
                <w:color w:val="auto"/>
                <w:sz w:val="24"/>
                <w:szCs w:val="24"/>
              </w:rPr>
            </w:pPr>
          </w:p>
          <w:p w14:paraId="5313BA35" w14:textId="77777777" w:rsidR="00F23A28" w:rsidRPr="00F975A4" w:rsidRDefault="00F23A28" w:rsidP="00F23A28">
            <w:pPr>
              <w:jc w:val="both"/>
              <w:rPr>
                <w:rFonts w:cs="Arial"/>
                <w:color w:val="auto"/>
                <w:sz w:val="24"/>
                <w:szCs w:val="24"/>
              </w:rPr>
            </w:pPr>
            <w:r w:rsidRPr="00F975A4">
              <w:rPr>
                <w:rFonts w:cs="Arial"/>
                <w:color w:val="auto"/>
                <w:sz w:val="24"/>
                <w:szCs w:val="24"/>
              </w:rPr>
              <w:lastRenderedPageBreak/>
              <w:t>Figure 2:</w:t>
            </w:r>
          </w:p>
          <w:p w14:paraId="36DB6BC8" w14:textId="0EA7CC72" w:rsidR="00F23A28" w:rsidRPr="00F975A4" w:rsidRDefault="00F23A28" w:rsidP="00F23A28">
            <w:pPr>
              <w:jc w:val="both"/>
              <w:rPr>
                <w:rFonts w:cs="Arial"/>
                <w:color w:val="auto"/>
                <w:sz w:val="24"/>
                <w:szCs w:val="24"/>
              </w:rPr>
            </w:pPr>
            <w:r w:rsidRPr="00F975A4">
              <w:rPr>
                <w:rFonts w:cs="Arial"/>
                <w:noProof/>
                <w:color w:val="auto"/>
                <w:sz w:val="24"/>
                <w:szCs w:val="24"/>
              </w:rPr>
              <w:drawing>
                <wp:inline distT="0" distB="0" distL="0" distR="0" wp14:anchorId="565AF081" wp14:editId="79C95C74">
                  <wp:extent cx="6372225" cy="27990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2225" cy="2799080"/>
                          </a:xfrm>
                          <a:prstGeom prst="rect">
                            <a:avLst/>
                          </a:prstGeom>
                        </pic:spPr>
                      </pic:pic>
                    </a:graphicData>
                  </a:graphic>
                </wp:inline>
              </w:drawing>
            </w:r>
          </w:p>
          <w:p w14:paraId="1AC29A0C" w14:textId="416E2FC6" w:rsidR="00F23A28" w:rsidRPr="00F975A4" w:rsidRDefault="00F23A28" w:rsidP="00F23A28">
            <w:pPr>
              <w:jc w:val="both"/>
              <w:rPr>
                <w:rFonts w:cs="Arial"/>
                <w:color w:val="auto"/>
                <w:sz w:val="24"/>
                <w:szCs w:val="24"/>
              </w:rPr>
            </w:pPr>
          </w:p>
          <w:p w14:paraId="7CB69422" w14:textId="77777777" w:rsidR="00D10608" w:rsidRPr="00F975A4" w:rsidRDefault="00D10608" w:rsidP="00F23A28">
            <w:pPr>
              <w:jc w:val="both"/>
              <w:rPr>
                <w:rFonts w:cs="Arial"/>
                <w:color w:val="auto"/>
                <w:sz w:val="24"/>
                <w:szCs w:val="24"/>
              </w:rPr>
            </w:pPr>
          </w:p>
          <w:p w14:paraId="369C6F4A"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Figure 3: </w:t>
            </w:r>
          </w:p>
          <w:p w14:paraId="2A6634D0" w14:textId="2EA67C4E" w:rsidR="00F23A28" w:rsidRPr="00F975A4" w:rsidRDefault="00F23A28" w:rsidP="00F23A28">
            <w:pPr>
              <w:jc w:val="both"/>
              <w:rPr>
                <w:rFonts w:cs="Arial"/>
                <w:color w:val="auto"/>
                <w:sz w:val="24"/>
                <w:szCs w:val="24"/>
              </w:rPr>
            </w:pPr>
            <w:r w:rsidRPr="00F975A4">
              <w:rPr>
                <w:rFonts w:cs="Arial"/>
                <w:noProof/>
                <w:color w:val="auto"/>
                <w:sz w:val="24"/>
                <w:szCs w:val="24"/>
              </w:rPr>
              <w:drawing>
                <wp:inline distT="0" distB="0" distL="0" distR="0" wp14:anchorId="43FB907B" wp14:editId="24E297DA">
                  <wp:extent cx="6372225" cy="41408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225" cy="4140835"/>
                          </a:xfrm>
                          <a:prstGeom prst="rect">
                            <a:avLst/>
                          </a:prstGeom>
                        </pic:spPr>
                      </pic:pic>
                    </a:graphicData>
                  </a:graphic>
                </wp:inline>
              </w:drawing>
            </w:r>
          </w:p>
          <w:p w14:paraId="2E04DB9E" w14:textId="77777777" w:rsidR="00F23A28" w:rsidRPr="00F975A4" w:rsidRDefault="00F23A28" w:rsidP="00F23A28">
            <w:pPr>
              <w:jc w:val="both"/>
              <w:rPr>
                <w:rFonts w:cs="Arial"/>
                <w:color w:val="auto"/>
                <w:sz w:val="24"/>
                <w:szCs w:val="24"/>
              </w:rPr>
            </w:pPr>
          </w:p>
          <w:p w14:paraId="0B69FDE4" w14:textId="77777777" w:rsidR="00F23A28" w:rsidRPr="00F975A4" w:rsidRDefault="00F23A28" w:rsidP="00F23A28">
            <w:pPr>
              <w:jc w:val="both"/>
              <w:rPr>
                <w:rFonts w:cs="Arial"/>
                <w:color w:val="auto"/>
                <w:sz w:val="24"/>
                <w:szCs w:val="24"/>
              </w:rPr>
            </w:pPr>
            <w:r w:rsidRPr="00F975A4">
              <w:rPr>
                <w:rFonts w:cs="Arial"/>
                <w:color w:val="auto"/>
                <w:sz w:val="24"/>
                <w:szCs w:val="24"/>
              </w:rPr>
              <w:lastRenderedPageBreak/>
              <w:t>There are no other viable alternative options other than to upgrade the existing installation. Discounted options were put forward and assessed at the original planning application stage and this was deemed to be the most appropriate location. Given the height that is required for this site sharing 5G upgrade there is a lack of available rooftops.</w:t>
            </w:r>
          </w:p>
          <w:p w14:paraId="7C3DBDDC" w14:textId="77777777" w:rsidR="00F23A28" w:rsidRPr="00F975A4" w:rsidRDefault="00F23A28" w:rsidP="00F23A28">
            <w:pPr>
              <w:jc w:val="both"/>
              <w:rPr>
                <w:rFonts w:cs="Arial"/>
                <w:color w:val="auto"/>
                <w:sz w:val="24"/>
                <w:szCs w:val="24"/>
              </w:rPr>
            </w:pPr>
          </w:p>
          <w:p w14:paraId="67A99D4D" w14:textId="23756D78" w:rsidR="00F23A28" w:rsidRPr="00F975A4" w:rsidRDefault="00F23A28" w:rsidP="00F23A28">
            <w:pPr>
              <w:jc w:val="both"/>
              <w:rPr>
                <w:rFonts w:cs="Arial"/>
                <w:color w:val="auto"/>
                <w:sz w:val="24"/>
                <w:szCs w:val="24"/>
              </w:rPr>
            </w:pPr>
            <w:r w:rsidRPr="00F975A4">
              <w:rPr>
                <w:rFonts w:cs="Arial"/>
                <w:color w:val="auto"/>
                <w:sz w:val="24"/>
                <w:szCs w:val="24"/>
              </w:rPr>
              <w:t xml:space="preserve">Please note any Highways issues with the number of cabinets and maintaining visibility splays at the junction and maintaining footpath widths has been robustly assessed. The presence of the existing column sets a clear precedent for telecommunications development in this location and indicates that the principle of this proposal is acceptable in terms of siting. Although it is accepted that the height and width will be increased, it is felt that such an increase in the overall bulk of the installation would not detract from the character of the area in which the proposal sits. </w:t>
            </w:r>
          </w:p>
          <w:p w14:paraId="710480E4" w14:textId="77777777" w:rsidR="00F23A28" w:rsidRPr="00F975A4" w:rsidRDefault="00F23A28" w:rsidP="00F23A28">
            <w:pPr>
              <w:jc w:val="both"/>
              <w:rPr>
                <w:rFonts w:cs="Arial"/>
                <w:color w:val="auto"/>
                <w:sz w:val="24"/>
                <w:szCs w:val="24"/>
              </w:rPr>
            </w:pPr>
          </w:p>
          <w:p w14:paraId="54D19693"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Any other proposal to satisfy the identified requirement would result in the addition of a separate ground based column elsewhere </w:t>
            </w:r>
            <w:proofErr w:type="gramStart"/>
            <w:r w:rsidRPr="00F975A4">
              <w:rPr>
                <w:rFonts w:cs="Arial"/>
                <w:color w:val="auto"/>
                <w:sz w:val="24"/>
                <w:szCs w:val="24"/>
              </w:rPr>
              <w:t>in close proximity to</w:t>
            </w:r>
            <w:proofErr w:type="gramEnd"/>
            <w:r w:rsidRPr="00F975A4">
              <w:rPr>
                <w:rFonts w:cs="Arial"/>
                <w:color w:val="auto"/>
                <w:sz w:val="24"/>
                <w:szCs w:val="24"/>
              </w:rPr>
              <w:t xml:space="preserve"> the existing structure. In our opinion, such a proposal would, in this instance, unnecessarily add to the clutter in this location and result in a greater visual impact. As previously stated the proposed site is an established telecommunication installation. This submission is purely to upgrade this existing telecoms installation with new equipment to facilitate 5G coverage. </w:t>
            </w:r>
          </w:p>
          <w:p w14:paraId="078A670A" w14:textId="77777777" w:rsidR="00F23A28" w:rsidRPr="00F975A4" w:rsidRDefault="00F23A28" w:rsidP="00F23A28">
            <w:pPr>
              <w:jc w:val="both"/>
              <w:rPr>
                <w:rFonts w:cs="Arial"/>
                <w:color w:val="auto"/>
                <w:sz w:val="24"/>
                <w:szCs w:val="24"/>
              </w:rPr>
            </w:pPr>
          </w:p>
          <w:p w14:paraId="04AE8500" w14:textId="7DA832EC" w:rsidR="00F23A28" w:rsidRPr="00F975A4" w:rsidRDefault="00F23A28" w:rsidP="00F23A28">
            <w:pPr>
              <w:pStyle w:val="BodyText2"/>
              <w:jc w:val="both"/>
              <w:rPr>
                <w:rFonts w:ascii="Century Gothic" w:eastAsia="MS Mincho" w:hAnsi="Century Gothic" w:cs="Arial"/>
                <w:sz w:val="24"/>
                <w:szCs w:val="24"/>
                <w:lang w:eastAsia="ja-JP"/>
              </w:rPr>
            </w:pPr>
            <w:r w:rsidRPr="00F975A4">
              <w:rPr>
                <w:rFonts w:ascii="Century Gothic" w:eastAsia="MS Mincho" w:hAnsi="Century Gothic" w:cs="Arial"/>
                <w:sz w:val="24"/>
                <w:szCs w:val="24"/>
                <w:lang w:eastAsia="ja-JP"/>
              </w:rPr>
              <w:t>Local Planning Authority:</w:t>
            </w:r>
            <w:r w:rsidRPr="00F975A4">
              <w:rPr>
                <w:rFonts w:ascii="Century Gothic" w:eastAsia="MS Mincho" w:hAnsi="Century Gothic" w:cs="Arial"/>
                <w:sz w:val="24"/>
                <w:szCs w:val="24"/>
                <w:lang w:eastAsia="ja-JP"/>
              </w:rPr>
              <w:tab/>
              <w:t>West Lothian Council</w:t>
            </w:r>
          </w:p>
          <w:p w14:paraId="3631126A" w14:textId="77777777" w:rsidR="00F23A28" w:rsidRPr="00F975A4" w:rsidRDefault="00F23A28" w:rsidP="00F23A28">
            <w:pPr>
              <w:pStyle w:val="BodyTextIndent"/>
              <w:ind w:left="2880" w:hanging="2880"/>
              <w:jc w:val="both"/>
              <w:rPr>
                <w:rFonts w:cs="Arial"/>
                <w:color w:val="auto"/>
                <w:sz w:val="24"/>
                <w:szCs w:val="24"/>
              </w:rPr>
            </w:pPr>
            <w:r w:rsidRPr="00F975A4">
              <w:rPr>
                <w:rFonts w:cs="Arial"/>
                <w:color w:val="auto"/>
                <w:sz w:val="24"/>
                <w:szCs w:val="24"/>
              </w:rPr>
              <w:t>Development Plan:</w:t>
            </w:r>
            <w:r w:rsidRPr="00F975A4">
              <w:rPr>
                <w:rFonts w:cs="Arial"/>
                <w:color w:val="auto"/>
                <w:sz w:val="24"/>
                <w:szCs w:val="24"/>
              </w:rPr>
              <w:tab/>
              <w:t>West Lothian Local Development Plan (2018)</w:t>
            </w:r>
          </w:p>
          <w:p w14:paraId="139C35F1" w14:textId="55D501F4" w:rsidR="00F23A28" w:rsidRDefault="00F23A28" w:rsidP="00F23A28">
            <w:pPr>
              <w:jc w:val="both"/>
              <w:rPr>
                <w:rFonts w:cs="Arial"/>
                <w:color w:val="auto"/>
                <w:sz w:val="24"/>
                <w:szCs w:val="24"/>
              </w:rPr>
            </w:pPr>
          </w:p>
          <w:p w14:paraId="67B8CA8D" w14:textId="7BF5461B" w:rsidR="00F975A4" w:rsidRDefault="00F975A4" w:rsidP="00F23A28">
            <w:pPr>
              <w:jc w:val="both"/>
              <w:rPr>
                <w:rFonts w:cs="Arial"/>
                <w:color w:val="auto"/>
                <w:sz w:val="24"/>
                <w:szCs w:val="24"/>
              </w:rPr>
            </w:pPr>
            <w:r>
              <w:rPr>
                <w:noProof/>
              </w:rPr>
              <w:drawing>
                <wp:inline distT="0" distB="0" distL="0" distR="0" wp14:anchorId="0B8F796A" wp14:editId="6EE18055">
                  <wp:extent cx="1762125" cy="1057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89" t="25829" r="56353" b="23948"/>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inline>
              </w:drawing>
            </w:r>
          </w:p>
          <w:p w14:paraId="163AF0F8" w14:textId="77777777" w:rsidR="00F975A4" w:rsidRPr="00F975A4" w:rsidRDefault="00F975A4" w:rsidP="00F23A28">
            <w:pPr>
              <w:jc w:val="both"/>
              <w:rPr>
                <w:rFonts w:cs="Arial"/>
                <w:color w:val="auto"/>
                <w:sz w:val="24"/>
                <w:szCs w:val="24"/>
              </w:rPr>
            </w:pPr>
          </w:p>
          <w:p w14:paraId="6ACE1253"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The site is designated as being within the settlement boundary, with urban uses to the north, east, south and west. The site designation is not a material consideration. </w:t>
            </w:r>
          </w:p>
          <w:p w14:paraId="7EA1E7B2" w14:textId="77777777" w:rsidR="00F23A28" w:rsidRPr="00F975A4" w:rsidRDefault="00F23A28" w:rsidP="00F23A28">
            <w:pPr>
              <w:jc w:val="both"/>
              <w:rPr>
                <w:rFonts w:cs="Arial"/>
                <w:color w:val="auto"/>
                <w:sz w:val="24"/>
                <w:szCs w:val="24"/>
              </w:rPr>
            </w:pPr>
          </w:p>
          <w:p w14:paraId="24428716"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West Lothian Council does not have a specific telecoms </w:t>
            </w:r>
            <w:proofErr w:type="gramStart"/>
            <w:r w:rsidRPr="00F975A4">
              <w:rPr>
                <w:rFonts w:cs="Arial"/>
                <w:color w:val="auto"/>
                <w:sz w:val="24"/>
                <w:szCs w:val="24"/>
              </w:rPr>
              <w:t>SPD,</w:t>
            </w:r>
            <w:proofErr w:type="gramEnd"/>
            <w:r w:rsidRPr="00F975A4">
              <w:rPr>
                <w:rFonts w:cs="Arial"/>
                <w:color w:val="auto"/>
                <w:sz w:val="24"/>
                <w:szCs w:val="24"/>
              </w:rPr>
              <w:t xml:space="preserve"> however Policy INF 2 relates directly to telecommunications. Therefore PAN62 is of relevance. The National Planning Policy section of this supporting statement goes into detailed analysis of why this site </w:t>
            </w:r>
            <w:proofErr w:type="gramStart"/>
            <w:r w:rsidRPr="00F975A4">
              <w:rPr>
                <w:rFonts w:cs="Arial"/>
                <w:color w:val="auto"/>
                <w:sz w:val="24"/>
                <w:szCs w:val="24"/>
              </w:rPr>
              <w:t>is in compliance with</w:t>
            </w:r>
            <w:proofErr w:type="gramEnd"/>
            <w:r w:rsidRPr="00F975A4">
              <w:rPr>
                <w:rFonts w:cs="Arial"/>
                <w:color w:val="auto"/>
                <w:sz w:val="24"/>
                <w:szCs w:val="24"/>
              </w:rPr>
              <w:t xml:space="preserve"> PAN62.</w:t>
            </w:r>
          </w:p>
          <w:p w14:paraId="27450E5E" w14:textId="7617E545" w:rsidR="00F23A28" w:rsidRDefault="00F23A28" w:rsidP="00F23A28">
            <w:pPr>
              <w:jc w:val="both"/>
              <w:rPr>
                <w:rFonts w:cs="Arial"/>
                <w:color w:val="auto"/>
                <w:sz w:val="24"/>
                <w:szCs w:val="24"/>
              </w:rPr>
            </w:pPr>
          </w:p>
          <w:p w14:paraId="0DC38A25" w14:textId="77777777" w:rsidR="002A7D99" w:rsidRPr="00F975A4" w:rsidRDefault="002A7D99" w:rsidP="00F23A28">
            <w:pPr>
              <w:jc w:val="both"/>
              <w:rPr>
                <w:rFonts w:cs="Arial"/>
                <w:color w:val="auto"/>
                <w:sz w:val="24"/>
                <w:szCs w:val="24"/>
              </w:rPr>
            </w:pPr>
          </w:p>
          <w:p w14:paraId="1F44E88B" w14:textId="77777777" w:rsidR="00F23A28" w:rsidRPr="00F975A4" w:rsidRDefault="00F23A28" w:rsidP="00F23A28">
            <w:pPr>
              <w:jc w:val="both"/>
              <w:rPr>
                <w:rFonts w:cs="Arial"/>
                <w:color w:val="auto"/>
                <w:sz w:val="24"/>
                <w:szCs w:val="24"/>
              </w:rPr>
            </w:pPr>
            <w:r w:rsidRPr="00F975A4">
              <w:rPr>
                <w:rFonts w:cs="Arial"/>
                <w:color w:val="auto"/>
                <w:sz w:val="24"/>
                <w:szCs w:val="24"/>
              </w:rPr>
              <w:lastRenderedPageBreak/>
              <w:t>Policy Analysis:</w:t>
            </w:r>
          </w:p>
          <w:p w14:paraId="3199DF69" w14:textId="77777777" w:rsidR="00F23A28" w:rsidRPr="00F975A4" w:rsidRDefault="00F23A28" w:rsidP="00F23A28">
            <w:pPr>
              <w:jc w:val="both"/>
              <w:rPr>
                <w:rFonts w:cs="Arial"/>
                <w:color w:val="auto"/>
                <w:sz w:val="24"/>
                <w:szCs w:val="24"/>
              </w:rPr>
            </w:pPr>
          </w:p>
          <w:p w14:paraId="771C7A7C" w14:textId="77777777" w:rsidR="00F23A28" w:rsidRPr="00F975A4" w:rsidRDefault="00F23A28" w:rsidP="00F23A28">
            <w:pPr>
              <w:jc w:val="both"/>
              <w:rPr>
                <w:rFonts w:cs="Arial"/>
                <w:color w:val="auto"/>
                <w:sz w:val="24"/>
                <w:szCs w:val="24"/>
              </w:rPr>
            </w:pPr>
            <w:r w:rsidRPr="00F975A4">
              <w:rPr>
                <w:rFonts w:cs="Arial"/>
                <w:color w:val="auto"/>
                <w:sz w:val="24"/>
                <w:szCs w:val="24"/>
              </w:rPr>
              <w:t>Policy INF 2 Telecommunications:</w:t>
            </w:r>
          </w:p>
          <w:p w14:paraId="1A93E1DB" w14:textId="77777777" w:rsidR="00F23A28" w:rsidRPr="00F975A4" w:rsidRDefault="00F23A28" w:rsidP="00F23A28">
            <w:pPr>
              <w:jc w:val="both"/>
              <w:rPr>
                <w:rFonts w:cs="Arial"/>
                <w:color w:val="auto"/>
                <w:sz w:val="24"/>
                <w:szCs w:val="24"/>
              </w:rPr>
            </w:pPr>
          </w:p>
          <w:p w14:paraId="364C5D4F"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Proposals for telecommunications developments will be supported in principle and provided they are sited and designed to minimise visual and environmental impact. </w:t>
            </w:r>
          </w:p>
          <w:p w14:paraId="2AA475DE" w14:textId="77777777" w:rsidR="00F23A28" w:rsidRPr="00F975A4" w:rsidRDefault="00F23A28" w:rsidP="00F23A28">
            <w:pPr>
              <w:jc w:val="both"/>
              <w:rPr>
                <w:rFonts w:cs="Arial"/>
                <w:color w:val="auto"/>
                <w:sz w:val="24"/>
                <w:szCs w:val="24"/>
              </w:rPr>
            </w:pPr>
          </w:p>
          <w:p w14:paraId="024A9B25"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New homes, business properties and re-development proposals should be designed in such a way as to incorporate high speed broadband connections and other digital technologies that could optimise energy efficiency and contribute to reducing the carbon footprint of the building. </w:t>
            </w:r>
          </w:p>
          <w:p w14:paraId="032E9796" w14:textId="77777777" w:rsidR="00F23A28" w:rsidRPr="00F975A4" w:rsidRDefault="00F23A28" w:rsidP="00F23A28">
            <w:pPr>
              <w:jc w:val="both"/>
              <w:rPr>
                <w:rFonts w:cs="Arial"/>
                <w:color w:val="auto"/>
                <w:sz w:val="24"/>
                <w:szCs w:val="24"/>
              </w:rPr>
            </w:pPr>
          </w:p>
          <w:p w14:paraId="2D7A115D"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Considerations to be </w:t>
            </w:r>
            <w:proofErr w:type="gramStart"/>
            <w:r w:rsidRPr="00F975A4">
              <w:rPr>
                <w:rFonts w:cs="Arial"/>
                <w:color w:val="auto"/>
                <w:sz w:val="24"/>
                <w:szCs w:val="24"/>
              </w:rPr>
              <w:t>taken into account</w:t>
            </w:r>
            <w:proofErr w:type="gramEnd"/>
            <w:r w:rsidRPr="00F975A4">
              <w:rPr>
                <w:rFonts w:cs="Arial"/>
                <w:color w:val="auto"/>
                <w:sz w:val="24"/>
                <w:szCs w:val="24"/>
              </w:rPr>
              <w:t xml:space="preserve"> are: </w:t>
            </w:r>
          </w:p>
          <w:p w14:paraId="3EF8EC48" w14:textId="77777777" w:rsidR="00F23A28" w:rsidRPr="00F975A4" w:rsidRDefault="00F23A28" w:rsidP="00F23A28">
            <w:pPr>
              <w:jc w:val="both"/>
              <w:rPr>
                <w:rFonts w:cs="Arial"/>
                <w:color w:val="auto"/>
                <w:sz w:val="24"/>
                <w:szCs w:val="24"/>
              </w:rPr>
            </w:pPr>
          </w:p>
          <w:p w14:paraId="6E8D4DA3"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technical and operational </w:t>
            </w:r>
            <w:proofErr w:type="gramStart"/>
            <w:r w:rsidRPr="00F975A4">
              <w:rPr>
                <w:rFonts w:cs="Arial"/>
                <w:color w:val="auto"/>
                <w:sz w:val="24"/>
                <w:szCs w:val="24"/>
              </w:rPr>
              <w:t>considerations;</w:t>
            </w:r>
            <w:proofErr w:type="gramEnd"/>
            <w:r w:rsidRPr="00F975A4">
              <w:rPr>
                <w:rFonts w:cs="Arial"/>
                <w:color w:val="auto"/>
                <w:sz w:val="24"/>
                <w:szCs w:val="24"/>
              </w:rPr>
              <w:t xml:space="preserve"> </w:t>
            </w:r>
          </w:p>
          <w:p w14:paraId="3DE84AFE" w14:textId="21976D82"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the possibility of sharing existing telecommunication facilities, subject to consideration of any additional visual </w:t>
            </w:r>
            <w:proofErr w:type="gramStart"/>
            <w:r w:rsidRPr="00F975A4">
              <w:rPr>
                <w:rFonts w:cs="Arial"/>
                <w:color w:val="auto"/>
                <w:sz w:val="24"/>
                <w:szCs w:val="24"/>
              </w:rPr>
              <w:t>impact;</w:t>
            </w:r>
            <w:proofErr w:type="gramEnd"/>
            <w:r w:rsidRPr="00F975A4">
              <w:rPr>
                <w:rFonts w:cs="Arial"/>
                <w:color w:val="auto"/>
                <w:sz w:val="24"/>
                <w:szCs w:val="24"/>
              </w:rPr>
              <w:t xml:space="preserve"> </w:t>
            </w:r>
          </w:p>
          <w:p w14:paraId="1391D7F4"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the possibility of erecting/installing equipment on existing structures or </w:t>
            </w:r>
            <w:proofErr w:type="gramStart"/>
            <w:r w:rsidRPr="00F975A4">
              <w:rPr>
                <w:rFonts w:cs="Arial"/>
                <w:color w:val="auto"/>
                <w:sz w:val="24"/>
                <w:szCs w:val="24"/>
              </w:rPr>
              <w:t>buildings;</w:t>
            </w:r>
            <w:proofErr w:type="gramEnd"/>
            <w:r w:rsidRPr="00F975A4">
              <w:rPr>
                <w:rFonts w:cs="Arial"/>
                <w:color w:val="auto"/>
                <w:sz w:val="24"/>
                <w:szCs w:val="24"/>
              </w:rPr>
              <w:t xml:space="preserve"> </w:t>
            </w:r>
          </w:p>
          <w:p w14:paraId="5D1671C6"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the possibility of concealing or disguising masts, antennas, equipment housings, etc., where </w:t>
            </w:r>
            <w:proofErr w:type="gramStart"/>
            <w:r w:rsidRPr="00F975A4">
              <w:rPr>
                <w:rFonts w:cs="Arial"/>
                <w:color w:val="auto"/>
                <w:sz w:val="24"/>
                <w:szCs w:val="24"/>
              </w:rPr>
              <w:t>appropriate;</w:t>
            </w:r>
            <w:proofErr w:type="gramEnd"/>
            <w:r w:rsidRPr="00F975A4">
              <w:rPr>
                <w:rFonts w:cs="Arial"/>
                <w:color w:val="auto"/>
                <w:sz w:val="24"/>
                <w:szCs w:val="24"/>
              </w:rPr>
              <w:t xml:space="preserve"> </w:t>
            </w:r>
          </w:p>
          <w:p w14:paraId="4117935E"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impact on residential amenity and other sensitive sites and </w:t>
            </w:r>
            <w:proofErr w:type="gramStart"/>
            <w:r w:rsidRPr="00F975A4">
              <w:rPr>
                <w:rFonts w:cs="Arial"/>
                <w:color w:val="auto"/>
                <w:sz w:val="24"/>
                <w:szCs w:val="24"/>
              </w:rPr>
              <w:t>areas;</w:t>
            </w:r>
            <w:proofErr w:type="gramEnd"/>
            <w:r w:rsidRPr="00F975A4">
              <w:rPr>
                <w:rFonts w:cs="Arial"/>
                <w:color w:val="auto"/>
                <w:sz w:val="24"/>
                <w:szCs w:val="24"/>
              </w:rPr>
              <w:t xml:space="preserve"> </w:t>
            </w:r>
          </w:p>
          <w:p w14:paraId="407D6034"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the availability of alternative </w:t>
            </w:r>
            <w:proofErr w:type="gramStart"/>
            <w:r w:rsidRPr="00F975A4">
              <w:rPr>
                <w:rFonts w:cs="Arial"/>
                <w:color w:val="auto"/>
                <w:sz w:val="24"/>
                <w:szCs w:val="24"/>
              </w:rPr>
              <w:t>sites;</w:t>
            </w:r>
            <w:proofErr w:type="gramEnd"/>
            <w:r w:rsidRPr="00F975A4">
              <w:rPr>
                <w:rFonts w:cs="Arial"/>
                <w:color w:val="auto"/>
                <w:sz w:val="24"/>
                <w:szCs w:val="24"/>
              </w:rPr>
              <w:t xml:space="preserve"> </w:t>
            </w:r>
          </w:p>
          <w:p w14:paraId="24E089AD"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safety of vehicular </w:t>
            </w:r>
            <w:proofErr w:type="gramStart"/>
            <w:r w:rsidRPr="00F975A4">
              <w:rPr>
                <w:rFonts w:cs="Arial"/>
                <w:color w:val="auto"/>
                <w:sz w:val="24"/>
                <w:szCs w:val="24"/>
              </w:rPr>
              <w:t>access;</w:t>
            </w:r>
            <w:proofErr w:type="gramEnd"/>
            <w:r w:rsidRPr="00F975A4">
              <w:rPr>
                <w:rFonts w:cs="Arial"/>
                <w:color w:val="auto"/>
                <w:sz w:val="24"/>
                <w:szCs w:val="24"/>
              </w:rPr>
              <w:t xml:space="preserve"> </w:t>
            </w:r>
          </w:p>
          <w:p w14:paraId="550E8312"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disturbance to agricultural management, trees and woodland, wildlife habitats and land of community </w:t>
            </w:r>
            <w:proofErr w:type="gramStart"/>
            <w:r w:rsidRPr="00F975A4">
              <w:rPr>
                <w:rFonts w:cs="Arial"/>
                <w:color w:val="auto"/>
                <w:sz w:val="24"/>
                <w:szCs w:val="24"/>
              </w:rPr>
              <w:t>value;</w:t>
            </w:r>
            <w:proofErr w:type="gramEnd"/>
            <w:r w:rsidRPr="00F975A4">
              <w:rPr>
                <w:rFonts w:cs="Arial"/>
                <w:color w:val="auto"/>
                <w:sz w:val="24"/>
                <w:szCs w:val="24"/>
              </w:rPr>
              <w:t xml:space="preserve"> </w:t>
            </w:r>
          </w:p>
          <w:p w14:paraId="28C71F7C"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landscape </w:t>
            </w:r>
            <w:proofErr w:type="gramStart"/>
            <w:r w:rsidRPr="00F975A4">
              <w:rPr>
                <w:rFonts w:cs="Arial"/>
                <w:color w:val="auto"/>
                <w:sz w:val="24"/>
                <w:szCs w:val="24"/>
              </w:rPr>
              <w:t>impact;</w:t>
            </w:r>
            <w:proofErr w:type="gramEnd"/>
            <w:r w:rsidRPr="00F975A4">
              <w:rPr>
                <w:rFonts w:cs="Arial"/>
                <w:color w:val="auto"/>
                <w:sz w:val="24"/>
                <w:szCs w:val="24"/>
              </w:rPr>
              <w:t xml:space="preserve"> </w:t>
            </w:r>
          </w:p>
          <w:p w14:paraId="7A0F98A2"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 xml:space="preserve">use of the smallest suitable equipment, commensurate with technology requirements; and </w:t>
            </w:r>
          </w:p>
          <w:p w14:paraId="435F6EB8" w14:textId="77777777" w:rsidR="00F23A28" w:rsidRPr="00F975A4" w:rsidRDefault="00F23A28" w:rsidP="00F23A28">
            <w:pPr>
              <w:numPr>
                <w:ilvl w:val="0"/>
                <w:numId w:val="47"/>
              </w:numPr>
              <w:jc w:val="both"/>
              <w:rPr>
                <w:rFonts w:cs="Arial"/>
                <w:color w:val="auto"/>
                <w:sz w:val="24"/>
                <w:szCs w:val="24"/>
              </w:rPr>
            </w:pPr>
            <w:r w:rsidRPr="00F975A4">
              <w:rPr>
                <w:rFonts w:cs="Arial"/>
                <w:color w:val="auto"/>
                <w:sz w:val="24"/>
                <w:szCs w:val="24"/>
              </w:rPr>
              <w:t>any other relevant policies in the Local Development Plan.</w:t>
            </w:r>
          </w:p>
          <w:p w14:paraId="3F276A07" w14:textId="77777777" w:rsidR="00F23A28" w:rsidRPr="00F975A4" w:rsidRDefault="00F23A28" w:rsidP="00F23A28">
            <w:pPr>
              <w:jc w:val="both"/>
              <w:rPr>
                <w:rFonts w:cs="Arial"/>
                <w:color w:val="auto"/>
                <w:sz w:val="24"/>
                <w:szCs w:val="24"/>
              </w:rPr>
            </w:pPr>
          </w:p>
          <w:p w14:paraId="661B5892" w14:textId="77777777" w:rsidR="00F23A28" w:rsidRPr="00F975A4" w:rsidRDefault="00F23A28" w:rsidP="00F23A28">
            <w:pPr>
              <w:jc w:val="both"/>
              <w:rPr>
                <w:rFonts w:cs="Arial"/>
                <w:color w:val="auto"/>
                <w:sz w:val="24"/>
                <w:szCs w:val="24"/>
              </w:rPr>
            </w:pPr>
            <w:r w:rsidRPr="00F975A4">
              <w:rPr>
                <w:rFonts w:cs="Arial"/>
                <w:color w:val="auto"/>
                <w:sz w:val="24"/>
                <w:szCs w:val="24"/>
              </w:rPr>
              <w:t>This proposed development at the proposed site seeks to consolidate all existing elements into one location on site, minimised to ensure the scale and mass of the design is sympathetic to its surrounds, limiting visual impact on the wider character of the area and retaining the existing distance from sensitive receptors, yet retaining structural capacity to ensure that it would deliver the level of service needed in this location. As such it is considered the proposed development would accord with the principles of the Development Plan policy. The proposal fully accords with the requirements of PAN62.</w:t>
            </w:r>
          </w:p>
          <w:p w14:paraId="7BA71F2E" w14:textId="77777777" w:rsidR="00F23A28" w:rsidRPr="00F975A4" w:rsidRDefault="00F23A28" w:rsidP="00F23A28">
            <w:pPr>
              <w:jc w:val="both"/>
              <w:rPr>
                <w:rFonts w:cs="Arial"/>
                <w:color w:val="auto"/>
                <w:sz w:val="24"/>
                <w:szCs w:val="24"/>
              </w:rPr>
            </w:pPr>
          </w:p>
          <w:p w14:paraId="55641CE6" w14:textId="77777777" w:rsidR="00F23A28" w:rsidRPr="00F975A4" w:rsidRDefault="00F23A28" w:rsidP="00F23A28">
            <w:pPr>
              <w:jc w:val="both"/>
              <w:rPr>
                <w:rFonts w:cs="Arial"/>
                <w:color w:val="auto"/>
                <w:sz w:val="24"/>
                <w:szCs w:val="24"/>
              </w:rPr>
            </w:pPr>
            <w:r w:rsidRPr="00F975A4">
              <w:rPr>
                <w:rFonts w:cs="Arial"/>
                <w:color w:val="auto"/>
                <w:sz w:val="24"/>
                <w:szCs w:val="24"/>
              </w:rPr>
              <w:t xml:space="preserve">The design of the proposed equipment </w:t>
            </w:r>
            <w:proofErr w:type="gramStart"/>
            <w:r w:rsidRPr="00F975A4">
              <w:rPr>
                <w:rFonts w:cs="Arial"/>
                <w:color w:val="auto"/>
                <w:sz w:val="24"/>
                <w:szCs w:val="24"/>
              </w:rPr>
              <w:t>is considered to be</w:t>
            </w:r>
            <w:proofErr w:type="gramEnd"/>
            <w:r w:rsidRPr="00F975A4">
              <w:rPr>
                <w:rFonts w:cs="Arial"/>
                <w:color w:val="auto"/>
                <w:sz w:val="24"/>
                <w:szCs w:val="24"/>
              </w:rPr>
              <w:t xml:space="preserve"> the least visually intrusive option available. Although it is accepted that there will be an intensification in the amount of equipment it is felt that such a minor increase would not detract from the character of the area in which the proposal sits. </w:t>
            </w:r>
          </w:p>
          <w:p w14:paraId="70176FD3" w14:textId="4950D351" w:rsidR="00AE1C38" w:rsidRPr="002828CF" w:rsidRDefault="00F23A28" w:rsidP="002A7D99">
            <w:pPr>
              <w:jc w:val="both"/>
              <w:rPr>
                <w:rFonts w:cs="Arial"/>
                <w:color w:val="auto"/>
                <w:sz w:val="24"/>
                <w:szCs w:val="24"/>
              </w:rPr>
            </w:pPr>
            <w:r w:rsidRPr="00F975A4">
              <w:rPr>
                <w:rFonts w:cs="Arial"/>
                <w:color w:val="auto"/>
                <w:sz w:val="24"/>
                <w:szCs w:val="24"/>
              </w:rPr>
              <w:lastRenderedPageBreak/>
              <w:t>The proposed site is an established telecommunication installation. This submission is purely to upgrade this existing installation with new equipment to facilitate 5G coverage.</w:t>
            </w:r>
          </w:p>
        </w:tc>
      </w:tr>
    </w:tbl>
    <w:p w14:paraId="37FCC9A7" w14:textId="77777777" w:rsidR="00AE1C38" w:rsidRPr="002828CF" w:rsidRDefault="00AE1C38" w:rsidP="00AE1C38">
      <w:pPr>
        <w:rPr>
          <w:rFonts w:cs="Arial"/>
          <w:color w:val="auto"/>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9"/>
      </w:tblGrid>
      <w:tr w:rsidR="00AE1C38" w:rsidRPr="002828CF" w14:paraId="254C0F07" w14:textId="77777777" w:rsidTr="004044ED">
        <w:tc>
          <w:tcPr>
            <w:tcW w:w="10316" w:type="dxa"/>
          </w:tcPr>
          <w:p w14:paraId="77D0EE1F" w14:textId="3CC7A204" w:rsidR="00AE1C38" w:rsidRPr="002828CF" w:rsidRDefault="00AE1C38" w:rsidP="004044ED">
            <w:pPr>
              <w:rPr>
                <w:rFonts w:cs="Arial"/>
                <w:color w:val="auto"/>
                <w:sz w:val="24"/>
                <w:szCs w:val="24"/>
              </w:rPr>
            </w:pPr>
            <w:r w:rsidRPr="002828CF">
              <w:rPr>
                <w:rFonts w:cs="Arial"/>
                <w:color w:val="auto"/>
                <w:sz w:val="24"/>
                <w:szCs w:val="24"/>
              </w:rPr>
              <w:t>Enclose</w:t>
            </w:r>
            <w:r w:rsidR="002A7D99">
              <w:rPr>
                <w:rFonts w:cs="Arial"/>
                <w:color w:val="auto"/>
                <w:sz w:val="24"/>
                <w:szCs w:val="24"/>
              </w:rPr>
              <w:t>d</w:t>
            </w:r>
            <w:r w:rsidRPr="002828CF">
              <w:rPr>
                <w:rFonts w:cs="Arial"/>
                <w:color w:val="auto"/>
                <w:sz w:val="24"/>
                <w:szCs w:val="24"/>
              </w:rPr>
              <w:t xml:space="preserve"> map showing the cell centre and adjoining cells:</w:t>
            </w:r>
          </w:p>
        </w:tc>
      </w:tr>
      <w:tr w:rsidR="00AE1C38" w:rsidRPr="002828CF" w14:paraId="7F12C615" w14:textId="77777777" w:rsidTr="004044ED">
        <w:tc>
          <w:tcPr>
            <w:tcW w:w="10316" w:type="dxa"/>
          </w:tcPr>
          <w:p w14:paraId="1E002E55" w14:textId="77777777" w:rsidR="00AE1C38" w:rsidRPr="002828CF" w:rsidRDefault="00AE1C38" w:rsidP="004044ED">
            <w:pPr>
              <w:rPr>
                <w:rFonts w:cs="Arial"/>
                <w:color w:val="auto"/>
                <w:sz w:val="24"/>
                <w:szCs w:val="24"/>
              </w:rPr>
            </w:pPr>
          </w:p>
          <w:p w14:paraId="38571022" w14:textId="519F5A41" w:rsidR="00AE1C38" w:rsidRPr="002828CF" w:rsidRDefault="00740D0B" w:rsidP="004044ED">
            <w:pPr>
              <w:rPr>
                <w:rFonts w:cs="Arial"/>
                <w:color w:val="auto"/>
                <w:sz w:val="24"/>
                <w:szCs w:val="24"/>
              </w:rPr>
            </w:pPr>
            <w:r w:rsidRPr="00740D0B">
              <w:rPr>
                <w:rFonts w:cs="Arial"/>
                <w:color w:val="auto"/>
                <w:sz w:val="24"/>
                <w:szCs w:val="24"/>
              </w:rPr>
              <w:t xml:space="preserve">This can be emailed to the LPA on request. </w:t>
            </w:r>
          </w:p>
        </w:tc>
      </w:tr>
    </w:tbl>
    <w:p w14:paraId="0E461CC0" w14:textId="5C0532BD" w:rsidR="00AE1C38" w:rsidRDefault="00AE1C38" w:rsidP="00AE1C38">
      <w:pPr>
        <w:rPr>
          <w:rFonts w:cs="Arial"/>
          <w:color w:val="auto"/>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9"/>
        <w:gridCol w:w="2772"/>
        <w:gridCol w:w="2058"/>
      </w:tblGrid>
      <w:tr w:rsidR="00AE1C38" w:rsidRPr="002828CF" w14:paraId="7F2A58D7" w14:textId="77777777" w:rsidTr="00265754">
        <w:trPr>
          <w:cantSplit/>
        </w:trPr>
        <w:tc>
          <w:tcPr>
            <w:tcW w:w="10059" w:type="dxa"/>
            <w:gridSpan w:val="3"/>
          </w:tcPr>
          <w:p w14:paraId="32C9B4D0" w14:textId="77777777" w:rsidR="00AE1C38" w:rsidRPr="002828CF" w:rsidRDefault="00AE1C38" w:rsidP="004044ED">
            <w:pPr>
              <w:rPr>
                <w:rFonts w:cs="Arial"/>
                <w:color w:val="auto"/>
                <w:sz w:val="24"/>
                <w:szCs w:val="24"/>
              </w:rPr>
            </w:pPr>
            <w:r w:rsidRPr="002828CF">
              <w:rPr>
                <w:rFonts w:cs="Arial"/>
                <w:color w:val="auto"/>
                <w:sz w:val="24"/>
                <w:szCs w:val="24"/>
              </w:rPr>
              <w:t>Type of Structure:</w:t>
            </w:r>
          </w:p>
        </w:tc>
      </w:tr>
      <w:tr w:rsidR="00AE1C38" w:rsidRPr="002828CF" w14:paraId="28D4F88A" w14:textId="77777777" w:rsidTr="00265754">
        <w:trPr>
          <w:cantSplit/>
        </w:trPr>
        <w:tc>
          <w:tcPr>
            <w:tcW w:w="10059" w:type="dxa"/>
            <w:gridSpan w:val="3"/>
          </w:tcPr>
          <w:p w14:paraId="169F22AC" w14:textId="77777777" w:rsidR="00AE1C38" w:rsidRPr="002828CF" w:rsidRDefault="00AE1C38" w:rsidP="004044ED">
            <w:pPr>
              <w:rPr>
                <w:rFonts w:cs="Arial"/>
                <w:color w:val="auto"/>
                <w:sz w:val="24"/>
                <w:szCs w:val="24"/>
              </w:rPr>
            </w:pPr>
            <w:r w:rsidRPr="002828CF">
              <w:rPr>
                <w:rFonts w:cs="Arial"/>
                <w:color w:val="auto"/>
                <w:sz w:val="24"/>
                <w:szCs w:val="24"/>
              </w:rPr>
              <w:t>Description:</w:t>
            </w:r>
          </w:p>
          <w:p w14:paraId="7201EFFB" w14:textId="77777777" w:rsidR="00AE1C38" w:rsidRPr="002828CF" w:rsidRDefault="00AE1C38" w:rsidP="004044ED">
            <w:pPr>
              <w:rPr>
                <w:rFonts w:cs="Arial"/>
                <w:color w:val="auto"/>
                <w:sz w:val="24"/>
                <w:szCs w:val="24"/>
              </w:rPr>
            </w:pPr>
          </w:p>
          <w:p w14:paraId="4F6065AC" w14:textId="36570301" w:rsidR="00AE1C38" w:rsidRPr="002828CF" w:rsidRDefault="00F975A4" w:rsidP="004044ED">
            <w:pPr>
              <w:rPr>
                <w:rFonts w:cs="Arial"/>
                <w:color w:val="auto"/>
                <w:sz w:val="24"/>
                <w:szCs w:val="24"/>
              </w:rPr>
            </w:pPr>
            <w:r w:rsidRPr="00F975A4">
              <w:rPr>
                <w:rFonts w:cs="Arial"/>
                <w:color w:val="auto"/>
                <w:sz w:val="24"/>
                <w:szCs w:val="24"/>
              </w:rPr>
              <w:t>Proposed Upgrade to existing 15.0m Hutchinson Engineering Elara Streetpole. Proposed GPS module mounted to top of pole. Proposed 6No. antennas mounted SW pole. Proposed 3No. RRU’S mounted to SW pole.  Proposed 2No. 300Ø Dishes. Proposed 20.0m High Orion V2 pole with on a few D9 root foundation. Existing Ericsson RBS6102 Cabinet (1) to be refreshed internally, Cabinet (2) to be removed. Proposed York Cabinet on a new root foundation. For Full details please refer to enclosed drawings, numbered: 100 - 301 (Revision A, Pack Issue A) at Kirkton Road North, Livingston, EH54 6GU, E: 304340 N: 667256</w:t>
            </w:r>
            <w:r>
              <w:rPr>
                <w:rFonts w:cs="Arial"/>
                <w:color w:val="auto"/>
                <w:sz w:val="24"/>
                <w:szCs w:val="24"/>
              </w:rPr>
              <w:t>.</w:t>
            </w:r>
          </w:p>
          <w:p w14:paraId="0B0DBB3E" w14:textId="77777777" w:rsidR="00AE1C38" w:rsidRPr="002828CF" w:rsidRDefault="00AE1C38" w:rsidP="004044ED">
            <w:pPr>
              <w:rPr>
                <w:rFonts w:cs="Arial"/>
                <w:color w:val="auto"/>
                <w:sz w:val="24"/>
                <w:szCs w:val="24"/>
              </w:rPr>
            </w:pPr>
          </w:p>
        </w:tc>
      </w:tr>
      <w:tr w:rsidR="00AE1C38" w:rsidRPr="002828CF" w14:paraId="41575509" w14:textId="77777777" w:rsidTr="00265754">
        <w:trPr>
          <w:cantSplit/>
        </w:trPr>
        <w:tc>
          <w:tcPr>
            <w:tcW w:w="10059" w:type="dxa"/>
            <w:gridSpan w:val="3"/>
          </w:tcPr>
          <w:p w14:paraId="0D4F96C2" w14:textId="0324B5F4" w:rsidR="00AE1C38" w:rsidRPr="002828CF" w:rsidRDefault="00AE1C38" w:rsidP="004044ED">
            <w:pPr>
              <w:rPr>
                <w:rFonts w:cs="Arial"/>
                <w:color w:val="auto"/>
                <w:sz w:val="24"/>
                <w:szCs w:val="24"/>
              </w:rPr>
            </w:pPr>
            <w:r w:rsidRPr="002828CF">
              <w:rPr>
                <w:rFonts w:cs="Arial"/>
                <w:color w:val="auto"/>
                <w:sz w:val="24"/>
                <w:szCs w:val="24"/>
              </w:rPr>
              <w:t>Overall Height:</w:t>
            </w:r>
            <w:r w:rsidR="00F975A4">
              <w:rPr>
                <w:rFonts w:cs="Arial"/>
                <w:color w:val="auto"/>
                <w:sz w:val="24"/>
                <w:szCs w:val="24"/>
              </w:rPr>
              <w:t xml:space="preserve"> 20.0m AGL</w:t>
            </w:r>
          </w:p>
        </w:tc>
      </w:tr>
      <w:tr w:rsidR="00AE1C38" w:rsidRPr="002828CF" w14:paraId="2C0B9D99" w14:textId="77777777" w:rsidTr="00265754">
        <w:tc>
          <w:tcPr>
            <w:tcW w:w="8001" w:type="dxa"/>
            <w:gridSpan w:val="2"/>
          </w:tcPr>
          <w:p w14:paraId="4E661BD3" w14:textId="77777777" w:rsidR="00AE1C38" w:rsidRPr="002828CF" w:rsidRDefault="00AE1C38" w:rsidP="004044ED">
            <w:pPr>
              <w:rPr>
                <w:rFonts w:cs="Arial"/>
                <w:color w:val="auto"/>
                <w:sz w:val="24"/>
                <w:szCs w:val="24"/>
              </w:rPr>
            </w:pPr>
            <w:r w:rsidRPr="002828CF">
              <w:rPr>
                <w:rFonts w:cs="Arial"/>
                <w:color w:val="auto"/>
                <w:sz w:val="24"/>
                <w:szCs w:val="24"/>
              </w:rPr>
              <w:t>Height of existing building:</w:t>
            </w:r>
          </w:p>
        </w:tc>
        <w:tc>
          <w:tcPr>
            <w:tcW w:w="2058" w:type="dxa"/>
          </w:tcPr>
          <w:p w14:paraId="3E465A86" w14:textId="4CAE7FCD" w:rsidR="00AE1C38" w:rsidRPr="002828CF" w:rsidRDefault="00265754" w:rsidP="004044ED">
            <w:pPr>
              <w:jc w:val="right"/>
              <w:rPr>
                <w:rFonts w:cs="Arial"/>
                <w:color w:val="auto"/>
                <w:sz w:val="24"/>
                <w:szCs w:val="24"/>
              </w:rPr>
            </w:pPr>
            <w:r w:rsidRPr="00F975A4">
              <w:rPr>
                <w:rFonts w:cs="Arial"/>
                <w:color w:val="auto"/>
                <w:sz w:val="24"/>
                <w:szCs w:val="24"/>
              </w:rPr>
              <w:t>N/A</w:t>
            </w:r>
          </w:p>
        </w:tc>
      </w:tr>
      <w:tr w:rsidR="00AE1C38" w:rsidRPr="002828CF" w14:paraId="0FF8A491" w14:textId="77777777" w:rsidTr="00265754">
        <w:trPr>
          <w:cantSplit/>
        </w:trPr>
        <w:tc>
          <w:tcPr>
            <w:tcW w:w="10059" w:type="dxa"/>
            <w:gridSpan w:val="3"/>
          </w:tcPr>
          <w:p w14:paraId="54A9C508" w14:textId="77777777" w:rsidR="00AE1C38" w:rsidRPr="002828CF" w:rsidRDefault="00AE1C38" w:rsidP="004044ED">
            <w:pPr>
              <w:rPr>
                <w:rFonts w:cs="Arial"/>
                <w:color w:val="auto"/>
                <w:sz w:val="24"/>
                <w:szCs w:val="24"/>
              </w:rPr>
            </w:pPr>
            <w:r w:rsidRPr="002828CF">
              <w:rPr>
                <w:rFonts w:cs="Arial"/>
                <w:color w:val="auto"/>
                <w:sz w:val="24"/>
                <w:szCs w:val="24"/>
              </w:rPr>
              <w:t>Equipment Housing:</w:t>
            </w:r>
          </w:p>
        </w:tc>
      </w:tr>
      <w:tr w:rsidR="00AE1C38" w:rsidRPr="002828CF" w14:paraId="05D30AC9" w14:textId="77777777" w:rsidTr="00265754">
        <w:tc>
          <w:tcPr>
            <w:tcW w:w="8001" w:type="dxa"/>
            <w:gridSpan w:val="2"/>
          </w:tcPr>
          <w:p w14:paraId="50CE0E4A" w14:textId="77777777" w:rsidR="00AE1C38" w:rsidRPr="002828CF" w:rsidRDefault="00AE1C38" w:rsidP="004044ED">
            <w:pPr>
              <w:rPr>
                <w:rFonts w:cs="Arial"/>
                <w:color w:val="auto"/>
                <w:sz w:val="24"/>
                <w:szCs w:val="24"/>
              </w:rPr>
            </w:pPr>
            <w:r w:rsidRPr="002828CF">
              <w:rPr>
                <w:rFonts w:cs="Arial"/>
                <w:color w:val="auto"/>
                <w:sz w:val="24"/>
                <w:szCs w:val="24"/>
              </w:rPr>
              <w:t>Length:</w:t>
            </w:r>
          </w:p>
        </w:tc>
        <w:tc>
          <w:tcPr>
            <w:tcW w:w="2058" w:type="dxa"/>
          </w:tcPr>
          <w:p w14:paraId="0C070EE4" w14:textId="18A3B90C" w:rsidR="00AE1C38" w:rsidRPr="002828CF" w:rsidRDefault="00AF1612" w:rsidP="004044ED">
            <w:pPr>
              <w:jc w:val="right"/>
              <w:rPr>
                <w:rFonts w:cs="Arial"/>
                <w:color w:val="auto"/>
                <w:sz w:val="24"/>
                <w:szCs w:val="24"/>
              </w:rPr>
            </w:pPr>
            <w:r w:rsidRPr="00AF1612">
              <w:rPr>
                <w:rFonts w:cs="Arial"/>
                <w:color w:val="auto"/>
                <w:sz w:val="24"/>
                <w:szCs w:val="24"/>
              </w:rPr>
              <w:t>See Drawings</w:t>
            </w:r>
          </w:p>
        </w:tc>
      </w:tr>
      <w:tr w:rsidR="00AE1C38" w:rsidRPr="002828CF" w14:paraId="23E0EDF5" w14:textId="77777777" w:rsidTr="00265754">
        <w:tc>
          <w:tcPr>
            <w:tcW w:w="8001" w:type="dxa"/>
            <w:gridSpan w:val="2"/>
          </w:tcPr>
          <w:p w14:paraId="0C517F37" w14:textId="77777777" w:rsidR="00AE1C38" w:rsidRPr="002828CF" w:rsidRDefault="00AE1C38" w:rsidP="004044ED">
            <w:pPr>
              <w:rPr>
                <w:rFonts w:cs="Arial"/>
                <w:color w:val="auto"/>
                <w:sz w:val="24"/>
                <w:szCs w:val="24"/>
              </w:rPr>
            </w:pPr>
            <w:r w:rsidRPr="002828CF">
              <w:rPr>
                <w:rFonts w:cs="Arial"/>
                <w:color w:val="auto"/>
                <w:sz w:val="24"/>
                <w:szCs w:val="24"/>
              </w:rPr>
              <w:t>Width:</w:t>
            </w:r>
          </w:p>
        </w:tc>
        <w:tc>
          <w:tcPr>
            <w:tcW w:w="2058" w:type="dxa"/>
          </w:tcPr>
          <w:p w14:paraId="2D8A0B51" w14:textId="6CB9D28E" w:rsidR="00AE1C38" w:rsidRPr="002828CF" w:rsidRDefault="00AF1612" w:rsidP="004044ED">
            <w:pPr>
              <w:jc w:val="right"/>
              <w:rPr>
                <w:rFonts w:cs="Arial"/>
                <w:color w:val="auto"/>
                <w:sz w:val="24"/>
                <w:szCs w:val="24"/>
              </w:rPr>
            </w:pPr>
            <w:r>
              <w:rPr>
                <w:rFonts w:cs="Arial"/>
                <w:color w:val="auto"/>
                <w:sz w:val="24"/>
                <w:szCs w:val="24"/>
              </w:rPr>
              <w:t>See Drawings</w:t>
            </w:r>
          </w:p>
        </w:tc>
      </w:tr>
      <w:tr w:rsidR="00AE1C38" w:rsidRPr="002828CF" w14:paraId="74C37232" w14:textId="77777777" w:rsidTr="00265754">
        <w:tc>
          <w:tcPr>
            <w:tcW w:w="8001" w:type="dxa"/>
            <w:gridSpan w:val="2"/>
          </w:tcPr>
          <w:p w14:paraId="07158714" w14:textId="77777777" w:rsidR="00AE1C38" w:rsidRPr="002828CF" w:rsidRDefault="00AE1C38" w:rsidP="004044ED">
            <w:pPr>
              <w:rPr>
                <w:rFonts w:cs="Arial"/>
                <w:color w:val="auto"/>
                <w:sz w:val="24"/>
                <w:szCs w:val="24"/>
              </w:rPr>
            </w:pPr>
            <w:r w:rsidRPr="002828CF">
              <w:rPr>
                <w:rFonts w:cs="Arial"/>
                <w:color w:val="auto"/>
                <w:sz w:val="24"/>
                <w:szCs w:val="24"/>
              </w:rPr>
              <w:t>Height:</w:t>
            </w:r>
          </w:p>
        </w:tc>
        <w:tc>
          <w:tcPr>
            <w:tcW w:w="2058" w:type="dxa"/>
          </w:tcPr>
          <w:p w14:paraId="5FEBD125" w14:textId="5B90E346" w:rsidR="00AE1C38" w:rsidRPr="002828CF" w:rsidRDefault="00AF1612" w:rsidP="004044ED">
            <w:pPr>
              <w:jc w:val="right"/>
              <w:rPr>
                <w:rFonts w:cs="Arial"/>
                <w:color w:val="auto"/>
                <w:sz w:val="24"/>
                <w:szCs w:val="24"/>
              </w:rPr>
            </w:pPr>
            <w:r w:rsidRPr="00AF1612">
              <w:rPr>
                <w:rFonts w:cs="Arial"/>
                <w:color w:val="auto"/>
                <w:sz w:val="24"/>
                <w:szCs w:val="24"/>
              </w:rPr>
              <w:t>See Drawings</w:t>
            </w:r>
          </w:p>
        </w:tc>
      </w:tr>
      <w:tr w:rsidR="00AE1C38" w:rsidRPr="002828CF" w14:paraId="03D384D5" w14:textId="77777777" w:rsidTr="00265754">
        <w:trPr>
          <w:cantSplit/>
        </w:trPr>
        <w:tc>
          <w:tcPr>
            <w:tcW w:w="10059" w:type="dxa"/>
            <w:gridSpan w:val="3"/>
          </w:tcPr>
          <w:p w14:paraId="0900EEBD" w14:textId="77777777" w:rsidR="00AE1C38" w:rsidRPr="002828CF" w:rsidRDefault="00AE1C38" w:rsidP="004044ED">
            <w:pPr>
              <w:rPr>
                <w:rFonts w:cs="Arial"/>
                <w:color w:val="auto"/>
                <w:sz w:val="24"/>
                <w:szCs w:val="24"/>
              </w:rPr>
            </w:pPr>
            <w:r w:rsidRPr="002828CF">
              <w:rPr>
                <w:rFonts w:cs="Arial"/>
                <w:color w:val="auto"/>
                <w:sz w:val="24"/>
                <w:szCs w:val="24"/>
              </w:rPr>
              <w:t>Materials:</w:t>
            </w:r>
          </w:p>
        </w:tc>
      </w:tr>
      <w:tr w:rsidR="00265754" w:rsidRPr="002828CF" w14:paraId="15B757CF" w14:textId="77777777" w:rsidTr="00265754">
        <w:tc>
          <w:tcPr>
            <w:tcW w:w="5229" w:type="dxa"/>
          </w:tcPr>
          <w:p w14:paraId="649B8D62" w14:textId="77777777" w:rsidR="00265754" w:rsidRPr="002828CF" w:rsidRDefault="00265754" w:rsidP="00265754">
            <w:pPr>
              <w:rPr>
                <w:rFonts w:cs="Arial"/>
                <w:color w:val="auto"/>
                <w:sz w:val="24"/>
                <w:szCs w:val="24"/>
              </w:rPr>
            </w:pPr>
            <w:r w:rsidRPr="002828CF">
              <w:rPr>
                <w:rFonts w:cs="Arial"/>
                <w:color w:val="auto"/>
                <w:sz w:val="24"/>
                <w:szCs w:val="24"/>
              </w:rPr>
              <w:t>Tower/mast etc – type of material and external colour:</w:t>
            </w:r>
          </w:p>
        </w:tc>
        <w:tc>
          <w:tcPr>
            <w:tcW w:w="4830" w:type="dxa"/>
            <w:gridSpan w:val="2"/>
          </w:tcPr>
          <w:p w14:paraId="3E8BD6AC" w14:textId="2F50E0D7" w:rsidR="00265754" w:rsidRPr="00F975A4" w:rsidRDefault="00F975A4" w:rsidP="00265754">
            <w:pPr>
              <w:rPr>
                <w:rFonts w:cs="Arial"/>
                <w:color w:val="auto"/>
                <w:sz w:val="24"/>
                <w:szCs w:val="24"/>
              </w:rPr>
            </w:pPr>
            <w:r w:rsidRPr="00F975A4">
              <w:rPr>
                <w:rFonts w:cs="Arial"/>
                <w:color w:val="auto"/>
                <w:sz w:val="24"/>
                <w:szCs w:val="24"/>
              </w:rPr>
              <w:t>RAL6009</w:t>
            </w:r>
          </w:p>
        </w:tc>
      </w:tr>
      <w:tr w:rsidR="00265754" w:rsidRPr="002828CF" w14:paraId="07ECA996" w14:textId="77777777" w:rsidTr="00265754">
        <w:tc>
          <w:tcPr>
            <w:tcW w:w="5229" w:type="dxa"/>
          </w:tcPr>
          <w:p w14:paraId="35B05314" w14:textId="77777777" w:rsidR="00265754" w:rsidRPr="002828CF" w:rsidRDefault="00265754" w:rsidP="00265754">
            <w:pPr>
              <w:rPr>
                <w:rFonts w:cs="Arial"/>
                <w:color w:val="auto"/>
                <w:sz w:val="24"/>
                <w:szCs w:val="24"/>
              </w:rPr>
            </w:pPr>
            <w:r w:rsidRPr="002828CF">
              <w:rPr>
                <w:rFonts w:cs="Arial"/>
                <w:color w:val="auto"/>
                <w:sz w:val="24"/>
                <w:szCs w:val="24"/>
              </w:rPr>
              <w:t>Equipment housing – type of material and external colour:</w:t>
            </w:r>
          </w:p>
        </w:tc>
        <w:tc>
          <w:tcPr>
            <w:tcW w:w="4830" w:type="dxa"/>
            <w:gridSpan w:val="2"/>
          </w:tcPr>
          <w:p w14:paraId="486FE68E" w14:textId="4CCE6EB9" w:rsidR="00265754" w:rsidRPr="00F975A4" w:rsidRDefault="00265754" w:rsidP="00265754">
            <w:pPr>
              <w:rPr>
                <w:rFonts w:cs="Arial"/>
                <w:color w:val="auto"/>
                <w:sz w:val="24"/>
                <w:szCs w:val="24"/>
              </w:rPr>
            </w:pPr>
            <w:r w:rsidRPr="00F975A4">
              <w:rPr>
                <w:rFonts w:cs="Arial"/>
                <w:color w:val="auto"/>
                <w:sz w:val="24"/>
                <w:szCs w:val="24"/>
              </w:rPr>
              <w:t>Grey</w:t>
            </w:r>
          </w:p>
        </w:tc>
      </w:tr>
    </w:tbl>
    <w:p w14:paraId="7E7E91CC" w14:textId="77777777" w:rsidR="00FA08A0" w:rsidRPr="002828CF" w:rsidRDefault="00FA08A0" w:rsidP="00AE1C38">
      <w:pPr>
        <w:rPr>
          <w:rFonts w:cs="Arial"/>
          <w:color w:val="auto"/>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9"/>
      </w:tblGrid>
      <w:tr w:rsidR="00AE1C38" w:rsidRPr="002828CF" w14:paraId="187060EA" w14:textId="77777777" w:rsidTr="004044ED">
        <w:tc>
          <w:tcPr>
            <w:tcW w:w="10316" w:type="dxa"/>
          </w:tcPr>
          <w:p w14:paraId="360C7EFC" w14:textId="77777777" w:rsidR="00AE1C38" w:rsidRPr="002828CF" w:rsidRDefault="00AE1C38" w:rsidP="004044ED">
            <w:pPr>
              <w:rPr>
                <w:rFonts w:cs="Arial"/>
                <w:color w:val="auto"/>
                <w:sz w:val="24"/>
                <w:szCs w:val="24"/>
              </w:rPr>
            </w:pPr>
            <w:r w:rsidRPr="002828CF">
              <w:rPr>
                <w:rFonts w:cs="Arial"/>
                <w:color w:val="auto"/>
                <w:sz w:val="24"/>
                <w:szCs w:val="24"/>
              </w:rPr>
              <w:t>Reasons for choice of design:</w:t>
            </w:r>
          </w:p>
        </w:tc>
      </w:tr>
      <w:tr w:rsidR="00AE1C38" w:rsidRPr="002828CF" w14:paraId="61800BBE" w14:textId="77777777" w:rsidTr="004044ED">
        <w:tc>
          <w:tcPr>
            <w:tcW w:w="10316" w:type="dxa"/>
          </w:tcPr>
          <w:p w14:paraId="3FC72DD8" w14:textId="77777777" w:rsidR="00AE1C38" w:rsidRPr="002828CF" w:rsidRDefault="00AE1C38" w:rsidP="004044ED">
            <w:pPr>
              <w:rPr>
                <w:rFonts w:cs="Arial"/>
                <w:color w:val="auto"/>
                <w:sz w:val="24"/>
                <w:szCs w:val="24"/>
              </w:rPr>
            </w:pPr>
          </w:p>
          <w:p w14:paraId="01DF073B" w14:textId="77777777" w:rsidR="00043353" w:rsidRPr="00043353" w:rsidRDefault="00740D0B" w:rsidP="00043353">
            <w:pPr>
              <w:rPr>
                <w:rFonts w:cs="Arial"/>
                <w:color w:val="auto"/>
                <w:sz w:val="24"/>
                <w:szCs w:val="24"/>
              </w:rPr>
            </w:pPr>
            <w:r>
              <w:rPr>
                <w:rFonts w:cs="Arial"/>
                <w:color w:val="auto"/>
                <w:sz w:val="24"/>
                <w:szCs w:val="24"/>
              </w:rPr>
              <w:t xml:space="preserve">The proposed equipment has been selected to minimise visual impact whilst enhancing coverage. </w:t>
            </w:r>
            <w:r w:rsidR="00043353" w:rsidRPr="00043353">
              <w:rPr>
                <w:rFonts w:cs="Arial"/>
                <w:color w:val="auto"/>
                <w:sz w:val="24"/>
                <w:szCs w:val="24"/>
              </w:rPr>
              <w:t>5G is short for ‘fifth generation mobile networks’. It has been designed to be far faster than previous generations and to allow new uses for mobile data.</w:t>
            </w:r>
          </w:p>
          <w:p w14:paraId="64250247" w14:textId="77777777" w:rsidR="00043353" w:rsidRPr="00043353" w:rsidRDefault="00043353" w:rsidP="00043353">
            <w:pPr>
              <w:rPr>
                <w:rFonts w:cs="Arial"/>
                <w:color w:val="auto"/>
                <w:sz w:val="24"/>
                <w:szCs w:val="24"/>
              </w:rPr>
            </w:pPr>
          </w:p>
          <w:p w14:paraId="7AD53F33" w14:textId="77777777" w:rsidR="00043353" w:rsidRPr="00043353" w:rsidRDefault="00043353" w:rsidP="00043353">
            <w:pPr>
              <w:rPr>
                <w:rFonts w:cs="Arial"/>
                <w:color w:val="auto"/>
                <w:sz w:val="24"/>
                <w:szCs w:val="24"/>
              </w:rPr>
            </w:pPr>
            <w:r w:rsidRPr="00043353">
              <w:rPr>
                <w:rFonts w:cs="Arial"/>
                <w:color w:val="auto"/>
                <w:sz w:val="24"/>
                <w:szCs w:val="24"/>
              </w:rPr>
              <w:t>In the UK, rollout is now commencing. The main benefits of 5G are that it will be</w:t>
            </w:r>
          </w:p>
          <w:p w14:paraId="0EC40C06" w14:textId="61E67D76" w:rsidR="00AE1C38" w:rsidRDefault="00043353" w:rsidP="00043353">
            <w:pPr>
              <w:rPr>
                <w:rFonts w:cs="Arial"/>
                <w:color w:val="auto"/>
                <w:sz w:val="24"/>
                <w:szCs w:val="24"/>
              </w:rPr>
            </w:pPr>
            <w:r w:rsidRPr="00043353">
              <w:rPr>
                <w:rFonts w:cs="Arial"/>
                <w:color w:val="auto"/>
                <w:sz w:val="24"/>
                <w:szCs w:val="24"/>
              </w:rPr>
              <w:t xml:space="preserve">much faster and have higher capacity than 4G, with download speeds </w:t>
            </w:r>
            <w:proofErr w:type="gramStart"/>
            <w:r w:rsidRPr="00043353">
              <w:rPr>
                <w:rFonts w:cs="Arial"/>
                <w:color w:val="auto"/>
                <w:sz w:val="24"/>
                <w:szCs w:val="24"/>
              </w:rPr>
              <w:t>in excess of</w:t>
            </w:r>
            <w:proofErr w:type="gramEnd"/>
            <w:r w:rsidRPr="00043353">
              <w:rPr>
                <w:rFonts w:cs="Arial"/>
                <w:color w:val="auto"/>
                <w:sz w:val="24"/>
                <w:szCs w:val="24"/>
              </w:rPr>
              <w:t xml:space="preserve"> 1Gbps. To place this in context, customers will be able to download - not merely </w:t>
            </w:r>
            <w:r w:rsidRPr="00043353">
              <w:rPr>
                <w:rFonts w:cs="Arial"/>
                <w:color w:val="auto"/>
                <w:sz w:val="24"/>
                <w:szCs w:val="24"/>
              </w:rPr>
              <w:lastRenderedPageBreak/>
              <w:t>stream - a full HD movie in less than 10 seconds on a 5G network. The same task would take closer to 10 minutes on 4G</w:t>
            </w:r>
          </w:p>
          <w:p w14:paraId="57368458" w14:textId="5C24E723" w:rsidR="00740D0B" w:rsidRPr="002828CF" w:rsidRDefault="00740D0B" w:rsidP="004044ED">
            <w:pPr>
              <w:rPr>
                <w:rFonts w:cs="Arial"/>
                <w:color w:val="auto"/>
                <w:sz w:val="24"/>
                <w:szCs w:val="24"/>
              </w:rPr>
            </w:pPr>
          </w:p>
        </w:tc>
      </w:tr>
    </w:tbl>
    <w:p w14:paraId="694E9710" w14:textId="267A8826" w:rsidR="00AE1C38" w:rsidRDefault="00AE1C38" w:rsidP="00AE1C38">
      <w:pPr>
        <w:rPr>
          <w:rFonts w:cs="Arial"/>
          <w:b/>
          <w:bCs/>
          <w:color w:val="auto"/>
          <w:sz w:val="24"/>
          <w:szCs w:val="24"/>
        </w:rPr>
      </w:pPr>
    </w:p>
    <w:p w14:paraId="07062E5D" w14:textId="77777777" w:rsidR="00AE1C38" w:rsidRPr="002828CF" w:rsidRDefault="00AE1C38" w:rsidP="00AE1C38">
      <w:pPr>
        <w:numPr>
          <w:ilvl w:val="0"/>
          <w:numId w:val="46"/>
        </w:numPr>
        <w:ind w:left="0" w:firstLine="0"/>
        <w:rPr>
          <w:rFonts w:cs="Arial"/>
          <w:bCs/>
          <w:color w:val="auto"/>
          <w:sz w:val="24"/>
          <w:szCs w:val="24"/>
        </w:rPr>
      </w:pPr>
      <w:r w:rsidRPr="002828CF">
        <w:rPr>
          <w:rFonts w:cs="Arial"/>
          <w:bCs/>
          <w:color w:val="auto"/>
          <w:sz w:val="24"/>
          <w:szCs w:val="24"/>
        </w:rPr>
        <w:t>Technical Information</w:t>
      </w:r>
    </w:p>
    <w:p w14:paraId="132D4855"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7"/>
        <w:gridCol w:w="1116"/>
        <w:gridCol w:w="1072"/>
      </w:tblGrid>
      <w:tr w:rsidR="00AE1C38" w:rsidRPr="002828CF" w14:paraId="74B69031" w14:textId="77777777" w:rsidTr="004044ED">
        <w:tc>
          <w:tcPr>
            <w:tcW w:w="8046" w:type="dxa"/>
          </w:tcPr>
          <w:p w14:paraId="4B3C8E3D" w14:textId="77777777" w:rsidR="00AE1C38" w:rsidRPr="002828CF" w:rsidRDefault="00AE1C38" w:rsidP="004044ED">
            <w:pPr>
              <w:rPr>
                <w:rFonts w:cs="Arial"/>
                <w:color w:val="auto"/>
                <w:sz w:val="24"/>
                <w:szCs w:val="24"/>
              </w:rPr>
            </w:pPr>
            <w:r w:rsidRPr="002828CF">
              <w:rPr>
                <w:rFonts w:cs="Arial"/>
                <w:color w:val="auto"/>
                <w:sz w:val="24"/>
                <w:szCs w:val="24"/>
              </w:rPr>
              <w:t>ICNIRP Declaration attached</w:t>
            </w:r>
          </w:p>
          <w:p w14:paraId="6D299E30" w14:textId="77777777" w:rsidR="00AE1C38" w:rsidRPr="002828CF" w:rsidRDefault="00AE1C38" w:rsidP="004044ED">
            <w:pPr>
              <w:rPr>
                <w:rFonts w:cs="Arial"/>
                <w:color w:val="auto"/>
                <w:sz w:val="24"/>
                <w:szCs w:val="24"/>
              </w:rPr>
            </w:pPr>
          </w:p>
          <w:p w14:paraId="70A68415" w14:textId="77777777" w:rsidR="00AE1C38" w:rsidRPr="002828CF" w:rsidRDefault="00AE1C38" w:rsidP="004044ED">
            <w:pPr>
              <w:rPr>
                <w:rFonts w:cs="Arial"/>
                <w:color w:val="auto"/>
                <w:sz w:val="24"/>
                <w:szCs w:val="24"/>
              </w:rPr>
            </w:pPr>
            <w:r w:rsidRPr="002828CF">
              <w:rPr>
                <w:rFonts w:cs="Arial"/>
                <w:color w:val="auto"/>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3F260227" w14:textId="77777777" w:rsidR="00AE1C38" w:rsidRPr="002828CF" w:rsidRDefault="00AE1C38" w:rsidP="004044ED">
            <w:pPr>
              <w:rPr>
                <w:rFonts w:cs="Arial"/>
                <w:color w:val="auto"/>
                <w:sz w:val="24"/>
                <w:szCs w:val="24"/>
              </w:rPr>
            </w:pPr>
          </w:p>
          <w:p w14:paraId="302D7AFE" w14:textId="50733FFC" w:rsidR="00AE1C38" w:rsidRPr="002828CF" w:rsidRDefault="00AE1C38" w:rsidP="004044ED">
            <w:pPr>
              <w:rPr>
                <w:rFonts w:cs="Arial"/>
                <w:color w:val="auto"/>
                <w:sz w:val="24"/>
                <w:szCs w:val="24"/>
              </w:rPr>
            </w:pPr>
            <w:r w:rsidRPr="002828CF">
              <w:rPr>
                <w:rFonts w:cs="Arial"/>
                <w:color w:val="auto"/>
                <w:sz w:val="24"/>
                <w:szCs w:val="24"/>
              </w:rPr>
              <w:t xml:space="preserve">When determining </w:t>
            </w:r>
            <w:r w:rsidR="00C01347" w:rsidRPr="002828CF">
              <w:rPr>
                <w:rFonts w:cs="Arial"/>
                <w:color w:val="auto"/>
                <w:sz w:val="24"/>
                <w:szCs w:val="24"/>
              </w:rPr>
              <w:t>compliance,</w:t>
            </w:r>
            <w:r w:rsidRPr="002828CF">
              <w:rPr>
                <w:rFonts w:cs="Arial"/>
                <w:color w:val="auto"/>
                <w:sz w:val="24"/>
                <w:szCs w:val="24"/>
              </w:rPr>
              <w:t xml:space="preserve"> the emissions from all mobile phone network operators on the site are </w:t>
            </w:r>
            <w:proofErr w:type="gramStart"/>
            <w:r w:rsidRPr="002828CF">
              <w:rPr>
                <w:rFonts w:cs="Arial"/>
                <w:color w:val="auto"/>
                <w:sz w:val="24"/>
                <w:szCs w:val="24"/>
              </w:rPr>
              <w:t>taken into account</w:t>
            </w:r>
            <w:proofErr w:type="gramEnd"/>
            <w:r w:rsidRPr="002828CF">
              <w:rPr>
                <w:rFonts w:cs="Arial"/>
                <w:color w:val="auto"/>
                <w:sz w:val="24"/>
                <w:szCs w:val="24"/>
              </w:rPr>
              <w:t>.</w:t>
            </w:r>
          </w:p>
        </w:tc>
        <w:tc>
          <w:tcPr>
            <w:tcW w:w="1134" w:type="dxa"/>
          </w:tcPr>
          <w:p w14:paraId="5BD44088" w14:textId="77777777" w:rsidR="00AE1C38" w:rsidRPr="002828CF" w:rsidRDefault="00AE1C38" w:rsidP="004044ED">
            <w:pPr>
              <w:jc w:val="center"/>
              <w:rPr>
                <w:rFonts w:cs="Arial"/>
                <w:color w:val="auto"/>
                <w:sz w:val="24"/>
                <w:szCs w:val="24"/>
              </w:rPr>
            </w:pPr>
            <w:r w:rsidRPr="002828CF">
              <w:rPr>
                <w:rFonts w:cs="Arial"/>
                <w:color w:val="auto"/>
                <w:sz w:val="24"/>
                <w:szCs w:val="24"/>
              </w:rPr>
              <w:t>Yes</w:t>
            </w:r>
          </w:p>
        </w:tc>
        <w:tc>
          <w:tcPr>
            <w:tcW w:w="1102" w:type="dxa"/>
          </w:tcPr>
          <w:p w14:paraId="78BC8E93" w14:textId="64390DDB" w:rsidR="00AE1C38" w:rsidRPr="002828CF" w:rsidRDefault="00AE1C38" w:rsidP="004044ED">
            <w:pPr>
              <w:jc w:val="center"/>
              <w:rPr>
                <w:rFonts w:cs="Arial"/>
                <w:color w:val="auto"/>
                <w:sz w:val="24"/>
                <w:szCs w:val="24"/>
              </w:rPr>
            </w:pPr>
          </w:p>
        </w:tc>
      </w:tr>
    </w:tbl>
    <w:p w14:paraId="1AC68C22" w14:textId="77777777" w:rsidR="00AE1C38" w:rsidRPr="002828CF" w:rsidRDefault="00AE1C38" w:rsidP="00AE1C38">
      <w:pPr>
        <w:rPr>
          <w:rFonts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9"/>
        <w:gridCol w:w="2736"/>
      </w:tblGrid>
      <w:tr w:rsidR="00AE1C38" w:rsidRPr="002828CF" w14:paraId="644F3973" w14:textId="77777777" w:rsidTr="004044ED">
        <w:tc>
          <w:tcPr>
            <w:tcW w:w="7479" w:type="dxa"/>
          </w:tcPr>
          <w:p w14:paraId="4DFAB038" w14:textId="77777777" w:rsidR="00AE1C38" w:rsidRPr="002828CF" w:rsidRDefault="00AE1C38" w:rsidP="004044ED">
            <w:pPr>
              <w:rPr>
                <w:rFonts w:cs="Arial"/>
                <w:color w:val="auto"/>
                <w:sz w:val="24"/>
                <w:szCs w:val="24"/>
              </w:rPr>
            </w:pPr>
            <w:r w:rsidRPr="002828CF">
              <w:rPr>
                <w:rFonts w:cs="Arial"/>
                <w:color w:val="auto"/>
                <w:sz w:val="24"/>
                <w:szCs w:val="24"/>
              </w:rPr>
              <w:t>Frequency:</w:t>
            </w:r>
          </w:p>
          <w:p w14:paraId="25473334" w14:textId="77777777" w:rsidR="00AE1C38" w:rsidRPr="002828CF" w:rsidRDefault="00AE1C38" w:rsidP="004044ED">
            <w:pPr>
              <w:rPr>
                <w:rFonts w:cs="Arial"/>
                <w:color w:val="auto"/>
                <w:sz w:val="24"/>
                <w:szCs w:val="24"/>
              </w:rPr>
            </w:pPr>
          </w:p>
        </w:tc>
        <w:tc>
          <w:tcPr>
            <w:tcW w:w="2803" w:type="dxa"/>
          </w:tcPr>
          <w:p w14:paraId="2A48080F" w14:textId="7BD57A80" w:rsidR="00740D0B" w:rsidRPr="00617F78" w:rsidRDefault="00740D0B" w:rsidP="00740D0B">
            <w:pPr>
              <w:rPr>
                <w:rFonts w:cs="Arial"/>
                <w:color w:val="auto"/>
                <w:sz w:val="24"/>
                <w:szCs w:val="24"/>
              </w:rPr>
            </w:pPr>
            <w:r w:rsidRPr="00617F78">
              <w:rPr>
                <w:rFonts w:cs="Arial"/>
                <w:color w:val="auto"/>
                <w:sz w:val="24"/>
                <w:szCs w:val="24"/>
              </w:rPr>
              <w:t>4G 800 MHz Cellular band</w:t>
            </w:r>
          </w:p>
          <w:p w14:paraId="2869F155" w14:textId="77777777" w:rsidR="00740D0B" w:rsidRPr="00617F78" w:rsidRDefault="00740D0B" w:rsidP="00740D0B">
            <w:pPr>
              <w:rPr>
                <w:rFonts w:cs="Arial"/>
                <w:color w:val="auto"/>
                <w:sz w:val="24"/>
                <w:szCs w:val="24"/>
              </w:rPr>
            </w:pPr>
            <w:r w:rsidRPr="00617F78">
              <w:rPr>
                <w:rFonts w:cs="Arial"/>
                <w:color w:val="auto"/>
                <w:sz w:val="24"/>
                <w:szCs w:val="24"/>
              </w:rPr>
              <w:t>2G/3G 900 MHz Cellular Band</w:t>
            </w:r>
          </w:p>
          <w:p w14:paraId="035C011B" w14:textId="77777777" w:rsidR="00740D0B" w:rsidRPr="00617F78" w:rsidRDefault="00740D0B" w:rsidP="00740D0B">
            <w:pPr>
              <w:rPr>
                <w:rFonts w:cs="Arial"/>
                <w:color w:val="auto"/>
                <w:sz w:val="24"/>
                <w:szCs w:val="24"/>
              </w:rPr>
            </w:pPr>
            <w:r w:rsidRPr="00617F78">
              <w:rPr>
                <w:rFonts w:cs="Arial"/>
                <w:color w:val="auto"/>
                <w:sz w:val="24"/>
                <w:szCs w:val="24"/>
              </w:rPr>
              <w:t>2G 1800 MHz Cellular Band</w:t>
            </w:r>
          </w:p>
          <w:p w14:paraId="7BA31743" w14:textId="77777777" w:rsidR="00740D0B" w:rsidRPr="00617F78" w:rsidRDefault="00740D0B" w:rsidP="00740D0B">
            <w:pPr>
              <w:rPr>
                <w:rFonts w:cs="Arial"/>
                <w:color w:val="auto"/>
                <w:sz w:val="24"/>
                <w:szCs w:val="24"/>
              </w:rPr>
            </w:pPr>
            <w:r w:rsidRPr="00617F78">
              <w:rPr>
                <w:rFonts w:cs="Arial"/>
                <w:color w:val="auto"/>
                <w:sz w:val="24"/>
                <w:szCs w:val="24"/>
              </w:rPr>
              <w:t>3G 2100 MHz Cellular Band</w:t>
            </w:r>
          </w:p>
          <w:p w14:paraId="37842A15" w14:textId="3AC056DB" w:rsidR="00AE1C38" w:rsidRPr="002828CF" w:rsidRDefault="00740D0B" w:rsidP="00740D0B">
            <w:pPr>
              <w:rPr>
                <w:rFonts w:cs="Arial"/>
                <w:color w:val="auto"/>
                <w:sz w:val="24"/>
                <w:szCs w:val="24"/>
              </w:rPr>
            </w:pPr>
            <w:r w:rsidRPr="00617F78">
              <w:rPr>
                <w:rFonts w:cs="Arial"/>
                <w:color w:val="auto"/>
                <w:sz w:val="24"/>
                <w:szCs w:val="24"/>
              </w:rPr>
              <w:t>4G 2600 MHz Cellular Band</w:t>
            </w:r>
          </w:p>
        </w:tc>
      </w:tr>
      <w:tr w:rsidR="00AE1C38" w:rsidRPr="002828CF" w14:paraId="4E26052F" w14:textId="77777777" w:rsidTr="004044ED">
        <w:tc>
          <w:tcPr>
            <w:tcW w:w="7479" w:type="dxa"/>
          </w:tcPr>
          <w:p w14:paraId="4E5BD81A" w14:textId="77777777" w:rsidR="00AE1C38" w:rsidRPr="002828CF" w:rsidRDefault="00AE1C38" w:rsidP="004044ED">
            <w:pPr>
              <w:rPr>
                <w:rFonts w:cs="Arial"/>
                <w:color w:val="auto"/>
                <w:sz w:val="24"/>
                <w:szCs w:val="24"/>
              </w:rPr>
            </w:pPr>
            <w:r w:rsidRPr="002828CF">
              <w:rPr>
                <w:rFonts w:cs="Arial"/>
                <w:color w:val="auto"/>
                <w:sz w:val="24"/>
                <w:szCs w:val="24"/>
              </w:rPr>
              <w:t>Modulation characteristics</w:t>
            </w:r>
            <w:r w:rsidRPr="00617F78">
              <w:footnoteReference w:id="2"/>
            </w:r>
          </w:p>
          <w:p w14:paraId="347E49CB" w14:textId="77777777" w:rsidR="00AE1C38" w:rsidRPr="002828CF" w:rsidRDefault="00AE1C38" w:rsidP="004044ED">
            <w:pPr>
              <w:rPr>
                <w:rFonts w:cs="Arial"/>
                <w:color w:val="auto"/>
                <w:sz w:val="24"/>
                <w:szCs w:val="24"/>
              </w:rPr>
            </w:pPr>
          </w:p>
        </w:tc>
        <w:tc>
          <w:tcPr>
            <w:tcW w:w="2803" w:type="dxa"/>
          </w:tcPr>
          <w:p w14:paraId="1D6924EC" w14:textId="77777777" w:rsidR="00740D0B" w:rsidRPr="00617F78" w:rsidRDefault="00740D0B" w:rsidP="00740D0B">
            <w:pPr>
              <w:rPr>
                <w:rFonts w:cs="Arial"/>
                <w:color w:val="auto"/>
                <w:sz w:val="24"/>
                <w:szCs w:val="24"/>
              </w:rPr>
            </w:pPr>
            <w:r w:rsidRPr="00617F78">
              <w:rPr>
                <w:rFonts w:cs="Arial"/>
                <w:color w:val="auto"/>
                <w:sz w:val="24"/>
                <w:szCs w:val="24"/>
              </w:rPr>
              <w:t>2G (900 or 1800) – GMSK</w:t>
            </w:r>
          </w:p>
          <w:p w14:paraId="65BA38D7" w14:textId="77777777" w:rsidR="00740D0B" w:rsidRPr="00617F78" w:rsidRDefault="00740D0B" w:rsidP="00740D0B">
            <w:pPr>
              <w:rPr>
                <w:rFonts w:cs="Arial"/>
                <w:color w:val="auto"/>
                <w:sz w:val="24"/>
                <w:szCs w:val="24"/>
              </w:rPr>
            </w:pPr>
            <w:r w:rsidRPr="00617F78">
              <w:rPr>
                <w:rFonts w:cs="Arial"/>
                <w:color w:val="auto"/>
                <w:sz w:val="24"/>
                <w:szCs w:val="24"/>
              </w:rPr>
              <w:t>3G (900 or 2100) – QPSK</w:t>
            </w:r>
          </w:p>
          <w:p w14:paraId="6BE1BD3F" w14:textId="34237868" w:rsidR="00AE1C38" w:rsidRPr="002828CF" w:rsidRDefault="00740D0B" w:rsidP="00740D0B">
            <w:pPr>
              <w:rPr>
                <w:rFonts w:cs="Arial"/>
                <w:color w:val="auto"/>
                <w:sz w:val="24"/>
                <w:szCs w:val="24"/>
              </w:rPr>
            </w:pPr>
            <w:r w:rsidRPr="00617F78">
              <w:rPr>
                <w:rFonts w:cs="Arial"/>
                <w:color w:val="auto"/>
                <w:sz w:val="24"/>
                <w:szCs w:val="24"/>
              </w:rPr>
              <w:t>4G (800 or 2600) – 64 QAM</w:t>
            </w:r>
          </w:p>
        </w:tc>
      </w:tr>
      <w:tr w:rsidR="00AE1C38" w:rsidRPr="002828CF" w14:paraId="7F042486" w14:textId="77777777" w:rsidTr="004044ED">
        <w:trPr>
          <w:trHeight w:val="465"/>
        </w:trPr>
        <w:tc>
          <w:tcPr>
            <w:tcW w:w="7479" w:type="dxa"/>
          </w:tcPr>
          <w:p w14:paraId="23A1BA1C" w14:textId="77777777" w:rsidR="00AE1C38" w:rsidRPr="002828CF" w:rsidRDefault="00AE1C38" w:rsidP="004044ED">
            <w:pPr>
              <w:rPr>
                <w:rFonts w:cs="Arial"/>
                <w:color w:val="auto"/>
                <w:sz w:val="24"/>
                <w:szCs w:val="24"/>
              </w:rPr>
            </w:pPr>
            <w:r w:rsidRPr="002828CF">
              <w:rPr>
                <w:rFonts w:cs="Arial"/>
                <w:color w:val="auto"/>
                <w:sz w:val="24"/>
                <w:szCs w:val="24"/>
              </w:rPr>
              <w:lastRenderedPageBreak/>
              <w:t>Power output (expressed in EIRP in dBW per carrier)</w:t>
            </w:r>
          </w:p>
          <w:p w14:paraId="0E6D9C71" w14:textId="77777777" w:rsidR="00AE1C38" w:rsidRPr="002828CF" w:rsidRDefault="00AE1C38" w:rsidP="004044ED">
            <w:pPr>
              <w:rPr>
                <w:rFonts w:cs="Arial"/>
                <w:color w:val="auto"/>
                <w:sz w:val="24"/>
                <w:szCs w:val="24"/>
              </w:rPr>
            </w:pPr>
          </w:p>
        </w:tc>
        <w:tc>
          <w:tcPr>
            <w:tcW w:w="2803" w:type="dxa"/>
          </w:tcPr>
          <w:p w14:paraId="17EBE799" w14:textId="77777777" w:rsidR="00740D0B" w:rsidRPr="00617F78" w:rsidRDefault="00740D0B" w:rsidP="00740D0B">
            <w:pPr>
              <w:rPr>
                <w:rFonts w:cs="Arial"/>
                <w:color w:val="auto"/>
                <w:sz w:val="24"/>
                <w:szCs w:val="24"/>
              </w:rPr>
            </w:pPr>
            <w:r w:rsidRPr="00617F78">
              <w:rPr>
                <w:rFonts w:cs="Arial"/>
                <w:color w:val="auto"/>
                <w:sz w:val="24"/>
                <w:szCs w:val="24"/>
              </w:rPr>
              <w:t>800 MHz Cellular band – 31 dBW</w:t>
            </w:r>
          </w:p>
          <w:p w14:paraId="50208F47" w14:textId="77777777" w:rsidR="00740D0B" w:rsidRPr="00617F78" w:rsidRDefault="00740D0B" w:rsidP="00740D0B">
            <w:pPr>
              <w:rPr>
                <w:rFonts w:cs="Arial"/>
                <w:color w:val="auto"/>
                <w:sz w:val="24"/>
                <w:szCs w:val="24"/>
              </w:rPr>
            </w:pPr>
            <w:r w:rsidRPr="00617F78">
              <w:rPr>
                <w:rFonts w:cs="Arial"/>
                <w:color w:val="auto"/>
                <w:sz w:val="24"/>
                <w:szCs w:val="24"/>
              </w:rPr>
              <w:t>900 MHz Cellular Band – 32 dBW</w:t>
            </w:r>
          </w:p>
          <w:p w14:paraId="0C258790" w14:textId="77777777" w:rsidR="00740D0B" w:rsidRPr="00617F78" w:rsidRDefault="00740D0B" w:rsidP="00740D0B">
            <w:pPr>
              <w:rPr>
                <w:rFonts w:cs="Arial"/>
                <w:color w:val="auto"/>
                <w:sz w:val="24"/>
                <w:szCs w:val="24"/>
              </w:rPr>
            </w:pPr>
            <w:r w:rsidRPr="00617F78">
              <w:rPr>
                <w:rFonts w:cs="Arial"/>
                <w:color w:val="auto"/>
                <w:sz w:val="24"/>
                <w:szCs w:val="24"/>
              </w:rPr>
              <w:t>1800 MHz Cellular Band – 32 dBW</w:t>
            </w:r>
          </w:p>
          <w:p w14:paraId="16CE60F4" w14:textId="77777777" w:rsidR="00740D0B" w:rsidRPr="00617F78" w:rsidRDefault="00740D0B" w:rsidP="00740D0B">
            <w:pPr>
              <w:rPr>
                <w:rFonts w:cs="Arial"/>
                <w:color w:val="auto"/>
                <w:sz w:val="24"/>
                <w:szCs w:val="24"/>
              </w:rPr>
            </w:pPr>
            <w:r w:rsidRPr="00617F78">
              <w:rPr>
                <w:rFonts w:cs="Arial"/>
                <w:color w:val="auto"/>
                <w:sz w:val="24"/>
                <w:szCs w:val="24"/>
              </w:rPr>
              <w:t>2100 MHz Cellular Band – 35 dBW</w:t>
            </w:r>
          </w:p>
          <w:p w14:paraId="1E174D7B" w14:textId="066A289E" w:rsidR="00AE1C38" w:rsidRPr="002828CF" w:rsidRDefault="00740D0B" w:rsidP="00740D0B">
            <w:pPr>
              <w:rPr>
                <w:rFonts w:cs="Arial"/>
                <w:color w:val="auto"/>
                <w:sz w:val="24"/>
                <w:szCs w:val="24"/>
              </w:rPr>
            </w:pPr>
            <w:r w:rsidRPr="00617F78">
              <w:rPr>
                <w:rFonts w:cs="Arial"/>
                <w:color w:val="auto"/>
                <w:sz w:val="24"/>
                <w:szCs w:val="24"/>
              </w:rPr>
              <w:t>2600 MHz Cellular band – 31 dBW</w:t>
            </w:r>
          </w:p>
        </w:tc>
      </w:tr>
      <w:tr w:rsidR="00AE1C38" w:rsidRPr="002828CF" w14:paraId="69E89741" w14:textId="77777777" w:rsidTr="004044ED">
        <w:tc>
          <w:tcPr>
            <w:tcW w:w="7479" w:type="dxa"/>
          </w:tcPr>
          <w:p w14:paraId="5CFA1566" w14:textId="77777777" w:rsidR="00AE1C38" w:rsidRPr="002828CF" w:rsidRDefault="00AE1C38" w:rsidP="004044ED">
            <w:pPr>
              <w:rPr>
                <w:rFonts w:cs="Arial"/>
                <w:color w:val="auto"/>
                <w:sz w:val="24"/>
                <w:szCs w:val="24"/>
              </w:rPr>
            </w:pPr>
          </w:p>
          <w:p w14:paraId="0113D97A" w14:textId="2A9110ED" w:rsidR="00AE1C38" w:rsidRPr="00F975A4" w:rsidRDefault="00AE1C38" w:rsidP="004044ED">
            <w:pPr>
              <w:rPr>
                <w:rFonts w:cs="Arial"/>
                <w:color w:val="auto"/>
                <w:sz w:val="24"/>
                <w:szCs w:val="24"/>
              </w:rPr>
            </w:pPr>
            <w:proofErr w:type="gramStart"/>
            <w:r w:rsidRPr="002828CF">
              <w:rPr>
                <w:rFonts w:cs="Arial"/>
                <w:color w:val="auto"/>
                <w:sz w:val="24"/>
                <w:szCs w:val="24"/>
              </w:rPr>
              <w:t>In order to</w:t>
            </w:r>
            <w:proofErr w:type="gramEnd"/>
            <w:r w:rsidRPr="002828CF">
              <w:rPr>
                <w:rFonts w:cs="Arial"/>
                <w:color w:val="auto"/>
                <w:sz w:val="24"/>
                <w:szCs w:val="24"/>
              </w:rPr>
              <w:t xml:space="preserve"> minimise interference within its own network and with other radio networks</w:t>
            </w:r>
            <w:r w:rsidRPr="00F975A4">
              <w:rPr>
                <w:rFonts w:cs="Arial"/>
                <w:color w:val="auto"/>
                <w:sz w:val="24"/>
                <w:szCs w:val="24"/>
              </w:rPr>
              <w:t xml:space="preserve">, </w:t>
            </w:r>
            <w:r w:rsidR="00265754" w:rsidRPr="00F975A4">
              <w:rPr>
                <w:rFonts w:cs="Arial"/>
                <w:color w:val="auto"/>
                <w:sz w:val="24"/>
                <w:szCs w:val="24"/>
              </w:rPr>
              <w:t xml:space="preserve">Telefónica UK Ltd </w:t>
            </w:r>
            <w:r w:rsidRPr="00F975A4">
              <w:rPr>
                <w:rFonts w:cs="Arial"/>
                <w:color w:val="auto"/>
                <w:sz w:val="24"/>
                <w:szCs w:val="24"/>
              </w:rPr>
              <w:t>operates its network in such a way the radio frequency power outputs are kept to the lowest levels commensurate with effective service provision</w:t>
            </w:r>
          </w:p>
          <w:p w14:paraId="718AD49D" w14:textId="77777777" w:rsidR="00AE1C38" w:rsidRPr="00F975A4" w:rsidRDefault="00AE1C38" w:rsidP="004044ED">
            <w:pPr>
              <w:rPr>
                <w:rFonts w:cs="Arial"/>
                <w:color w:val="auto"/>
                <w:sz w:val="24"/>
                <w:szCs w:val="24"/>
              </w:rPr>
            </w:pPr>
          </w:p>
          <w:p w14:paraId="760B8D2F" w14:textId="2D0D20C4" w:rsidR="00AE1C38" w:rsidRPr="002828CF" w:rsidRDefault="00AE1C38" w:rsidP="004044ED">
            <w:pPr>
              <w:rPr>
                <w:rFonts w:cs="Arial"/>
                <w:color w:val="auto"/>
                <w:sz w:val="24"/>
                <w:szCs w:val="24"/>
              </w:rPr>
            </w:pPr>
            <w:r w:rsidRPr="00F975A4">
              <w:rPr>
                <w:rFonts w:cs="Arial"/>
                <w:color w:val="auto"/>
                <w:sz w:val="24"/>
                <w:szCs w:val="24"/>
              </w:rPr>
              <w:t xml:space="preserve">As part of </w:t>
            </w:r>
            <w:r w:rsidR="00265754" w:rsidRPr="00F975A4">
              <w:rPr>
                <w:rFonts w:cs="Arial"/>
                <w:color w:val="auto"/>
                <w:sz w:val="24"/>
                <w:szCs w:val="24"/>
              </w:rPr>
              <w:t xml:space="preserve">Telefónica UK </w:t>
            </w:r>
            <w:r w:rsidR="002A7D99" w:rsidRPr="00F975A4">
              <w:rPr>
                <w:rFonts w:cs="Arial"/>
                <w:color w:val="auto"/>
                <w:sz w:val="24"/>
                <w:szCs w:val="24"/>
              </w:rPr>
              <w:t>Ltd.’s</w:t>
            </w:r>
            <w:r w:rsidRPr="00F975A4">
              <w:rPr>
                <w:rFonts w:cs="Arial"/>
                <w:color w:val="auto"/>
                <w:sz w:val="24"/>
                <w:szCs w:val="24"/>
              </w:rPr>
              <w:t xml:space="preserve"> network</w:t>
            </w:r>
            <w:r w:rsidRPr="002828CF">
              <w:rPr>
                <w:rFonts w:cs="Arial"/>
                <w:color w:val="auto"/>
                <w:sz w:val="24"/>
                <w:szCs w:val="24"/>
              </w:rPr>
              <w:t>, the radio base station that is the subject of this application will be configured to operate in this way.</w:t>
            </w:r>
          </w:p>
          <w:p w14:paraId="34343D16" w14:textId="77777777" w:rsidR="00AE1C38" w:rsidRPr="002828CF" w:rsidRDefault="00AE1C38" w:rsidP="004044ED">
            <w:pPr>
              <w:rPr>
                <w:rFonts w:cs="Arial"/>
                <w:color w:val="auto"/>
                <w:sz w:val="24"/>
                <w:szCs w:val="24"/>
              </w:rPr>
            </w:pPr>
          </w:p>
          <w:p w14:paraId="531835F4" w14:textId="497524C4" w:rsidR="00AE1C38" w:rsidRPr="002828CF" w:rsidRDefault="00AE1C38" w:rsidP="004044ED">
            <w:pPr>
              <w:pStyle w:val="BodyText"/>
              <w:rPr>
                <w:rFonts w:ascii="Century Gothic" w:hAnsi="Century Gothic"/>
                <w:i/>
                <w:sz w:val="24"/>
                <w:szCs w:val="24"/>
              </w:rPr>
            </w:pPr>
            <w:r w:rsidRPr="002828CF">
              <w:rPr>
                <w:rFonts w:ascii="Century Gothic" w:hAnsi="Century Gothic"/>
                <w:sz w:val="24"/>
                <w:szCs w:val="24"/>
              </w:rPr>
              <w:t xml:space="preserve">All operators of radio transmitters are under a legal obligation to operate those transmitters in accordance with the conditions of their licence. Operation of the transmitter in accordance with the conditions of the licence fulfils the legal obligations in respect of interference to other radio systems, other electrical equipment, </w:t>
            </w:r>
            <w:r w:rsidR="00C01347" w:rsidRPr="002828CF">
              <w:rPr>
                <w:rFonts w:ascii="Century Gothic" w:hAnsi="Century Gothic"/>
                <w:sz w:val="24"/>
                <w:szCs w:val="24"/>
              </w:rPr>
              <w:t>instrumentation,</w:t>
            </w:r>
            <w:r w:rsidRPr="002828CF">
              <w:rPr>
                <w:rFonts w:ascii="Century Gothic" w:hAnsi="Century Gothic"/>
                <w:sz w:val="24"/>
                <w:szCs w:val="24"/>
              </w:rPr>
              <w:t xml:space="preserve"> or air traffic systems. The conditions of the licence are mandated by Ofcom, an agency of national government, who are responsible for the regulation of the civilian radio spectrum. The remit of Ofcom also includes investigation and remedy of any reported significant interference.  </w:t>
            </w:r>
          </w:p>
          <w:p w14:paraId="62DABDFC" w14:textId="77777777" w:rsidR="00AE1C38" w:rsidRPr="002828CF" w:rsidRDefault="00AE1C38" w:rsidP="004044ED">
            <w:pPr>
              <w:pStyle w:val="BodyText"/>
              <w:rPr>
                <w:rFonts w:ascii="Century Gothic" w:hAnsi="Century Gothic"/>
                <w:i/>
                <w:sz w:val="24"/>
                <w:szCs w:val="24"/>
              </w:rPr>
            </w:pPr>
          </w:p>
          <w:p w14:paraId="7CB75F69" w14:textId="77777777" w:rsidR="00AE1C38" w:rsidRPr="002828CF" w:rsidRDefault="00AE1C38" w:rsidP="004044ED">
            <w:pPr>
              <w:pStyle w:val="BodyText"/>
              <w:rPr>
                <w:rFonts w:ascii="Century Gothic" w:hAnsi="Century Gothic"/>
                <w:i/>
                <w:sz w:val="24"/>
                <w:szCs w:val="24"/>
              </w:rPr>
            </w:pPr>
            <w:r w:rsidRPr="002828CF">
              <w:rPr>
                <w:rFonts w:ascii="Century Gothic" w:hAnsi="Century Gothic"/>
                <w:sz w:val="24"/>
                <w:szCs w:val="24"/>
              </w:rPr>
              <w:t>The telecommunications infrastructure the subject of this application accords with all relevant legislation and as such will not cause significant and irremediable interference with other electrical equipment, air traffic services or instrumentation operated in the national interest.</w:t>
            </w:r>
          </w:p>
          <w:p w14:paraId="21D42A72" w14:textId="77777777" w:rsidR="00AE1C38" w:rsidRPr="002828CF" w:rsidRDefault="00AE1C38" w:rsidP="004044ED">
            <w:pPr>
              <w:rPr>
                <w:rFonts w:cs="Arial"/>
                <w:color w:val="auto"/>
                <w:sz w:val="24"/>
                <w:szCs w:val="24"/>
              </w:rPr>
            </w:pPr>
          </w:p>
        </w:tc>
        <w:tc>
          <w:tcPr>
            <w:tcW w:w="2803" w:type="dxa"/>
          </w:tcPr>
          <w:p w14:paraId="636D0F15" w14:textId="77777777" w:rsidR="00AE1C38" w:rsidRPr="002828CF" w:rsidRDefault="00AE1C38" w:rsidP="004044ED">
            <w:pPr>
              <w:rPr>
                <w:rFonts w:cs="Arial"/>
                <w:color w:val="auto"/>
                <w:sz w:val="24"/>
                <w:szCs w:val="24"/>
              </w:rPr>
            </w:pPr>
          </w:p>
        </w:tc>
      </w:tr>
      <w:tr w:rsidR="00AE1C38" w:rsidRPr="002828CF" w14:paraId="4D6B0B80" w14:textId="77777777" w:rsidTr="004044ED">
        <w:tc>
          <w:tcPr>
            <w:tcW w:w="7479" w:type="dxa"/>
          </w:tcPr>
          <w:p w14:paraId="1AFF97C5" w14:textId="77777777" w:rsidR="00AE1C38" w:rsidRPr="002828CF" w:rsidRDefault="00AE1C38" w:rsidP="004044ED">
            <w:pPr>
              <w:rPr>
                <w:rFonts w:cs="Arial"/>
                <w:color w:val="auto"/>
                <w:sz w:val="24"/>
                <w:szCs w:val="24"/>
              </w:rPr>
            </w:pPr>
            <w:r w:rsidRPr="002828CF">
              <w:rPr>
                <w:rFonts w:cs="Arial"/>
                <w:color w:val="auto"/>
                <w:sz w:val="24"/>
                <w:szCs w:val="24"/>
              </w:rPr>
              <w:t>Height of antenna (m above ground level)</w:t>
            </w:r>
          </w:p>
        </w:tc>
        <w:tc>
          <w:tcPr>
            <w:tcW w:w="2803" w:type="dxa"/>
          </w:tcPr>
          <w:p w14:paraId="5A6E1D68" w14:textId="408C67AE" w:rsidR="00AE1C38" w:rsidRPr="002828CF" w:rsidRDefault="00F975A4" w:rsidP="004044ED">
            <w:pPr>
              <w:rPr>
                <w:rFonts w:cs="Arial"/>
                <w:color w:val="auto"/>
                <w:sz w:val="24"/>
                <w:szCs w:val="24"/>
              </w:rPr>
            </w:pPr>
            <w:r>
              <w:rPr>
                <w:rFonts w:cs="Arial"/>
                <w:color w:val="auto"/>
                <w:sz w:val="24"/>
                <w:szCs w:val="24"/>
              </w:rPr>
              <w:t>20.0m AGL</w:t>
            </w:r>
          </w:p>
        </w:tc>
      </w:tr>
    </w:tbl>
    <w:p w14:paraId="3F506129" w14:textId="5A9DECCB" w:rsidR="00AE1C38" w:rsidRDefault="00AE1C38" w:rsidP="00AE1C38">
      <w:pPr>
        <w:rPr>
          <w:rFonts w:cs="Arial"/>
          <w:b/>
          <w:bCs/>
          <w:color w:val="auto"/>
          <w:sz w:val="24"/>
          <w:szCs w:val="24"/>
        </w:rPr>
      </w:pPr>
    </w:p>
    <w:p w14:paraId="779216DD" w14:textId="3A840470" w:rsidR="00EC6693" w:rsidRDefault="00EC6693" w:rsidP="00AE1C38">
      <w:pPr>
        <w:rPr>
          <w:rFonts w:cs="Arial"/>
          <w:b/>
          <w:bCs/>
          <w:color w:val="auto"/>
          <w:sz w:val="24"/>
          <w:szCs w:val="24"/>
        </w:rPr>
      </w:pPr>
    </w:p>
    <w:p w14:paraId="75AB02BE" w14:textId="3C952CDB" w:rsidR="00EC6693" w:rsidRDefault="00EC6693" w:rsidP="00AE1C38">
      <w:pPr>
        <w:rPr>
          <w:rFonts w:cs="Arial"/>
          <w:b/>
          <w:bCs/>
          <w:color w:val="auto"/>
          <w:sz w:val="24"/>
          <w:szCs w:val="24"/>
        </w:rPr>
      </w:pPr>
    </w:p>
    <w:p w14:paraId="09AC41CE" w14:textId="77777777" w:rsidR="00AE1C38" w:rsidRPr="002828CF" w:rsidRDefault="00AE1C38" w:rsidP="00AE1C38">
      <w:pPr>
        <w:numPr>
          <w:ilvl w:val="0"/>
          <w:numId w:val="46"/>
        </w:numPr>
        <w:ind w:left="0" w:firstLine="0"/>
        <w:rPr>
          <w:rFonts w:cs="Arial"/>
          <w:bCs/>
          <w:color w:val="auto"/>
          <w:sz w:val="24"/>
          <w:szCs w:val="24"/>
        </w:rPr>
      </w:pPr>
      <w:r w:rsidRPr="002828CF">
        <w:rPr>
          <w:rFonts w:cs="Arial"/>
          <w:bCs/>
          <w:color w:val="auto"/>
          <w:sz w:val="24"/>
          <w:szCs w:val="24"/>
        </w:rPr>
        <w:t>Technical Justification</w:t>
      </w:r>
    </w:p>
    <w:p w14:paraId="3065427F" w14:textId="77777777" w:rsidR="00AE1C38" w:rsidRPr="002828CF" w:rsidRDefault="00AE1C38" w:rsidP="00AE1C38">
      <w:pPr>
        <w:rPr>
          <w:rFonts w:cs="Arial"/>
          <w:b/>
          <w:bCs/>
          <w:color w:val="auto"/>
          <w:sz w:val="24"/>
          <w:szCs w:val="24"/>
        </w:rPr>
      </w:pPr>
    </w:p>
    <w:p w14:paraId="2C4EA6B3" w14:textId="77777777" w:rsidR="00AE1C38" w:rsidRPr="002828CF" w:rsidRDefault="00AE1C38" w:rsidP="00AE1C38">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AE1C38" w:rsidRPr="002828CF" w14:paraId="0BD07D7A" w14:textId="77777777" w:rsidTr="004044ED">
        <w:tc>
          <w:tcPr>
            <w:tcW w:w="10282" w:type="dxa"/>
          </w:tcPr>
          <w:p w14:paraId="605DDC12" w14:textId="6CBE9077" w:rsidR="00AE1C38" w:rsidRPr="002828CF" w:rsidRDefault="00AE1C38" w:rsidP="004044ED">
            <w:pPr>
              <w:rPr>
                <w:rFonts w:cs="Arial"/>
                <w:color w:val="auto"/>
                <w:sz w:val="24"/>
                <w:szCs w:val="24"/>
              </w:rPr>
            </w:pPr>
            <w:r w:rsidRPr="002828CF">
              <w:rPr>
                <w:rFonts w:cs="Arial"/>
                <w:color w:val="auto"/>
                <w:sz w:val="24"/>
                <w:szCs w:val="24"/>
              </w:rPr>
              <w:t>Reason(s) why site required</w:t>
            </w:r>
            <w:r w:rsidR="002A7D99">
              <w:rPr>
                <w:rFonts w:cs="Arial"/>
                <w:color w:val="auto"/>
                <w:sz w:val="24"/>
                <w:szCs w:val="24"/>
              </w:rPr>
              <w:t>:</w:t>
            </w:r>
          </w:p>
        </w:tc>
      </w:tr>
      <w:tr w:rsidR="00AE1C38" w:rsidRPr="002828CF" w14:paraId="07C6C60F" w14:textId="77777777" w:rsidTr="004044ED">
        <w:tc>
          <w:tcPr>
            <w:tcW w:w="10282" w:type="dxa"/>
          </w:tcPr>
          <w:p w14:paraId="0575CE9A" w14:textId="77777777" w:rsidR="00AE1C38" w:rsidRPr="002828CF" w:rsidRDefault="00AE1C38" w:rsidP="004044ED">
            <w:pPr>
              <w:rPr>
                <w:rFonts w:cs="Arial"/>
                <w:b/>
                <w:bCs/>
                <w:color w:val="auto"/>
                <w:sz w:val="24"/>
                <w:szCs w:val="24"/>
              </w:rPr>
            </w:pPr>
          </w:p>
          <w:p w14:paraId="79C10236" w14:textId="77777777" w:rsidR="00043353" w:rsidRPr="00043353" w:rsidRDefault="00043353" w:rsidP="00043353">
            <w:pPr>
              <w:rPr>
                <w:rFonts w:cs="Arial"/>
                <w:color w:val="auto"/>
                <w:sz w:val="24"/>
                <w:szCs w:val="24"/>
              </w:rPr>
            </w:pPr>
            <w:r w:rsidRPr="00043353">
              <w:rPr>
                <w:rFonts w:cs="Arial"/>
                <w:color w:val="auto"/>
                <w:sz w:val="24"/>
                <w:szCs w:val="24"/>
              </w:rPr>
              <w:t>5G is short for ‘fifth generation mobile networks’. It has been designed to be far faster than previous generations and to allow new uses for mobile data.</w:t>
            </w:r>
          </w:p>
          <w:p w14:paraId="7C7ED56A" w14:textId="77777777" w:rsidR="00043353" w:rsidRPr="00043353" w:rsidRDefault="00043353" w:rsidP="00043353">
            <w:pPr>
              <w:rPr>
                <w:rFonts w:cs="Arial"/>
                <w:color w:val="auto"/>
                <w:sz w:val="24"/>
                <w:szCs w:val="24"/>
              </w:rPr>
            </w:pPr>
          </w:p>
          <w:p w14:paraId="28CE30D4" w14:textId="77777777" w:rsidR="00043353" w:rsidRPr="00043353" w:rsidRDefault="00043353" w:rsidP="00043353">
            <w:pPr>
              <w:rPr>
                <w:rFonts w:cs="Arial"/>
                <w:color w:val="auto"/>
                <w:sz w:val="24"/>
                <w:szCs w:val="24"/>
              </w:rPr>
            </w:pPr>
            <w:r w:rsidRPr="00043353">
              <w:rPr>
                <w:rFonts w:cs="Arial"/>
                <w:color w:val="auto"/>
                <w:sz w:val="24"/>
                <w:szCs w:val="24"/>
              </w:rPr>
              <w:t>In the UK, rollout is now commencing. The main benefits of 5G are that it will be</w:t>
            </w:r>
          </w:p>
          <w:p w14:paraId="1383AB49" w14:textId="09340F75" w:rsidR="00AE1C38" w:rsidRPr="00043353" w:rsidRDefault="00043353" w:rsidP="00043353">
            <w:pPr>
              <w:rPr>
                <w:rFonts w:cs="Arial"/>
                <w:color w:val="auto"/>
                <w:sz w:val="24"/>
                <w:szCs w:val="24"/>
              </w:rPr>
            </w:pPr>
            <w:r w:rsidRPr="00043353">
              <w:rPr>
                <w:rFonts w:cs="Arial"/>
                <w:color w:val="auto"/>
                <w:sz w:val="24"/>
                <w:szCs w:val="24"/>
              </w:rPr>
              <w:t xml:space="preserve">much faster and have higher capacity than 4G, with download speeds </w:t>
            </w:r>
            <w:proofErr w:type="gramStart"/>
            <w:r w:rsidRPr="00043353">
              <w:rPr>
                <w:rFonts w:cs="Arial"/>
                <w:color w:val="auto"/>
                <w:sz w:val="24"/>
                <w:szCs w:val="24"/>
              </w:rPr>
              <w:t>in excess of</w:t>
            </w:r>
            <w:proofErr w:type="gramEnd"/>
            <w:r w:rsidRPr="00043353">
              <w:rPr>
                <w:rFonts w:cs="Arial"/>
                <w:color w:val="auto"/>
                <w:sz w:val="24"/>
                <w:szCs w:val="24"/>
              </w:rPr>
              <w:t xml:space="preserve"> 1Gbps. To place this in context, customers will be able to download - not merely stream - a full HD movie in less than 10 seconds on a 5G network. The same task would take closer to 10 minutes on 4G</w:t>
            </w:r>
          </w:p>
          <w:p w14:paraId="0B66F4B7" w14:textId="77777777" w:rsidR="00AE1C38" w:rsidRPr="002828CF" w:rsidRDefault="00AE1C38" w:rsidP="004044ED">
            <w:pPr>
              <w:rPr>
                <w:rFonts w:cs="Arial"/>
                <w:b/>
                <w:bCs/>
                <w:color w:val="auto"/>
                <w:sz w:val="24"/>
                <w:szCs w:val="24"/>
              </w:rPr>
            </w:pPr>
          </w:p>
        </w:tc>
      </w:tr>
    </w:tbl>
    <w:p w14:paraId="7C1A192A" w14:textId="77777777" w:rsidR="00265754" w:rsidRPr="00265754" w:rsidRDefault="00265754" w:rsidP="00265754">
      <w:pPr>
        <w:rPr>
          <w:rFonts w:cs="Arial"/>
          <w:color w:val="auto"/>
          <w:sz w:val="24"/>
          <w:szCs w:val="24"/>
        </w:rPr>
      </w:pPr>
    </w:p>
    <w:p w14:paraId="502FAC2F" w14:textId="69F4FA14" w:rsidR="00AE1C38" w:rsidRPr="002A7D99" w:rsidRDefault="00AE1C38" w:rsidP="00924EFF">
      <w:pPr>
        <w:numPr>
          <w:ilvl w:val="0"/>
          <w:numId w:val="46"/>
        </w:numPr>
        <w:ind w:left="0" w:firstLine="0"/>
        <w:rPr>
          <w:rFonts w:cs="Arial"/>
          <w:b/>
          <w:bCs/>
          <w:color w:val="auto"/>
          <w:sz w:val="24"/>
          <w:szCs w:val="24"/>
        </w:rPr>
      </w:pPr>
      <w:r w:rsidRPr="002A7D99">
        <w:rPr>
          <w:rFonts w:cs="Arial"/>
          <w:bCs/>
          <w:color w:val="auto"/>
          <w:sz w:val="24"/>
          <w:szCs w:val="24"/>
        </w:rPr>
        <w:t>Site Selection Process – alternative sites considered and not chosen</w:t>
      </w:r>
      <w:r w:rsidR="002A7D99">
        <w:rPr>
          <w:rFonts w:cs="Arial"/>
          <w:bCs/>
          <w:color w:val="auto"/>
          <w:sz w:val="24"/>
          <w:szCs w:val="24"/>
        </w:rPr>
        <w:t>:</w:t>
      </w:r>
    </w:p>
    <w:p w14:paraId="762AD37D" w14:textId="77777777" w:rsidR="002A7D99" w:rsidRPr="002A7D99" w:rsidRDefault="002A7D99" w:rsidP="002A7D99">
      <w:pPr>
        <w:rPr>
          <w:rFonts w:cs="Arial"/>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AE1C38" w:rsidRPr="002828CF" w14:paraId="10621121" w14:textId="77777777" w:rsidTr="004044ED">
        <w:tc>
          <w:tcPr>
            <w:tcW w:w="10282" w:type="dxa"/>
          </w:tcPr>
          <w:p w14:paraId="4FED55D3" w14:textId="77777777" w:rsidR="00AE1C38" w:rsidRPr="002828CF" w:rsidRDefault="00AE1C38" w:rsidP="004044ED">
            <w:pPr>
              <w:rPr>
                <w:rFonts w:cs="Arial"/>
                <w:color w:val="auto"/>
                <w:sz w:val="24"/>
                <w:szCs w:val="24"/>
              </w:rPr>
            </w:pPr>
            <w:r w:rsidRPr="002828CF">
              <w:rPr>
                <w:rFonts w:cs="Arial"/>
                <w:color w:val="auto"/>
                <w:sz w:val="24"/>
                <w:szCs w:val="24"/>
              </w:rPr>
              <w:t>If no alternative site options have been investigated, please explain why:</w:t>
            </w:r>
          </w:p>
          <w:p w14:paraId="5F0255D1" w14:textId="77777777" w:rsidR="00AE1C38" w:rsidRPr="00F975A4" w:rsidRDefault="00AE1C38" w:rsidP="004044ED">
            <w:pPr>
              <w:rPr>
                <w:rFonts w:cs="Arial"/>
                <w:color w:val="auto"/>
                <w:sz w:val="24"/>
                <w:szCs w:val="24"/>
              </w:rPr>
            </w:pPr>
          </w:p>
          <w:p w14:paraId="77A32EC7" w14:textId="2F2B4CF4" w:rsidR="00AE1C38" w:rsidRPr="00F975A4" w:rsidRDefault="00E83BC3" w:rsidP="004044ED">
            <w:pPr>
              <w:rPr>
                <w:rFonts w:cs="Arial"/>
                <w:color w:val="auto"/>
                <w:sz w:val="24"/>
                <w:szCs w:val="24"/>
              </w:rPr>
            </w:pPr>
            <w:r w:rsidRPr="00F975A4">
              <w:rPr>
                <w:rFonts w:cs="Arial"/>
                <w:color w:val="auto"/>
                <w:sz w:val="24"/>
                <w:szCs w:val="24"/>
              </w:rPr>
              <w:t>This is an upgrade to an existing site thus no other standalone new facilities have been investigated. A new additional mast to facilitate the upgrade would not be in line with NPPF. By upgrading the current facility the most sequentially preferable option has been progressed.</w:t>
            </w:r>
          </w:p>
          <w:p w14:paraId="4A469229" w14:textId="77777777" w:rsidR="00AE1C38" w:rsidRPr="002828CF" w:rsidRDefault="00AE1C38" w:rsidP="004044ED">
            <w:pPr>
              <w:rPr>
                <w:rFonts w:cs="Arial"/>
                <w:color w:val="auto"/>
                <w:sz w:val="24"/>
                <w:szCs w:val="24"/>
              </w:rPr>
            </w:pPr>
          </w:p>
        </w:tc>
      </w:tr>
      <w:tr w:rsidR="00AE1C38" w:rsidRPr="002828CF" w14:paraId="5F0D7793" w14:textId="77777777" w:rsidTr="004044ED">
        <w:tc>
          <w:tcPr>
            <w:tcW w:w="10282" w:type="dxa"/>
          </w:tcPr>
          <w:p w14:paraId="1D37D77D" w14:textId="77777777" w:rsidR="00AE1C38" w:rsidRPr="002828CF" w:rsidRDefault="00AE1C38" w:rsidP="004044ED">
            <w:pPr>
              <w:rPr>
                <w:rFonts w:cs="Arial"/>
                <w:color w:val="auto"/>
                <w:sz w:val="24"/>
                <w:szCs w:val="24"/>
              </w:rPr>
            </w:pPr>
            <w:r w:rsidRPr="002828CF">
              <w:rPr>
                <w:rFonts w:cs="Arial"/>
                <w:color w:val="auto"/>
                <w:sz w:val="24"/>
                <w:szCs w:val="24"/>
              </w:rPr>
              <w:t>Environmental information (refer to Section 2 of Site Finder Report):</w:t>
            </w:r>
          </w:p>
          <w:p w14:paraId="0252883E" w14:textId="77777777" w:rsidR="00AE1C38" w:rsidRPr="002828CF" w:rsidRDefault="00AE1C38" w:rsidP="004044ED">
            <w:pPr>
              <w:rPr>
                <w:rFonts w:cs="Arial"/>
                <w:color w:val="auto"/>
                <w:sz w:val="24"/>
                <w:szCs w:val="24"/>
              </w:rPr>
            </w:pPr>
          </w:p>
          <w:p w14:paraId="33415DFC" w14:textId="70DB42F7" w:rsidR="00AE1C38" w:rsidRPr="002828CF" w:rsidRDefault="00265754" w:rsidP="004044ED">
            <w:pPr>
              <w:rPr>
                <w:rFonts w:cs="Arial"/>
                <w:color w:val="auto"/>
                <w:sz w:val="24"/>
                <w:szCs w:val="24"/>
              </w:rPr>
            </w:pPr>
            <w:r w:rsidRPr="00265754">
              <w:rPr>
                <w:rFonts w:cs="Arial"/>
                <w:color w:val="auto"/>
                <w:sz w:val="24"/>
                <w:szCs w:val="24"/>
              </w:rPr>
              <w:t>See above (Section 3 Proposed Development box)</w:t>
            </w:r>
          </w:p>
          <w:p w14:paraId="6DBF4D82" w14:textId="77777777" w:rsidR="00AE1C38" w:rsidRPr="002828CF" w:rsidRDefault="00AE1C38" w:rsidP="004044ED">
            <w:pPr>
              <w:rPr>
                <w:rFonts w:cs="Arial"/>
                <w:color w:val="auto"/>
                <w:sz w:val="24"/>
                <w:szCs w:val="24"/>
              </w:rPr>
            </w:pPr>
          </w:p>
        </w:tc>
      </w:tr>
      <w:tr w:rsidR="00AE1C38" w:rsidRPr="002828CF" w14:paraId="52984434" w14:textId="77777777" w:rsidTr="004044ED">
        <w:tc>
          <w:tcPr>
            <w:tcW w:w="10282" w:type="dxa"/>
          </w:tcPr>
          <w:p w14:paraId="22B12C47" w14:textId="640056C6" w:rsidR="00AE1C38" w:rsidRPr="002828CF" w:rsidRDefault="00AE1C38" w:rsidP="004044ED">
            <w:pPr>
              <w:rPr>
                <w:rFonts w:cs="Arial"/>
                <w:color w:val="auto"/>
                <w:sz w:val="24"/>
                <w:szCs w:val="24"/>
              </w:rPr>
            </w:pPr>
            <w:r w:rsidRPr="002828CF">
              <w:rPr>
                <w:rFonts w:cs="Arial"/>
                <w:color w:val="auto"/>
                <w:sz w:val="24"/>
                <w:szCs w:val="24"/>
              </w:rPr>
              <w:t>Land use planning designations:</w:t>
            </w:r>
          </w:p>
          <w:p w14:paraId="0E33CF3A" w14:textId="77777777" w:rsidR="00265754" w:rsidRPr="00F975A4" w:rsidRDefault="00265754" w:rsidP="004044ED">
            <w:pPr>
              <w:rPr>
                <w:rFonts w:cs="Arial"/>
                <w:color w:val="auto"/>
                <w:sz w:val="24"/>
                <w:szCs w:val="24"/>
              </w:rPr>
            </w:pPr>
          </w:p>
          <w:p w14:paraId="084376B3" w14:textId="61AF87E8" w:rsidR="00AE1C38" w:rsidRPr="00F975A4" w:rsidRDefault="00F975A4" w:rsidP="00F975A4">
            <w:pPr>
              <w:rPr>
                <w:rFonts w:cs="Arial"/>
                <w:color w:val="auto"/>
                <w:sz w:val="24"/>
                <w:szCs w:val="24"/>
              </w:rPr>
            </w:pPr>
            <w:r w:rsidRPr="00F975A4">
              <w:rPr>
                <w:rFonts w:cs="Arial"/>
                <w:color w:val="auto"/>
                <w:sz w:val="24"/>
                <w:szCs w:val="24"/>
              </w:rPr>
              <w:t>The site is designated as being within the settlement boundary, with urban uses to the north, east, south and west. The site designation is not a material consideration.</w:t>
            </w:r>
          </w:p>
          <w:p w14:paraId="4BDC0428" w14:textId="369EE1A6" w:rsidR="00F975A4" w:rsidRPr="002828CF" w:rsidRDefault="00F975A4" w:rsidP="00F975A4">
            <w:pPr>
              <w:rPr>
                <w:rFonts w:cs="Arial"/>
                <w:color w:val="auto"/>
                <w:sz w:val="24"/>
                <w:szCs w:val="24"/>
              </w:rPr>
            </w:pPr>
          </w:p>
        </w:tc>
      </w:tr>
      <w:tr w:rsidR="00AE1C38" w:rsidRPr="002828CF" w14:paraId="19FD7A16" w14:textId="77777777" w:rsidTr="004044ED">
        <w:tc>
          <w:tcPr>
            <w:tcW w:w="10282" w:type="dxa"/>
          </w:tcPr>
          <w:p w14:paraId="367D6F49" w14:textId="64A3B2B2" w:rsidR="00AE1C38" w:rsidRPr="002828CF" w:rsidRDefault="00AE1C38" w:rsidP="004044ED">
            <w:pPr>
              <w:rPr>
                <w:rFonts w:cs="Arial"/>
                <w:color w:val="auto"/>
                <w:sz w:val="24"/>
                <w:szCs w:val="24"/>
              </w:rPr>
            </w:pPr>
            <w:r w:rsidRPr="002828CF">
              <w:rPr>
                <w:rFonts w:cs="Arial"/>
                <w:color w:val="auto"/>
                <w:sz w:val="24"/>
                <w:szCs w:val="24"/>
              </w:rPr>
              <w:t>Additional relevant information</w:t>
            </w:r>
            <w:r w:rsidR="002A7D99">
              <w:rPr>
                <w:rFonts w:cs="Arial"/>
                <w:color w:val="auto"/>
                <w:sz w:val="24"/>
                <w:szCs w:val="24"/>
              </w:rPr>
              <w:t>:</w:t>
            </w:r>
          </w:p>
          <w:p w14:paraId="052308AF" w14:textId="77777777" w:rsidR="00AE1C38" w:rsidRPr="002828CF" w:rsidRDefault="00AE1C38" w:rsidP="004044ED">
            <w:pPr>
              <w:rPr>
                <w:rFonts w:cs="Arial"/>
                <w:color w:val="auto"/>
                <w:sz w:val="24"/>
                <w:szCs w:val="24"/>
              </w:rPr>
            </w:pPr>
          </w:p>
          <w:p w14:paraId="2C10C7CA" w14:textId="770B3991" w:rsidR="00AE1C38" w:rsidRPr="00EC6693" w:rsidRDefault="00AE1C38" w:rsidP="004044ED">
            <w:pPr>
              <w:rPr>
                <w:rFonts w:cs="Arial"/>
                <w:color w:val="auto"/>
                <w:sz w:val="24"/>
                <w:szCs w:val="24"/>
              </w:rPr>
            </w:pPr>
            <w:r w:rsidRPr="00EC6693">
              <w:rPr>
                <w:rFonts w:cs="Arial"/>
                <w:color w:val="auto"/>
                <w:sz w:val="24"/>
                <w:szCs w:val="24"/>
              </w:rPr>
              <w:t>Practical Applications of 5G Connectivity as Example of Material Soci</w:t>
            </w:r>
            <w:r w:rsidR="002A7D99">
              <w:rPr>
                <w:rFonts w:cs="Arial"/>
                <w:color w:val="auto"/>
                <w:sz w:val="24"/>
                <w:szCs w:val="24"/>
              </w:rPr>
              <w:t>o</w:t>
            </w:r>
            <w:r w:rsidRPr="00EC6693">
              <w:rPr>
                <w:rFonts w:cs="Arial"/>
                <w:color w:val="auto"/>
                <w:sz w:val="24"/>
                <w:szCs w:val="24"/>
              </w:rPr>
              <w:t xml:space="preserve">-Economic </w:t>
            </w:r>
            <w:r w:rsidR="00C01347" w:rsidRPr="00EC6693">
              <w:rPr>
                <w:rFonts w:cs="Arial"/>
                <w:color w:val="auto"/>
                <w:sz w:val="24"/>
                <w:szCs w:val="24"/>
              </w:rPr>
              <w:t>Benefit: -</w:t>
            </w:r>
            <w:r w:rsidRPr="00EC6693">
              <w:rPr>
                <w:rFonts w:cs="Arial"/>
                <w:color w:val="auto"/>
                <w:sz w:val="24"/>
                <w:szCs w:val="24"/>
              </w:rPr>
              <w:t xml:space="preserve"> </w:t>
            </w:r>
          </w:p>
          <w:p w14:paraId="2A9E0ABA" w14:textId="04AC66E4" w:rsidR="00FA08A0" w:rsidRDefault="00FA08A0" w:rsidP="004044ED">
            <w:pPr>
              <w:rPr>
                <w:rFonts w:cs="Arial"/>
                <w:color w:val="auto"/>
                <w:sz w:val="24"/>
                <w:szCs w:val="24"/>
              </w:rPr>
            </w:pPr>
          </w:p>
          <w:p w14:paraId="64F3EC01" w14:textId="77777777" w:rsidR="002A7D99" w:rsidRPr="00EC6693" w:rsidRDefault="002A7D99" w:rsidP="004044ED">
            <w:pPr>
              <w:rPr>
                <w:rFonts w:cs="Arial"/>
                <w:color w:val="auto"/>
                <w:sz w:val="24"/>
                <w:szCs w:val="24"/>
              </w:rPr>
            </w:pPr>
          </w:p>
          <w:p w14:paraId="535A366F" w14:textId="6728FDD0" w:rsidR="00AE1C38" w:rsidRPr="00EC6693" w:rsidRDefault="00AE1C38" w:rsidP="004044ED">
            <w:pPr>
              <w:rPr>
                <w:rFonts w:cs="Arial"/>
                <w:color w:val="auto"/>
                <w:sz w:val="24"/>
                <w:szCs w:val="24"/>
              </w:rPr>
            </w:pPr>
            <w:r w:rsidRPr="00EC6693">
              <w:rPr>
                <w:rFonts w:cs="Arial"/>
                <w:color w:val="auto"/>
                <w:sz w:val="24"/>
                <w:szCs w:val="24"/>
              </w:rPr>
              <w:t>Education:</w:t>
            </w:r>
          </w:p>
          <w:p w14:paraId="46E718F7" w14:textId="77777777" w:rsidR="00AE1C38" w:rsidRPr="00EC6693" w:rsidRDefault="00AE1C38" w:rsidP="004044ED">
            <w:pPr>
              <w:rPr>
                <w:rFonts w:cs="Arial"/>
                <w:color w:val="auto"/>
                <w:sz w:val="24"/>
                <w:szCs w:val="24"/>
              </w:rPr>
            </w:pPr>
            <w:r w:rsidRPr="00EC6693">
              <w:rPr>
                <w:rFonts w:cs="Arial"/>
                <w:color w:val="auto"/>
                <w:sz w:val="24"/>
                <w:szCs w:val="24"/>
              </w:rPr>
              <w:lastRenderedPageBreak/>
              <w:t>The relationship between 5G and education is evolving at a massive rate with educators exploring the relevance of Virtual Reality (VR) technologies for education and training.  Crucially, VR can support remote learning, allowing students a presence in the classroom even when working elsewhere.</w:t>
            </w:r>
          </w:p>
          <w:p w14:paraId="2AB59100" w14:textId="77777777" w:rsidR="00AE1C38" w:rsidRPr="00EC6693" w:rsidRDefault="00AE1C38" w:rsidP="004044ED">
            <w:pPr>
              <w:rPr>
                <w:rFonts w:cs="Arial"/>
                <w:color w:val="auto"/>
                <w:sz w:val="24"/>
                <w:szCs w:val="24"/>
              </w:rPr>
            </w:pPr>
            <w:r w:rsidRPr="00EC6693">
              <w:rPr>
                <w:rFonts w:cs="Arial"/>
                <w:color w:val="auto"/>
                <w:sz w:val="24"/>
                <w:szCs w:val="24"/>
              </w:rPr>
              <w:t xml:space="preserve">5G’s ability to deliver real-time information (low latency), ultra-fast speeds (critical for high definition images and video), increased capacity and heightened security will also allow learning on the job, thanks to technologies such as Augmented Reality (AR) goggles, which can give engineers real-time instructions on how to fix a machine on a production line, for example.  </w:t>
            </w:r>
          </w:p>
          <w:p w14:paraId="12887B9A" w14:textId="77777777" w:rsidR="00AE1C38" w:rsidRPr="00EC6693" w:rsidRDefault="00AE1C38" w:rsidP="004044ED">
            <w:pPr>
              <w:rPr>
                <w:rFonts w:cs="Arial"/>
                <w:color w:val="auto"/>
                <w:sz w:val="24"/>
                <w:szCs w:val="24"/>
              </w:rPr>
            </w:pPr>
          </w:p>
          <w:p w14:paraId="18FA8B2E" w14:textId="77777777" w:rsidR="00AE1C38" w:rsidRPr="00EC6693" w:rsidRDefault="00AE1C38" w:rsidP="004044ED">
            <w:pPr>
              <w:rPr>
                <w:rFonts w:cs="Arial"/>
                <w:color w:val="auto"/>
                <w:sz w:val="24"/>
                <w:szCs w:val="24"/>
              </w:rPr>
            </w:pPr>
            <w:r w:rsidRPr="00EC6693">
              <w:rPr>
                <w:rFonts w:cs="Arial"/>
                <w:color w:val="auto"/>
                <w:sz w:val="24"/>
                <w:szCs w:val="24"/>
              </w:rPr>
              <w:t>Health:</w:t>
            </w:r>
          </w:p>
          <w:p w14:paraId="5EBA1B15" w14:textId="77777777" w:rsidR="00AE1C38" w:rsidRPr="00EC6693" w:rsidRDefault="00AE1C38" w:rsidP="004044ED">
            <w:pPr>
              <w:rPr>
                <w:rFonts w:cs="Arial"/>
                <w:color w:val="auto"/>
                <w:sz w:val="24"/>
                <w:szCs w:val="24"/>
              </w:rPr>
            </w:pPr>
            <w:r w:rsidRPr="00EC6693">
              <w:rPr>
                <w:rFonts w:cs="Arial"/>
                <w:color w:val="auto"/>
                <w:sz w:val="24"/>
                <w:szCs w:val="24"/>
              </w:rPr>
              <w:t>Patients across the country are now becoming accustomed to relying on remote healthcare services such as NHS 111, virtual GP appointments, and ordering online deliveries of essential medical supplies.</w:t>
            </w:r>
          </w:p>
          <w:p w14:paraId="24ADD763" w14:textId="77777777" w:rsidR="00AE1C38" w:rsidRPr="00EC6693" w:rsidRDefault="00AE1C38" w:rsidP="004044ED">
            <w:pPr>
              <w:rPr>
                <w:rFonts w:cs="Arial"/>
                <w:color w:val="auto"/>
                <w:sz w:val="24"/>
                <w:szCs w:val="24"/>
              </w:rPr>
            </w:pPr>
            <w:r w:rsidRPr="00EC6693">
              <w:rPr>
                <w:rFonts w:cs="Arial"/>
                <w:color w:val="auto"/>
                <w:sz w:val="24"/>
                <w:szCs w:val="24"/>
              </w:rPr>
              <w:t>5G will prove critical in providing the infrastructure required to deliver remote health services over the next decade. By design, 5G’s ability to deliver real-time information (low latency), ultra-fast speeds (critical for high definition images and video), increased capacity and heightened security are going to be fundamental in scaling the patient benefits of remote healthcare and keeping medical records secure and private.  For instance, trials have shown that connecting ambulance crews to expert resources using 5G allows paramedics to work with doctors and conduct specialist procedures in real time whilst on the road.</w:t>
            </w:r>
          </w:p>
          <w:p w14:paraId="3C2CB3E0" w14:textId="77777777" w:rsidR="00AE1C38" w:rsidRPr="002828CF" w:rsidRDefault="00AE1C38" w:rsidP="004044ED">
            <w:pPr>
              <w:rPr>
                <w:rFonts w:cs="Arial"/>
                <w:color w:val="auto"/>
                <w:sz w:val="24"/>
                <w:szCs w:val="24"/>
              </w:rPr>
            </w:pPr>
          </w:p>
        </w:tc>
      </w:tr>
    </w:tbl>
    <w:p w14:paraId="2C414C13" w14:textId="77777777" w:rsidR="00AE1C38" w:rsidRPr="002828CF" w:rsidRDefault="00AE1C38" w:rsidP="00AE1C38">
      <w:pPr>
        <w:rPr>
          <w:rFonts w:cs="Arial"/>
          <w:b/>
          <w:bCs/>
          <w:color w:val="auto"/>
          <w:sz w:val="24"/>
          <w:szCs w:val="24"/>
        </w:rPr>
      </w:pPr>
    </w:p>
    <w:p w14:paraId="138B0459" w14:textId="7CB1BE86" w:rsidR="00AE1C38" w:rsidRDefault="00AE1C38" w:rsidP="00AE1C38">
      <w:pPr>
        <w:rPr>
          <w:rFonts w:cs="Arial"/>
          <w:b/>
          <w:bCs/>
          <w:color w:val="00B289"/>
          <w:sz w:val="24"/>
          <w:szCs w:val="24"/>
        </w:rPr>
      </w:pPr>
      <w:r w:rsidRPr="00935588">
        <w:rPr>
          <w:rFonts w:cs="Arial"/>
          <w:b/>
          <w:bCs/>
          <w:color w:val="00B289"/>
          <w:sz w:val="24"/>
          <w:szCs w:val="24"/>
        </w:rPr>
        <w:t>Confirmation that submitted drawings have been checked for accuracy</w:t>
      </w:r>
    </w:p>
    <w:p w14:paraId="49E7048E" w14:textId="3EA68863" w:rsidR="002A7D99" w:rsidRDefault="002A7D99" w:rsidP="00AE1C38">
      <w:pPr>
        <w:rPr>
          <w:rFonts w:cs="Arial"/>
          <w:b/>
          <w:bCs/>
          <w:color w:val="00B289"/>
          <w:sz w:val="24"/>
          <w:szCs w:val="24"/>
        </w:rPr>
      </w:pPr>
    </w:p>
    <w:p w14:paraId="15CB1EC6" w14:textId="2C685F7B" w:rsidR="002A7D99" w:rsidRDefault="002A7D99" w:rsidP="00AE1C38">
      <w:pPr>
        <w:rPr>
          <w:rFonts w:cs="Arial"/>
          <w:b/>
          <w:bCs/>
          <w:color w:val="00B289"/>
          <w:sz w:val="24"/>
          <w:szCs w:val="24"/>
        </w:rPr>
      </w:pPr>
    </w:p>
    <w:p w14:paraId="3B23CB73" w14:textId="6740C57B" w:rsidR="002A7D99" w:rsidRDefault="002A7D99" w:rsidP="00AE1C38">
      <w:pPr>
        <w:rPr>
          <w:rFonts w:cs="Arial"/>
          <w:b/>
          <w:bCs/>
          <w:color w:val="00B289"/>
          <w:sz w:val="24"/>
          <w:szCs w:val="24"/>
        </w:rPr>
      </w:pPr>
    </w:p>
    <w:p w14:paraId="3AE4DD32" w14:textId="79069503" w:rsidR="002A7D99" w:rsidRDefault="002A7D99" w:rsidP="00AE1C38">
      <w:pPr>
        <w:rPr>
          <w:rFonts w:cs="Arial"/>
          <w:b/>
          <w:bCs/>
          <w:color w:val="00B289"/>
          <w:sz w:val="24"/>
          <w:szCs w:val="24"/>
        </w:rPr>
      </w:pPr>
    </w:p>
    <w:p w14:paraId="0C8F89BB" w14:textId="79A3854D" w:rsidR="002A7D99" w:rsidRDefault="002A7D99" w:rsidP="00AE1C38">
      <w:pPr>
        <w:rPr>
          <w:rFonts w:cs="Arial"/>
          <w:b/>
          <w:bCs/>
          <w:color w:val="00B289"/>
          <w:sz w:val="24"/>
          <w:szCs w:val="24"/>
        </w:rPr>
      </w:pPr>
    </w:p>
    <w:p w14:paraId="113DC7EC" w14:textId="0A2B6069" w:rsidR="002A7D99" w:rsidRDefault="002A7D99" w:rsidP="00AE1C38">
      <w:pPr>
        <w:rPr>
          <w:rFonts w:cs="Arial"/>
          <w:b/>
          <w:bCs/>
          <w:color w:val="00B289"/>
          <w:sz w:val="24"/>
          <w:szCs w:val="24"/>
        </w:rPr>
      </w:pPr>
    </w:p>
    <w:p w14:paraId="3D1E4E0C" w14:textId="4EA4FB26" w:rsidR="002A7D99" w:rsidRDefault="002A7D99" w:rsidP="00AE1C38">
      <w:pPr>
        <w:rPr>
          <w:rFonts w:cs="Arial"/>
          <w:b/>
          <w:bCs/>
          <w:color w:val="00B289"/>
          <w:sz w:val="24"/>
          <w:szCs w:val="24"/>
        </w:rPr>
      </w:pPr>
    </w:p>
    <w:p w14:paraId="2A43C403" w14:textId="04C36D74" w:rsidR="002A7D99" w:rsidRDefault="002A7D99" w:rsidP="00AE1C38">
      <w:pPr>
        <w:rPr>
          <w:rFonts w:cs="Arial"/>
          <w:b/>
          <w:bCs/>
          <w:color w:val="00B289"/>
          <w:sz w:val="24"/>
          <w:szCs w:val="24"/>
        </w:rPr>
      </w:pPr>
    </w:p>
    <w:p w14:paraId="584A9DC2" w14:textId="4192F22B" w:rsidR="002A7D99" w:rsidRDefault="002A7D99" w:rsidP="00AE1C38">
      <w:pPr>
        <w:rPr>
          <w:rFonts w:cs="Arial"/>
          <w:b/>
          <w:bCs/>
          <w:color w:val="00B289"/>
          <w:sz w:val="24"/>
          <w:szCs w:val="24"/>
        </w:rPr>
      </w:pPr>
    </w:p>
    <w:p w14:paraId="3D613B88" w14:textId="56359710" w:rsidR="002A7D99" w:rsidRDefault="002A7D99" w:rsidP="00AE1C38">
      <w:pPr>
        <w:rPr>
          <w:rFonts w:cs="Arial"/>
          <w:b/>
          <w:bCs/>
          <w:color w:val="00B289"/>
          <w:sz w:val="24"/>
          <w:szCs w:val="24"/>
        </w:rPr>
      </w:pPr>
    </w:p>
    <w:p w14:paraId="60F125AA" w14:textId="1E3ED755" w:rsidR="002A7D99" w:rsidRDefault="002A7D99" w:rsidP="00AE1C38">
      <w:pPr>
        <w:rPr>
          <w:rFonts w:cs="Arial"/>
          <w:b/>
          <w:bCs/>
          <w:color w:val="00B289"/>
          <w:sz w:val="24"/>
          <w:szCs w:val="24"/>
        </w:rPr>
      </w:pPr>
    </w:p>
    <w:p w14:paraId="6BD792EC" w14:textId="482C46AB" w:rsidR="002A7D99" w:rsidRDefault="002A7D99" w:rsidP="00AE1C38">
      <w:pPr>
        <w:rPr>
          <w:rFonts w:cs="Arial"/>
          <w:b/>
          <w:bCs/>
          <w:color w:val="00B289"/>
          <w:sz w:val="24"/>
          <w:szCs w:val="24"/>
        </w:rPr>
      </w:pPr>
    </w:p>
    <w:p w14:paraId="659FED5A" w14:textId="436190BA" w:rsidR="002A7D99" w:rsidRDefault="002A7D99" w:rsidP="00AE1C38">
      <w:pPr>
        <w:rPr>
          <w:rFonts w:cs="Arial"/>
          <w:b/>
          <w:bCs/>
          <w:color w:val="00B289"/>
          <w:sz w:val="24"/>
          <w:szCs w:val="24"/>
        </w:rPr>
      </w:pPr>
    </w:p>
    <w:p w14:paraId="10FA1327" w14:textId="64BD8201" w:rsidR="002A7D99" w:rsidRDefault="002A7D99" w:rsidP="00AE1C38">
      <w:pPr>
        <w:rPr>
          <w:rFonts w:cs="Arial"/>
          <w:b/>
          <w:bCs/>
          <w:color w:val="00B289"/>
          <w:sz w:val="24"/>
          <w:szCs w:val="24"/>
        </w:rPr>
      </w:pPr>
    </w:p>
    <w:p w14:paraId="55313B1A" w14:textId="5CB52D02" w:rsidR="002A7D99" w:rsidRDefault="002A7D99" w:rsidP="00AE1C38">
      <w:pPr>
        <w:rPr>
          <w:rFonts w:cs="Arial"/>
          <w:b/>
          <w:bCs/>
          <w:color w:val="00B289"/>
          <w:sz w:val="24"/>
          <w:szCs w:val="24"/>
        </w:rPr>
      </w:pPr>
    </w:p>
    <w:p w14:paraId="2D8C9A64" w14:textId="060BC10E" w:rsidR="002A7D99" w:rsidRDefault="002A7D99" w:rsidP="00AE1C38">
      <w:pPr>
        <w:rPr>
          <w:rFonts w:cs="Arial"/>
          <w:b/>
          <w:bCs/>
          <w:color w:val="00B289"/>
          <w:sz w:val="24"/>
          <w:szCs w:val="24"/>
        </w:rPr>
      </w:pPr>
    </w:p>
    <w:p w14:paraId="0BF9D795" w14:textId="77777777" w:rsidR="002A7D99" w:rsidRPr="00935588" w:rsidRDefault="002A7D99" w:rsidP="00AE1C38">
      <w:pPr>
        <w:rPr>
          <w:rFonts w:cs="Arial"/>
          <w:b/>
          <w:bCs/>
          <w:color w:val="00B289"/>
          <w:sz w:val="24"/>
          <w:szCs w:val="24"/>
        </w:rPr>
      </w:pPr>
    </w:p>
    <w:p w14:paraId="57328719" w14:textId="77777777" w:rsidR="00AE1C38" w:rsidRPr="002828CF" w:rsidRDefault="00AE1C38" w:rsidP="00AE1C38">
      <w:pPr>
        <w:rPr>
          <w:rFonts w:cs="Arial"/>
          <w:b/>
          <w:bCs/>
          <w:color w:val="auto"/>
          <w:sz w:val="24"/>
          <w:szCs w:val="24"/>
        </w:rPr>
      </w:pPr>
    </w:p>
    <w:p w14:paraId="65E771D7" w14:textId="77777777" w:rsidR="00AE1C38" w:rsidRPr="002828CF" w:rsidRDefault="00AE1C38" w:rsidP="00AE1C38">
      <w:pPr>
        <w:rPr>
          <w:rFonts w:cs="Arial"/>
          <w:bCs/>
          <w:color w:val="auto"/>
          <w:sz w:val="24"/>
          <w:szCs w:val="24"/>
        </w:rPr>
      </w:pPr>
      <w:r w:rsidRPr="002828CF">
        <w:rPr>
          <w:rFonts w:cs="Arial"/>
          <w:bCs/>
          <w:color w:val="auto"/>
          <w:sz w:val="24"/>
          <w:szCs w:val="24"/>
        </w:rPr>
        <w:lastRenderedPageBreak/>
        <w:t>Contact Details</w:t>
      </w:r>
    </w:p>
    <w:p w14:paraId="7B0741C8" w14:textId="77777777" w:rsidR="00AE1C38" w:rsidRPr="002828CF" w:rsidRDefault="00AE1C38" w:rsidP="00AE1C38">
      <w:pPr>
        <w:rPr>
          <w:rFonts w:cs="Arial"/>
          <w:b/>
          <w:bCs/>
          <w:color w:val="auto"/>
          <w:sz w:val="24"/>
          <w:szCs w:val="24"/>
        </w:rPr>
      </w:pPr>
    </w:p>
    <w:tbl>
      <w:tblPr>
        <w:tblW w:w="0" w:type="auto"/>
        <w:tblLook w:val="0000" w:firstRow="0" w:lastRow="0" w:firstColumn="0" w:lastColumn="0" w:noHBand="0" w:noVBand="0"/>
      </w:tblPr>
      <w:tblGrid>
        <w:gridCol w:w="1960"/>
        <w:gridCol w:w="2106"/>
        <w:gridCol w:w="2107"/>
        <w:gridCol w:w="3862"/>
      </w:tblGrid>
      <w:tr w:rsidR="00AE1C38" w:rsidRPr="002828CF" w14:paraId="7D352ABD" w14:textId="77777777" w:rsidTr="00E843F6">
        <w:tc>
          <w:tcPr>
            <w:tcW w:w="1960" w:type="dxa"/>
          </w:tcPr>
          <w:p w14:paraId="60739F73" w14:textId="77777777" w:rsidR="00AE1C38" w:rsidRPr="002828CF" w:rsidRDefault="00AE1C38" w:rsidP="004044ED">
            <w:pPr>
              <w:rPr>
                <w:rFonts w:cs="Arial"/>
                <w:color w:val="auto"/>
                <w:sz w:val="24"/>
                <w:szCs w:val="24"/>
              </w:rPr>
            </w:pPr>
            <w:r w:rsidRPr="002828CF">
              <w:rPr>
                <w:rFonts w:cs="Arial"/>
                <w:color w:val="auto"/>
                <w:sz w:val="24"/>
                <w:szCs w:val="24"/>
              </w:rPr>
              <w:t>Name: (Agent)</w:t>
            </w:r>
          </w:p>
        </w:tc>
        <w:tc>
          <w:tcPr>
            <w:tcW w:w="2106" w:type="dxa"/>
            <w:tcBorders>
              <w:bottom w:val="single" w:sz="4" w:space="0" w:color="auto"/>
            </w:tcBorders>
          </w:tcPr>
          <w:p w14:paraId="4EB8DA1D" w14:textId="77E2A539" w:rsidR="00AE1C38" w:rsidRPr="002828CF" w:rsidRDefault="00E843F6" w:rsidP="004044ED">
            <w:pPr>
              <w:rPr>
                <w:rFonts w:cs="Arial"/>
                <w:color w:val="auto"/>
                <w:sz w:val="24"/>
                <w:szCs w:val="24"/>
              </w:rPr>
            </w:pPr>
            <w:r w:rsidRPr="00E843F6">
              <w:rPr>
                <w:rFonts w:cs="Arial"/>
                <w:color w:val="auto"/>
                <w:sz w:val="24"/>
              </w:rPr>
              <w:t>Ryan Marshall</w:t>
            </w:r>
          </w:p>
        </w:tc>
        <w:tc>
          <w:tcPr>
            <w:tcW w:w="2107" w:type="dxa"/>
          </w:tcPr>
          <w:p w14:paraId="2494747C" w14:textId="77777777" w:rsidR="00AE1C38" w:rsidRPr="002828CF" w:rsidRDefault="00AE1C38" w:rsidP="004044ED">
            <w:pPr>
              <w:rPr>
                <w:rFonts w:cs="Arial"/>
                <w:color w:val="auto"/>
                <w:sz w:val="24"/>
                <w:szCs w:val="24"/>
              </w:rPr>
            </w:pPr>
            <w:r w:rsidRPr="002828CF">
              <w:rPr>
                <w:rFonts w:cs="Arial"/>
                <w:color w:val="auto"/>
                <w:sz w:val="24"/>
                <w:szCs w:val="24"/>
              </w:rPr>
              <w:t>Telephone:</w:t>
            </w:r>
          </w:p>
        </w:tc>
        <w:tc>
          <w:tcPr>
            <w:tcW w:w="3862" w:type="dxa"/>
            <w:tcBorders>
              <w:bottom w:val="single" w:sz="4" w:space="0" w:color="auto"/>
            </w:tcBorders>
          </w:tcPr>
          <w:p w14:paraId="6E458CBD" w14:textId="021BCA55" w:rsidR="00AE1C38" w:rsidRPr="002828CF" w:rsidRDefault="00DA097B" w:rsidP="004044ED">
            <w:pPr>
              <w:rPr>
                <w:rFonts w:cs="Arial"/>
                <w:color w:val="auto"/>
                <w:sz w:val="24"/>
                <w:szCs w:val="24"/>
              </w:rPr>
            </w:pPr>
            <w:r>
              <w:rPr>
                <w:rFonts w:cs="Arial"/>
                <w:color w:val="auto"/>
                <w:sz w:val="24"/>
              </w:rPr>
              <w:t>Can be requested via email</w:t>
            </w:r>
          </w:p>
        </w:tc>
      </w:tr>
      <w:tr w:rsidR="00AE1C38" w:rsidRPr="002828CF" w14:paraId="30D5DDB7" w14:textId="77777777" w:rsidTr="00E843F6">
        <w:tc>
          <w:tcPr>
            <w:tcW w:w="1960" w:type="dxa"/>
          </w:tcPr>
          <w:p w14:paraId="7BB58D11" w14:textId="77777777" w:rsidR="00AE1C38" w:rsidRPr="002828CF" w:rsidRDefault="00AE1C38" w:rsidP="004044ED">
            <w:pPr>
              <w:rPr>
                <w:rFonts w:cs="Arial"/>
                <w:color w:val="auto"/>
                <w:sz w:val="24"/>
                <w:szCs w:val="24"/>
              </w:rPr>
            </w:pPr>
            <w:r w:rsidRPr="002828CF">
              <w:rPr>
                <w:rFonts w:cs="Arial"/>
                <w:color w:val="auto"/>
                <w:sz w:val="24"/>
                <w:szCs w:val="24"/>
              </w:rPr>
              <w:t>Operator:</w:t>
            </w:r>
          </w:p>
        </w:tc>
        <w:tc>
          <w:tcPr>
            <w:tcW w:w="2106" w:type="dxa"/>
            <w:tcBorders>
              <w:top w:val="single" w:sz="4" w:space="0" w:color="auto"/>
              <w:bottom w:val="single" w:sz="4" w:space="0" w:color="auto"/>
            </w:tcBorders>
          </w:tcPr>
          <w:p w14:paraId="7EF1C17A" w14:textId="553A936B" w:rsidR="00AE1C38" w:rsidRPr="002828CF" w:rsidRDefault="00DA097B" w:rsidP="004044ED">
            <w:pPr>
              <w:rPr>
                <w:rFonts w:cs="Arial"/>
                <w:color w:val="auto"/>
                <w:sz w:val="24"/>
                <w:szCs w:val="24"/>
              </w:rPr>
            </w:pPr>
            <w:r w:rsidRPr="00EC6693">
              <w:rPr>
                <w:rFonts w:cs="Arial"/>
                <w:color w:val="auto"/>
                <w:sz w:val="24"/>
              </w:rPr>
              <w:t>Cornerstone</w:t>
            </w:r>
            <w:r w:rsidR="00D871DA" w:rsidRPr="00EC6693">
              <w:rPr>
                <w:rFonts w:cs="Arial"/>
                <w:color w:val="auto"/>
                <w:sz w:val="24"/>
              </w:rPr>
              <w:t xml:space="preserve"> and </w:t>
            </w:r>
            <w:r w:rsidRPr="00EC6693">
              <w:rPr>
                <w:rFonts w:cs="Arial"/>
                <w:color w:val="auto"/>
                <w:sz w:val="24"/>
              </w:rPr>
              <w:t>Telefónica UK Ltd</w:t>
            </w:r>
          </w:p>
        </w:tc>
        <w:tc>
          <w:tcPr>
            <w:tcW w:w="2107" w:type="dxa"/>
          </w:tcPr>
          <w:p w14:paraId="1B9872B6" w14:textId="77777777" w:rsidR="00AE1C38" w:rsidRPr="002828CF" w:rsidRDefault="00AE1C38" w:rsidP="004044ED">
            <w:pPr>
              <w:rPr>
                <w:rFonts w:cs="Arial"/>
                <w:color w:val="auto"/>
                <w:sz w:val="24"/>
                <w:szCs w:val="24"/>
              </w:rPr>
            </w:pPr>
            <w:r w:rsidRPr="002828CF">
              <w:rPr>
                <w:rFonts w:cs="Arial"/>
                <w:color w:val="auto"/>
                <w:sz w:val="24"/>
                <w:szCs w:val="24"/>
              </w:rPr>
              <w:t>Fax no:</w:t>
            </w:r>
          </w:p>
        </w:tc>
        <w:tc>
          <w:tcPr>
            <w:tcW w:w="3862" w:type="dxa"/>
            <w:tcBorders>
              <w:top w:val="single" w:sz="4" w:space="0" w:color="auto"/>
              <w:bottom w:val="single" w:sz="4" w:space="0" w:color="auto"/>
            </w:tcBorders>
          </w:tcPr>
          <w:p w14:paraId="427580AA" w14:textId="5C1459BD" w:rsidR="00AE1C38" w:rsidRPr="002828CF" w:rsidRDefault="00DA097B" w:rsidP="004044ED">
            <w:pPr>
              <w:rPr>
                <w:rFonts w:cs="Arial"/>
                <w:color w:val="auto"/>
                <w:sz w:val="24"/>
                <w:szCs w:val="24"/>
              </w:rPr>
            </w:pPr>
            <w:r>
              <w:rPr>
                <w:rFonts w:cs="Arial"/>
                <w:color w:val="auto"/>
                <w:sz w:val="24"/>
              </w:rPr>
              <w:t>Can be requested via email</w:t>
            </w:r>
          </w:p>
        </w:tc>
      </w:tr>
      <w:tr w:rsidR="00E843F6" w:rsidRPr="002828CF" w14:paraId="73A07E04" w14:textId="77777777" w:rsidTr="00E843F6">
        <w:tc>
          <w:tcPr>
            <w:tcW w:w="1960" w:type="dxa"/>
          </w:tcPr>
          <w:p w14:paraId="17A774CC" w14:textId="77777777" w:rsidR="00E843F6" w:rsidRPr="002828CF" w:rsidRDefault="00E843F6" w:rsidP="00E843F6">
            <w:pPr>
              <w:rPr>
                <w:rFonts w:cs="Arial"/>
                <w:color w:val="auto"/>
                <w:sz w:val="24"/>
                <w:szCs w:val="24"/>
              </w:rPr>
            </w:pPr>
            <w:r w:rsidRPr="002828CF">
              <w:rPr>
                <w:rFonts w:cs="Arial"/>
                <w:color w:val="auto"/>
                <w:sz w:val="24"/>
                <w:szCs w:val="24"/>
              </w:rPr>
              <w:t>Address:</w:t>
            </w:r>
          </w:p>
        </w:tc>
        <w:tc>
          <w:tcPr>
            <w:tcW w:w="2106" w:type="dxa"/>
            <w:tcBorders>
              <w:top w:val="single" w:sz="4" w:space="0" w:color="auto"/>
              <w:bottom w:val="single" w:sz="4" w:space="0" w:color="auto"/>
            </w:tcBorders>
          </w:tcPr>
          <w:p w14:paraId="7D729FA8" w14:textId="77777777" w:rsidR="00E843F6" w:rsidRDefault="00E843F6" w:rsidP="00E843F6">
            <w:pPr>
              <w:rPr>
                <w:rFonts w:cs="Arial"/>
                <w:color w:val="auto"/>
                <w:sz w:val="24"/>
              </w:rPr>
            </w:pPr>
            <w:r>
              <w:rPr>
                <w:rFonts w:cs="Arial"/>
                <w:color w:val="auto"/>
                <w:sz w:val="24"/>
              </w:rPr>
              <w:t>WHP</w:t>
            </w:r>
          </w:p>
          <w:p w14:paraId="3163F4CE" w14:textId="77777777" w:rsidR="00E843F6" w:rsidRDefault="00E843F6" w:rsidP="00E843F6">
            <w:pPr>
              <w:rPr>
                <w:rFonts w:cs="Arial"/>
                <w:color w:val="auto"/>
                <w:sz w:val="24"/>
              </w:rPr>
            </w:pPr>
            <w:r>
              <w:rPr>
                <w:rFonts w:cs="Arial"/>
                <w:color w:val="auto"/>
                <w:sz w:val="24"/>
              </w:rPr>
              <w:t>Helena House</w:t>
            </w:r>
          </w:p>
          <w:p w14:paraId="62B35794" w14:textId="77777777" w:rsidR="00E843F6" w:rsidRDefault="00E843F6" w:rsidP="00E843F6">
            <w:pPr>
              <w:rPr>
                <w:rFonts w:cs="Arial"/>
                <w:color w:val="auto"/>
                <w:sz w:val="24"/>
              </w:rPr>
            </w:pPr>
            <w:r>
              <w:rPr>
                <w:rFonts w:cs="Arial"/>
                <w:color w:val="auto"/>
                <w:sz w:val="24"/>
              </w:rPr>
              <w:t>Troy Mills</w:t>
            </w:r>
          </w:p>
          <w:p w14:paraId="1533B351" w14:textId="77777777" w:rsidR="00E843F6" w:rsidRDefault="00E843F6" w:rsidP="00E843F6">
            <w:pPr>
              <w:rPr>
                <w:rFonts w:cs="Arial"/>
                <w:color w:val="auto"/>
                <w:sz w:val="24"/>
              </w:rPr>
            </w:pPr>
            <w:r>
              <w:rPr>
                <w:rFonts w:cs="Arial"/>
                <w:color w:val="auto"/>
                <w:sz w:val="24"/>
              </w:rPr>
              <w:t>Troy Road</w:t>
            </w:r>
          </w:p>
          <w:p w14:paraId="7B72E923" w14:textId="77777777" w:rsidR="00E843F6" w:rsidRDefault="00E843F6" w:rsidP="00E843F6">
            <w:pPr>
              <w:rPr>
                <w:rFonts w:cs="Arial"/>
                <w:color w:val="auto"/>
                <w:sz w:val="24"/>
              </w:rPr>
            </w:pPr>
            <w:r>
              <w:rPr>
                <w:rFonts w:cs="Arial"/>
                <w:color w:val="auto"/>
                <w:sz w:val="24"/>
              </w:rPr>
              <w:t>Leeds</w:t>
            </w:r>
          </w:p>
          <w:p w14:paraId="0E387C3F" w14:textId="0266E532" w:rsidR="00E843F6" w:rsidRPr="002828CF" w:rsidRDefault="00E843F6" w:rsidP="00E843F6">
            <w:pPr>
              <w:rPr>
                <w:rFonts w:cs="Arial"/>
                <w:color w:val="auto"/>
                <w:sz w:val="24"/>
                <w:szCs w:val="24"/>
              </w:rPr>
            </w:pPr>
            <w:r>
              <w:rPr>
                <w:rFonts w:cs="Arial"/>
                <w:color w:val="auto"/>
                <w:sz w:val="24"/>
              </w:rPr>
              <w:t>LS18 5GN</w:t>
            </w:r>
          </w:p>
        </w:tc>
        <w:tc>
          <w:tcPr>
            <w:tcW w:w="2107" w:type="dxa"/>
          </w:tcPr>
          <w:p w14:paraId="280330F7" w14:textId="77777777" w:rsidR="00E843F6" w:rsidRPr="002828CF" w:rsidRDefault="00E843F6" w:rsidP="00E843F6">
            <w:pPr>
              <w:rPr>
                <w:rFonts w:cs="Arial"/>
                <w:color w:val="auto"/>
                <w:sz w:val="24"/>
                <w:szCs w:val="24"/>
              </w:rPr>
            </w:pPr>
            <w:r w:rsidRPr="002828CF">
              <w:rPr>
                <w:rFonts w:cs="Arial"/>
                <w:color w:val="auto"/>
                <w:sz w:val="24"/>
                <w:szCs w:val="24"/>
              </w:rPr>
              <w:t>Email Address:</w:t>
            </w:r>
          </w:p>
        </w:tc>
        <w:tc>
          <w:tcPr>
            <w:tcW w:w="3862" w:type="dxa"/>
            <w:tcBorders>
              <w:top w:val="single" w:sz="4" w:space="0" w:color="auto"/>
              <w:bottom w:val="single" w:sz="4" w:space="0" w:color="auto"/>
            </w:tcBorders>
          </w:tcPr>
          <w:p w14:paraId="1D7A306D" w14:textId="772D0BEA" w:rsidR="00E843F6" w:rsidRPr="002828CF" w:rsidRDefault="002A7D99" w:rsidP="00E843F6">
            <w:pPr>
              <w:rPr>
                <w:rFonts w:cs="Arial"/>
                <w:color w:val="auto"/>
                <w:sz w:val="24"/>
                <w:szCs w:val="24"/>
              </w:rPr>
            </w:pPr>
            <w:hyperlink r:id="rId16" w:history="1">
              <w:r w:rsidR="00E843F6" w:rsidRPr="00DA6983">
                <w:rPr>
                  <w:rStyle w:val="Hyperlink"/>
                  <w:rFonts w:cs="Arial"/>
                  <w:sz w:val="24"/>
                  <w:szCs w:val="24"/>
                </w:rPr>
                <w:t>r.marshall@whptelecoms.com</w:t>
              </w:r>
            </w:hyperlink>
          </w:p>
        </w:tc>
      </w:tr>
      <w:tr w:rsidR="00AE1C38" w:rsidRPr="002828CF" w14:paraId="7863A975" w14:textId="77777777" w:rsidTr="00E843F6">
        <w:trPr>
          <w:trHeight w:val="70"/>
        </w:trPr>
        <w:tc>
          <w:tcPr>
            <w:tcW w:w="1960" w:type="dxa"/>
          </w:tcPr>
          <w:p w14:paraId="6F0F5709" w14:textId="77777777" w:rsidR="00AE1C38" w:rsidRPr="002828CF" w:rsidRDefault="00AE1C38" w:rsidP="004044ED">
            <w:pPr>
              <w:rPr>
                <w:rFonts w:cs="Arial"/>
                <w:color w:val="auto"/>
                <w:sz w:val="24"/>
                <w:szCs w:val="24"/>
              </w:rPr>
            </w:pPr>
          </w:p>
        </w:tc>
        <w:tc>
          <w:tcPr>
            <w:tcW w:w="2106" w:type="dxa"/>
            <w:tcBorders>
              <w:top w:val="single" w:sz="4" w:space="0" w:color="auto"/>
              <w:bottom w:val="single" w:sz="4" w:space="0" w:color="auto"/>
            </w:tcBorders>
          </w:tcPr>
          <w:p w14:paraId="3A8AF094" w14:textId="77777777" w:rsidR="00AE1C38" w:rsidRPr="002828CF" w:rsidRDefault="00AE1C38" w:rsidP="004044ED">
            <w:pPr>
              <w:rPr>
                <w:rFonts w:cs="Arial"/>
                <w:color w:val="auto"/>
                <w:sz w:val="24"/>
                <w:szCs w:val="24"/>
              </w:rPr>
            </w:pPr>
          </w:p>
        </w:tc>
        <w:tc>
          <w:tcPr>
            <w:tcW w:w="2107" w:type="dxa"/>
          </w:tcPr>
          <w:p w14:paraId="7F3C1E6D" w14:textId="77777777" w:rsidR="00AE1C38" w:rsidRPr="002828CF" w:rsidRDefault="00AE1C38" w:rsidP="004044ED">
            <w:pPr>
              <w:rPr>
                <w:rFonts w:cs="Arial"/>
                <w:color w:val="auto"/>
                <w:sz w:val="24"/>
                <w:szCs w:val="24"/>
              </w:rPr>
            </w:pPr>
          </w:p>
        </w:tc>
        <w:tc>
          <w:tcPr>
            <w:tcW w:w="3862" w:type="dxa"/>
            <w:tcBorders>
              <w:top w:val="single" w:sz="4" w:space="0" w:color="auto"/>
              <w:bottom w:val="single" w:sz="4" w:space="0" w:color="auto"/>
            </w:tcBorders>
          </w:tcPr>
          <w:p w14:paraId="4068326F" w14:textId="77777777" w:rsidR="00AE1C38" w:rsidRPr="002828CF" w:rsidRDefault="00AE1C38" w:rsidP="004044ED">
            <w:pPr>
              <w:rPr>
                <w:rFonts w:cs="Arial"/>
                <w:color w:val="auto"/>
                <w:sz w:val="24"/>
                <w:szCs w:val="24"/>
              </w:rPr>
            </w:pPr>
          </w:p>
        </w:tc>
      </w:tr>
      <w:tr w:rsidR="00AE1C38" w:rsidRPr="002828CF" w14:paraId="125BC22E" w14:textId="77777777" w:rsidTr="00E843F6">
        <w:trPr>
          <w:trHeight w:val="418"/>
        </w:trPr>
        <w:tc>
          <w:tcPr>
            <w:tcW w:w="1960" w:type="dxa"/>
          </w:tcPr>
          <w:p w14:paraId="2268E53E" w14:textId="77777777" w:rsidR="00AE1C38" w:rsidRPr="002828CF" w:rsidRDefault="00AE1C38" w:rsidP="004044ED">
            <w:pPr>
              <w:rPr>
                <w:rFonts w:cs="Arial"/>
                <w:color w:val="auto"/>
                <w:sz w:val="24"/>
                <w:szCs w:val="24"/>
              </w:rPr>
            </w:pPr>
            <w:r w:rsidRPr="002828CF">
              <w:rPr>
                <w:rFonts w:cs="Arial"/>
                <w:color w:val="auto"/>
                <w:sz w:val="24"/>
                <w:szCs w:val="24"/>
              </w:rPr>
              <w:t>Signed:</w:t>
            </w:r>
          </w:p>
        </w:tc>
        <w:tc>
          <w:tcPr>
            <w:tcW w:w="2106" w:type="dxa"/>
            <w:tcBorders>
              <w:top w:val="single" w:sz="4" w:space="0" w:color="auto"/>
              <w:bottom w:val="single" w:sz="4" w:space="0" w:color="auto"/>
            </w:tcBorders>
          </w:tcPr>
          <w:p w14:paraId="2D2F3931" w14:textId="077EFD8A" w:rsidR="00AE1C38" w:rsidRPr="00DA097B" w:rsidRDefault="00E843F6" w:rsidP="004044ED">
            <w:pPr>
              <w:rPr>
                <w:rFonts w:ascii="Arial Narrow" w:hAnsi="Arial Narrow" w:cs="Arial"/>
                <w:i/>
                <w:iCs/>
                <w:color w:val="auto"/>
                <w:sz w:val="24"/>
                <w:szCs w:val="24"/>
              </w:rPr>
            </w:pPr>
            <w:r w:rsidRPr="00E843F6">
              <w:rPr>
                <w:rFonts w:ascii="Arial Narrow" w:hAnsi="Arial Narrow" w:cs="Arial"/>
                <w:i/>
                <w:iCs/>
                <w:color w:val="auto"/>
                <w:sz w:val="24"/>
              </w:rPr>
              <w:t>Ryan Marshall</w:t>
            </w:r>
          </w:p>
        </w:tc>
        <w:tc>
          <w:tcPr>
            <w:tcW w:w="2107" w:type="dxa"/>
          </w:tcPr>
          <w:p w14:paraId="07B1D316" w14:textId="77777777" w:rsidR="00AE1C38" w:rsidRPr="002828CF" w:rsidRDefault="00AE1C38" w:rsidP="004044ED">
            <w:pPr>
              <w:rPr>
                <w:rFonts w:cs="Arial"/>
                <w:color w:val="auto"/>
                <w:sz w:val="24"/>
                <w:szCs w:val="24"/>
              </w:rPr>
            </w:pPr>
            <w:r w:rsidRPr="002828CF">
              <w:rPr>
                <w:rFonts w:cs="Arial"/>
                <w:color w:val="auto"/>
                <w:sz w:val="24"/>
                <w:szCs w:val="24"/>
              </w:rPr>
              <w:t>Date:</w:t>
            </w:r>
          </w:p>
        </w:tc>
        <w:tc>
          <w:tcPr>
            <w:tcW w:w="3862" w:type="dxa"/>
            <w:tcBorders>
              <w:top w:val="single" w:sz="4" w:space="0" w:color="auto"/>
              <w:bottom w:val="single" w:sz="4" w:space="0" w:color="auto"/>
            </w:tcBorders>
          </w:tcPr>
          <w:p w14:paraId="4BFBB501" w14:textId="184C1EB0" w:rsidR="00AE1C38" w:rsidRPr="002A7D99" w:rsidRDefault="002A7D99" w:rsidP="004044ED">
            <w:pPr>
              <w:rPr>
                <w:rFonts w:cs="Arial"/>
                <w:color w:val="auto"/>
                <w:sz w:val="24"/>
                <w:szCs w:val="24"/>
              </w:rPr>
            </w:pPr>
            <w:r w:rsidRPr="002A7D99">
              <w:rPr>
                <w:rFonts w:cs="Arial"/>
                <w:color w:val="auto"/>
                <w:sz w:val="24"/>
                <w:szCs w:val="24"/>
              </w:rPr>
              <w:t>20</w:t>
            </w:r>
            <w:r w:rsidRPr="002A7D99">
              <w:rPr>
                <w:rFonts w:cs="Arial"/>
                <w:color w:val="auto"/>
                <w:sz w:val="24"/>
                <w:szCs w:val="24"/>
                <w:vertAlign w:val="superscript"/>
              </w:rPr>
              <w:t>th</w:t>
            </w:r>
            <w:r w:rsidRPr="002A7D99">
              <w:rPr>
                <w:rFonts w:cs="Arial"/>
                <w:color w:val="auto"/>
                <w:sz w:val="24"/>
                <w:szCs w:val="24"/>
              </w:rPr>
              <w:t xml:space="preserve"> August </w:t>
            </w:r>
            <w:r w:rsidR="00E843F6" w:rsidRPr="002A7D99">
              <w:rPr>
                <w:rFonts w:cs="Arial"/>
                <w:color w:val="auto"/>
                <w:sz w:val="24"/>
                <w:szCs w:val="24"/>
              </w:rPr>
              <w:t>2021</w:t>
            </w:r>
          </w:p>
        </w:tc>
      </w:tr>
      <w:tr w:rsidR="00AE1C38" w:rsidRPr="002828CF" w14:paraId="69E4BA9D" w14:textId="77777777" w:rsidTr="00E843F6">
        <w:trPr>
          <w:trHeight w:val="1106"/>
        </w:trPr>
        <w:tc>
          <w:tcPr>
            <w:tcW w:w="1960" w:type="dxa"/>
          </w:tcPr>
          <w:p w14:paraId="653517E1" w14:textId="77777777" w:rsidR="00AE1C38" w:rsidRPr="002828CF" w:rsidRDefault="00AE1C38" w:rsidP="004044ED">
            <w:pPr>
              <w:rPr>
                <w:rFonts w:cs="Arial"/>
                <w:color w:val="auto"/>
                <w:sz w:val="24"/>
                <w:szCs w:val="24"/>
              </w:rPr>
            </w:pPr>
            <w:r w:rsidRPr="002828CF">
              <w:rPr>
                <w:rFonts w:cs="Arial"/>
                <w:color w:val="auto"/>
                <w:sz w:val="24"/>
                <w:szCs w:val="24"/>
              </w:rPr>
              <w:t>Position:</w:t>
            </w:r>
          </w:p>
        </w:tc>
        <w:tc>
          <w:tcPr>
            <w:tcW w:w="2106" w:type="dxa"/>
            <w:tcBorders>
              <w:top w:val="single" w:sz="4" w:space="0" w:color="auto"/>
              <w:bottom w:val="single" w:sz="4" w:space="0" w:color="auto"/>
            </w:tcBorders>
          </w:tcPr>
          <w:p w14:paraId="40E20348" w14:textId="1645DEE9" w:rsidR="00AE1C38" w:rsidRPr="002828CF" w:rsidRDefault="00DA097B" w:rsidP="004044ED">
            <w:pPr>
              <w:rPr>
                <w:rFonts w:cs="Arial"/>
                <w:color w:val="auto"/>
                <w:sz w:val="24"/>
                <w:szCs w:val="24"/>
              </w:rPr>
            </w:pPr>
            <w:r>
              <w:rPr>
                <w:rFonts w:cs="Arial"/>
                <w:color w:val="auto"/>
                <w:sz w:val="24"/>
              </w:rPr>
              <w:t>Planning Manager</w:t>
            </w:r>
          </w:p>
        </w:tc>
        <w:tc>
          <w:tcPr>
            <w:tcW w:w="2107" w:type="dxa"/>
          </w:tcPr>
          <w:p w14:paraId="39A4B441" w14:textId="77777777" w:rsidR="00AE1C38" w:rsidRPr="002828CF" w:rsidRDefault="00AE1C38" w:rsidP="004044ED">
            <w:pPr>
              <w:rPr>
                <w:rFonts w:cs="Arial"/>
                <w:color w:val="auto"/>
                <w:sz w:val="24"/>
                <w:szCs w:val="24"/>
              </w:rPr>
            </w:pPr>
            <w:r w:rsidRPr="002828CF">
              <w:rPr>
                <w:rFonts w:cs="Arial"/>
                <w:color w:val="auto"/>
                <w:sz w:val="24"/>
                <w:szCs w:val="24"/>
              </w:rPr>
              <w:t>Company:</w:t>
            </w:r>
          </w:p>
          <w:p w14:paraId="7EA3E5F2" w14:textId="77777777" w:rsidR="00AE1C38" w:rsidRPr="002828CF" w:rsidRDefault="00AE1C38" w:rsidP="004044ED">
            <w:pPr>
              <w:rPr>
                <w:rFonts w:cs="Arial"/>
                <w:color w:val="auto"/>
                <w:sz w:val="24"/>
                <w:szCs w:val="24"/>
              </w:rPr>
            </w:pPr>
          </w:p>
          <w:p w14:paraId="70B967ED" w14:textId="77777777" w:rsidR="00AE1C38" w:rsidRPr="002828CF" w:rsidRDefault="00AE1C38" w:rsidP="004044ED">
            <w:pPr>
              <w:rPr>
                <w:rFonts w:cs="Arial"/>
                <w:color w:val="auto"/>
                <w:sz w:val="24"/>
                <w:szCs w:val="24"/>
              </w:rPr>
            </w:pPr>
            <w:r w:rsidRPr="002828CF">
              <w:rPr>
                <w:rFonts w:cs="Arial"/>
                <w:color w:val="auto"/>
                <w:sz w:val="24"/>
                <w:szCs w:val="24"/>
              </w:rPr>
              <w:t xml:space="preserve">(on behalf of Cornerstone and above operator) </w:t>
            </w:r>
          </w:p>
        </w:tc>
        <w:tc>
          <w:tcPr>
            <w:tcW w:w="3862" w:type="dxa"/>
            <w:tcBorders>
              <w:top w:val="single" w:sz="4" w:space="0" w:color="auto"/>
              <w:bottom w:val="single" w:sz="4" w:space="0" w:color="auto"/>
            </w:tcBorders>
          </w:tcPr>
          <w:p w14:paraId="13D4E869" w14:textId="77777777" w:rsidR="00AE1C38" w:rsidRPr="002828CF" w:rsidRDefault="00AE1C38" w:rsidP="004044ED">
            <w:pPr>
              <w:rPr>
                <w:rFonts w:cs="Arial"/>
                <w:color w:val="auto"/>
                <w:sz w:val="24"/>
                <w:szCs w:val="24"/>
              </w:rPr>
            </w:pPr>
          </w:p>
        </w:tc>
      </w:tr>
    </w:tbl>
    <w:p w14:paraId="06D81B44" w14:textId="77777777" w:rsidR="00AE1C38" w:rsidRPr="002828CF" w:rsidRDefault="00AE1C38" w:rsidP="00AE1C38">
      <w:pPr>
        <w:rPr>
          <w:color w:val="auto"/>
          <w:sz w:val="24"/>
          <w:szCs w:val="24"/>
        </w:rPr>
      </w:pPr>
    </w:p>
    <w:p w14:paraId="55C87937" w14:textId="77777777" w:rsidR="00BB2DA5" w:rsidRPr="002828CF" w:rsidRDefault="00BB2DA5" w:rsidP="00717BE8">
      <w:pPr>
        <w:rPr>
          <w:color w:val="auto"/>
          <w:sz w:val="24"/>
          <w:szCs w:val="24"/>
        </w:rPr>
      </w:pPr>
    </w:p>
    <w:sectPr w:rsidR="00BB2DA5" w:rsidRPr="002828CF" w:rsidSect="00B568B9">
      <w:headerReference w:type="default" r:id="rId17"/>
      <w:footerReference w:type="even" r:id="rId18"/>
      <w:footerReference w:type="default" r:id="rId19"/>
      <w:pgSz w:w="11906" w:h="16838"/>
      <w:pgMar w:top="1895" w:right="567" w:bottom="2253" w:left="1304" w:header="0"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DA1DA" w14:textId="77777777" w:rsidR="00270BF3" w:rsidRDefault="00270BF3" w:rsidP="000417C0">
      <w:r>
        <w:separator/>
      </w:r>
    </w:p>
    <w:p w14:paraId="1166F23A" w14:textId="77777777" w:rsidR="00270BF3" w:rsidRDefault="00270BF3"/>
  </w:endnote>
  <w:endnote w:type="continuationSeparator" w:id="0">
    <w:p w14:paraId="59E38402" w14:textId="77777777" w:rsidR="00270BF3" w:rsidRDefault="00270BF3" w:rsidP="000417C0">
      <w:r>
        <w:continuationSeparator/>
      </w:r>
    </w:p>
    <w:p w14:paraId="084C32FF" w14:textId="77777777" w:rsidR="00270BF3" w:rsidRDefault="00270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1912454"/>
      <w:docPartObj>
        <w:docPartGallery w:val="Page Numbers (Bottom of Page)"/>
        <w:docPartUnique/>
      </w:docPartObj>
    </w:sdtPr>
    <w:sdtEndPr>
      <w:rPr>
        <w:rStyle w:val="PageNumber"/>
      </w:rPr>
    </w:sdtEndPr>
    <w:sdtContent>
      <w:p w14:paraId="15DE9407" w14:textId="67B48167" w:rsidR="00F55E80" w:rsidRDefault="00F55E80" w:rsidP="000138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2F201" w14:textId="77777777" w:rsidR="00F55E80" w:rsidRDefault="00F55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40DC" w14:textId="05AEF247" w:rsidR="000138A4" w:rsidRPr="009D598D" w:rsidRDefault="00E1023A" w:rsidP="000138A4">
    <w:pPr>
      <w:pStyle w:val="Footer"/>
      <w:framePr w:h="330" w:hRule="exact" w:wrap="around" w:vAnchor="text" w:hAnchor="page" w:x="5614" w:yAlign="center"/>
      <w:rPr>
        <w:rStyle w:val="PageNumber"/>
        <w:color w:val="00B289"/>
      </w:rPr>
    </w:pPr>
    <w:r>
      <w:rPr>
        <w:noProof/>
      </w:rPr>
      <mc:AlternateContent>
        <mc:Choice Requires="wps">
          <w:drawing>
            <wp:anchor distT="0" distB="0" distL="114300" distR="114300" simplePos="0" relativeHeight="251667968" behindDoc="0" locked="0" layoutInCell="0" allowOverlap="1" wp14:anchorId="239149F6" wp14:editId="036D1971">
              <wp:simplePos x="0" y="0"/>
              <wp:positionH relativeFrom="page">
                <wp:posOffset>0</wp:posOffset>
              </wp:positionH>
              <wp:positionV relativeFrom="page">
                <wp:posOffset>10227945</wp:posOffset>
              </wp:positionV>
              <wp:extent cx="7560310" cy="273050"/>
              <wp:effectExtent l="0" t="0" r="0" b="12700"/>
              <wp:wrapNone/>
              <wp:docPr id="7" name="MSIPCM67994b07a62f6dfa65739811" descr="{&quot;HashCode&quot;:9888430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39149F6" id="_x0000_t202" coordsize="21600,21600" o:spt="202" path="m,l,21600r21600,l21600,xe">
              <v:stroke joinstyle="miter"/>
              <v:path gradientshapeok="t" o:connecttype="rect"/>
            </v:shapetype>
            <v:shape id="MSIPCM67994b07a62f6dfa65739811" o:spid="_x0000_s1026" type="#_x0000_t202" alt="{&quot;HashCode&quot;:988843031,&quot;Height&quot;:841.0,&quot;Width&quot;:595.0,&quot;Placement&quot;:&quot;Footer&quot;,&quot;Index&quot;:&quot;Primary&quot;,&quot;Section&quot;:1,&quot;Top&quot;:0.0,&quot;Left&quot;:0.0}" style="position:absolute;margin-left:0;margin-top:805.35pt;width:595.3pt;height:21.5pt;z-index:2516679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" o:allowincell="f" filled="f" stroked="f" strokeweight=".5pt">
              <v:textbox inset="20pt,0,,0">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v:textbox>
              <w10:wrap anchorx="page" anchory="page"/>
            </v:shape>
          </w:pict>
        </mc:Fallback>
      </mc:AlternateContent>
    </w:r>
    <w:sdt>
      <w:sdtPr>
        <w:rPr>
          <w:rStyle w:val="PageNumber"/>
          <w:color w:val="00B289"/>
        </w:rPr>
        <w:id w:val="-1201547799"/>
        <w:docPartObj>
          <w:docPartGallery w:val="Page Numbers (Bottom of Page)"/>
          <w:docPartUnique/>
        </w:docPartObj>
      </w:sdtPr>
      <w:sdtEndPr>
        <w:rPr>
          <w:rStyle w:val="PageNumber"/>
        </w:rPr>
      </w:sdtEndPr>
      <w:sdtContent>
        <w:r w:rsidR="000138A4" w:rsidRPr="009D598D">
          <w:rPr>
            <w:rStyle w:val="PageNumber"/>
            <w:color w:val="00B289"/>
          </w:rPr>
          <w:t xml:space="preserve">page </w:t>
        </w:r>
        <w:r w:rsidR="000138A4" w:rsidRPr="009D598D">
          <w:rPr>
            <w:rStyle w:val="PageNumber"/>
            <w:color w:val="00B289"/>
          </w:rPr>
          <w:fldChar w:fldCharType="begin"/>
        </w:r>
        <w:r w:rsidR="000138A4" w:rsidRPr="009D598D">
          <w:rPr>
            <w:rStyle w:val="PageNumber"/>
            <w:color w:val="00B289"/>
          </w:rPr>
          <w:instrText xml:space="preserve"> PAGE </w:instrText>
        </w:r>
        <w:r w:rsidR="000138A4" w:rsidRPr="009D598D">
          <w:rPr>
            <w:rStyle w:val="PageNumber"/>
            <w:color w:val="00B289"/>
          </w:rPr>
          <w:fldChar w:fldCharType="separate"/>
        </w:r>
        <w:r w:rsidR="000138A4" w:rsidRPr="009D598D">
          <w:rPr>
            <w:rStyle w:val="PageNumber"/>
            <w:noProof/>
            <w:color w:val="00B289"/>
          </w:rPr>
          <w:t>3</w:t>
        </w:r>
        <w:r w:rsidR="000138A4" w:rsidRPr="009D598D">
          <w:rPr>
            <w:rStyle w:val="PageNumber"/>
            <w:color w:val="00B289"/>
          </w:rPr>
          <w:fldChar w:fldCharType="end"/>
        </w:r>
      </w:sdtContent>
    </w:sdt>
  </w:p>
  <w:p w14:paraId="6F2CDE79" w14:textId="36DDFF07" w:rsidR="00E17DD5" w:rsidRDefault="00743367">
    <w:pPr>
      <w:pStyle w:val="Footer"/>
    </w:pPr>
    <w:r>
      <w:rPr>
        <w:rFonts w:ascii="Times New Roman" w:hAnsi="Times New Roman" w:cs="Times New Roman"/>
        <w:noProof/>
        <w:color w:val="auto"/>
        <w:sz w:val="24"/>
        <w:szCs w:val="24"/>
        <w:lang w:eastAsia="en-GB"/>
      </w:rPr>
      <mc:AlternateContent>
        <mc:Choice Requires="wps">
          <w:drawing>
            <wp:anchor distT="0" distB="0" distL="114300" distR="114300" simplePos="0" relativeHeight="251672064" behindDoc="0" locked="0" layoutInCell="1" allowOverlap="1" wp14:anchorId="0599AE96" wp14:editId="21B2E5B4">
              <wp:simplePos x="0" y="0"/>
              <wp:positionH relativeFrom="column">
                <wp:posOffset>-686582</wp:posOffset>
              </wp:positionH>
              <wp:positionV relativeFrom="paragraph">
                <wp:posOffset>-635</wp:posOffset>
              </wp:positionV>
              <wp:extent cx="2476500" cy="2247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476500" cy="224790"/>
                      </a:xfrm>
                      <a:prstGeom prst="rect">
                        <a:avLst/>
                      </a:prstGeom>
                      <a:noFill/>
                      <a:ln w="6350">
                        <a:noFill/>
                      </a:ln>
                    </wps:spPr>
                    <wps:txbx>
                      <w:txbxContent>
                        <w:p w14:paraId="73CB73BD" w14:textId="77777777" w:rsidR="00743367" w:rsidRDefault="00743367" w:rsidP="00743367">
                          <w:pPr>
                            <w:rPr>
                              <w:sz w:val="16"/>
                              <w:szCs w:val="16"/>
                            </w:rPr>
                          </w:pPr>
                          <w:r>
                            <w:rPr>
                              <w:sz w:val="16"/>
                              <w:szCs w:val="16"/>
                              <w:lang w:val="en-US"/>
                            </w:rPr>
                            <w:t>Classification: Unrestricted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AE96" id="Text Box 12" o:spid="_x0000_s1027" type="#_x0000_t202" style="position:absolute;margin-left:-54.05pt;margin-top:-.05pt;width:195pt;height:1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" filled="f" stroked="f" strokeweight=".5pt">
              <v:textbox>
                <w:txbxContent>
                  <w:p w14:paraId="73CB73BD" w14:textId="77777777" w:rsidR="00743367" w:rsidRDefault="00743367" w:rsidP="00743367">
                    <w:pPr>
                      <w:rPr>
                        <w:sz w:val="16"/>
                        <w:szCs w:val="16"/>
                      </w:rPr>
                    </w:pPr>
                    <w:r>
                      <w:rPr>
                        <w:sz w:val="16"/>
                        <w:szCs w:val="16"/>
                        <w:lang w:val="en-US"/>
                      </w:rPr>
                      <w:t>Classification: Unrestricted</w:t>
                    </w:r>
                  </w:p>
                </w:txbxContent>
              </v:textbox>
            </v:shape>
          </w:pict>
        </mc:Fallback>
      </mc:AlternateContent>
    </w:r>
    <w:r w:rsidR="007462BD">
      <w:rPr>
        <w:noProof/>
      </w:rPr>
      <mc:AlternateContent>
        <mc:Choice Requires="wps">
          <w:drawing>
            <wp:anchor distT="0" distB="0" distL="114300" distR="114300" simplePos="0" relativeHeight="251670016" behindDoc="0" locked="0" layoutInCell="1" allowOverlap="1" wp14:anchorId="3428C5CB" wp14:editId="372ACFF0">
              <wp:simplePos x="0" y="0"/>
              <wp:positionH relativeFrom="column">
                <wp:posOffset>-648970</wp:posOffset>
              </wp:positionH>
              <wp:positionV relativeFrom="paragraph">
                <wp:posOffset>-1070012</wp:posOffset>
              </wp:positionV>
              <wp:extent cx="6972935" cy="251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935" cy="251012"/>
                      </a:xfrm>
                      <a:prstGeom prst="rect">
                        <a:avLst/>
                      </a:prstGeom>
                      <a:noFill/>
                      <a:ln w="6350">
                        <a:noFill/>
                      </a:ln>
                    </wps:spPr>
                    <wps:txb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C5CB" id="Text Box 10" o:spid="_x0000_s1028" type="#_x0000_t202" style="position:absolute;margin-left:-51.1pt;margin-top:-84.25pt;width:549.05pt;height:1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" filled="f" stroked="f" strokeweight=".5pt">
              <v:textbo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v:textbox>
            </v:shape>
          </w:pict>
        </mc:Fallback>
      </mc:AlternateContent>
    </w:r>
    <w:r w:rsidR="00E8539A">
      <w:rPr>
        <w:noProof/>
      </w:rPr>
      <mc:AlternateContent>
        <mc:Choice Requires="wps">
          <w:drawing>
            <wp:anchor distT="0" distB="0" distL="114300" distR="114300" simplePos="0" relativeHeight="251664896" behindDoc="0" locked="0" layoutInCell="1" allowOverlap="1" wp14:anchorId="78A0A8F2" wp14:editId="4619542E">
              <wp:simplePos x="0" y="0"/>
              <wp:positionH relativeFrom="column">
                <wp:posOffset>-660400</wp:posOffset>
              </wp:positionH>
              <wp:positionV relativeFrom="paragraph">
                <wp:posOffset>-861695</wp:posOffset>
              </wp:positionV>
              <wp:extent cx="6973002" cy="2247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973002" cy="224790"/>
                      </a:xfrm>
                      <a:prstGeom prst="rect">
                        <a:avLst/>
                      </a:prstGeom>
                      <a:noFill/>
                      <a:ln w="6350">
                        <a:noFill/>
                      </a:ln>
                    </wps:spPr>
                    <wps:txbx>
                      <w:txbxContent>
                        <w:p w14:paraId="2B51A8AC" w14:textId="22EA3E18" w:rsidR="00E8539A" w:rsidRPr="00FC2D12" w:rsidRDefault="00D64698">
                          <w:pPr>
                            <w:rPr>
                              <w:sz w:val="16"/>
                              <w:szCs w:val="16"/>
                            </w:rPr>
                          </w:pPr>
                          <w:r w:rsidRPr="00D64698">
                            <w:rPr>
                              <w:sz w:val="16"/>
                              <w:szCs w:val="16"/>
                              <w:lang w:val="en-US"/>
                            </w:rPr>
                            <w:t>Cornerstone Industry Site Specific Supplementary Information (Scotland_ NI) V.2</w:t>
                          </w:r>
                          <w:r w:rsidR="00DB5FED">
                            <w:rPr>
                              <w:sz w:val="16"/>
                              <w:szCs w:val="16"/>
                              <w:lang w:val="en-US"/>
                            </w:rPr>
                            <w:t xml:space="preserve"> </w:t>
                          </w:r>
                          <w:r w:rsidR="00C21D08">
                            <w:rPr>
                              <w:sz w:val="16"/>
                              <w:szCs w:val="16"/>
                              <w:lang w:val="en-US"/>
                            </w:rPr>
                            <w:t>15/04/2021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A8F2" id="Text Box 4" o:spid="_x0000_s1029" type="#_x0000_t202" style="position:absolute;margin-left:-52pt;margin-top:-67.85pt;width:549.05pt;height:1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" filled="f" stroked="f" strokeweight=".5pt">
              <v:textbox>
                <w:txbxContent>
                  <w:p w14:paraId="2B51A8AC" w14:textId="22EA3E18" w:rsidR="00E8539A" w:rsidRPr="00FC2D12" w:rsidRDefault="00D64698">
                    <w:pPr>
                      <w:rPr>
                        <w:sz w:val="16"/>
                        <w:szCs w:val="16"/>
                      </w:rPr>
                    </w:pPr>
                    <w:r w:rsidRPr="00D64698">
                      <w:rPr>
                        <w:sz w:val="16"/>
                        <w:szCs w:val="16"/>
                        <w:lang w:val="en-US"/>
                      </w:rPr>
                      <w:t>Cornerstone Industry Site Specific Supplementary Information (Scotland_ NI) V.2</w:t>
                    </w:r>
                    <w:r w:rsidR="00DB5FED">
                      <w:rPr>
                        <w:sz w:val="16"/>
                        <w:szCs w:val="16"/>
                        <w:lang w:val="en-US"/>
                      </w:rPr>
                      <w:t xml:space="preserve"> </w:t>
                    </w:r>
                    <w:r w:rsidR="00C21D08">
                      <w:rPr>
                        <w:sz w:val="16"/>
                        <w:szCs w:val="16"/>
                        <w:lang w:val="en-US"/>
                      </w:rPr>
                      <w:t>15/04/2021</w:t>
                    </w:r>
                  </w:p>
                </w:txbxContent>
              </v:textbox>
            </v:shape>
          </w:pict>
        </mc:Fallback>
      </mc:AlternateContent>
    </w:r>
    <w:r w:rsidR="000138A4" w:rsidRPr="00E17DD5">
      <w:rPr>
        <w:noProof/>
      </w:rPr>
      <mc:AlternateContent>
        <mc:Choice Requires="wps">
          <w:drawing>
            <wp:anchor distT="0" distB="0" distL="114300" distR="114300" simplePos="0" relativeHeight="251661824" behindDoc="0" locked="0" layoutInCell="1" allowOverlap="1" wp14:anchorId="6416904A" wp14:editId="30A6861B">
              <wp:simplePos x="0" y="0"/>
              <wp:positionH relativeFrom="column">
                <wp:posOffset>-664355</wp:posOffset>
              </wp:positionH>
              <wp:positionV relativeFrom="paragraph">
                <wp:posOffset>-665480</wp:posOffset>
              </wp:positionV>
              <wp:extent cx="2889250" cy="64071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9250" cy="640715"/>
                      </a:xfrm>
                      <a:prstGeom prst="rect">
                        <a:avLst/>
                      </a:prstGeom>
                      <a:noFill/>
                      <a:ln w="6350">
                        <a:noFill/>
                      </a:ln>
                    </wps:spPr>
                    <wps:txb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904A" id="Text Box 3" o:spid="_x0000_s1030" type="#_x0000_t202" style="position:absolute;margin-left:-52.3pt;margin-top:-52.4pt;width:227.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" filled="f" stroked="f" strokeweight=".5pt">
              <v:textbo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v:textbox>
            </v:shape>
          </w:pict>
        </mc:Fallback>
      </mc:AlternateContent>
    </w:r>
    <w:r w:rsidR="00B36EB1" w:rsidRPr="00E17DD5">
      <w:rPr>
        <w:noProof/>
      </w:rPr>
      <mc:AlternateContent>
        <mc:Choice Requires="wps">
          <w:drawing>
            <wp:anchor distT="0" distB="0" distL="114300" distR="114300" simplePos="0" relativeHeight="251649536" behindDoc="0" locked="0" layoutInCell="1" allowOverlap="1" wp14:anchorId="637A1AE3" wp14:editId="20105B83">
              <wp:simplePos x="0" y="0"/>
              <wp:positionH relativeFrom="column">
                <wp:posOffset>5054014</wp:posOffset>
              </wp:positionH>
              <wp:positionV relativeFrom="paragraph">
                <wp:posOffset>-556162</wp:posOffset>
              </wp:positionV>
              <wp:extent cx="1444625" cy="808892"/>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4625" cy="808892"/>
                      </a:xfrm>
                      <a:prstGeom prst="rect">
                        <a:avLst/>
                      </a:prstGeom>
                      <a:noFill/>
                      <a:ln w="6350">
                        <a:noFill/>
                      </a:ln>
                    </wps:spPr>
                    <wps:txb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1AE3" id="Text Box 6" o:spid="_x0000_s1031" type="#_x0000_t202" style="position:absolute;margin-left:397.95pt;margin-top:-43.8pt;width:113.75pt;height:6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" filled="f" stroked="f" strokeweight=".5pt">
              <v:textbo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v:textbox>
            </v:shape>
          </w:pict>
        </mc:Fallback>
      </mc:AlternateContent>
    </w:r>
    <w:r w:rsidR="005F697F">
      <w:rPr>
        <w:noProof/>
      </w:rPr>
      <mc:AlternateContent>
        <mc:Choice Requires="wpg">
          <w:drawing>
            <wp:anchor distT="0" distB="0" distL="114300" distR="114300" simplePos="0" relativeHeight="251655680" behindDoc="0" locked="0" layoutInCell="1" allowOverlap="1" wp14:anchorId="463CC8CB" wp14:editId="21FD87B7">
              <wp:simplePos x="0" y="0"/>
              <wp:positionH relativeFrom="column">
                <wp:posOffset>4947920</wp:posOffset>
              </wp:positionH>
              <wp:positionV relativeFrom="paragraph">
                <wp:posOffset>-525780</wp:posOffset>
              </wp:positionV>
              <wp:extent cx="140335" cy="140335"/>
              <wp:effectExtent l="0" t="0" r="0" b="0"/>
              <wp:wrapNone/>
              <wp:docPr id="428" name="Group 428"/>
              <wp:cNvGraphicFramePr/>
              <a:graphic xmlns:a="http://schemas.openxmlformats.org/drawingml/2006/main">
                <a:graphicData uri="http://schemas.microsoft.com/office/word/2010/wordprocessingGroup">
                  <wpg:wgp>
                    <wpg:cNvGrpSpPr/>
                    <wpg:grpSpPr>
                      <a:xfrm>
                        <a:off x="0" y="0"/>
                        <a:ext cx="140335" cy="140335"/>
                        <a:chOff x="0" y="0"/>
                        <a:chExt cx="138493" cy="138494"/>
                      </a:xfrm>
                    </wpg:grpSpPr>
                    <wps:wsp>
                      <wps:cNvPr id="564" name="Shape 564"/>
                      <wps:cNvSpPr/>
                      <wps:spPr>
                        <a:xfrm>
                          <a:off x="0" y="0"/>
                          <a:ext cx="138493" cy="138494"/>
                        </a:xfrm>
                        <a:custGeom>
                          <a:avLst/>
                          <a:gdLst/>
                          <a:ahLst/>
                          <a:cxnLst/>
                          <a:rect l="0" t="0" r="0" b="0"/>
                          <a:pathLst>
                            <a:path w="138493" h="138494">
                              <a:moveTo>
                                <a:pt x="0" y="0"/>
                              </a:moveTo>
                              <a:lnTo>
                                <a:pt x="138493" y="0"/>
                              </a:lnTo>
                              <a:lnTo>
                                <a:pt x="138493" y="138494"/>
                              </a:lnTo>
                              <a:lnTo>
                                <a:pt x="0" y="138494"/>
                              </a:lnTo>
                              <a:lnTo>
                                <a:pt x="0" y="0"/>
                              </a:lnTo>
                            </a:path>
                          </a:pathLst>
                        </a:custGeom>
                        <a:ln w="0" cap="flat">
                          <a:miter lim="127000"/>
                        </a:ln>
                      </wps:spPr>
                      <wps:style>
                        <a:lnRef idx="0">
                          <a:srgbClr val="000000">
                            <a:alpha val="0"/>
                          </a:srgbClr>
                        </a:lnRef>
                        <a:fillRef idx="1">
                          <a:srgbClr val="00A581"/>
                        </a:fillRef>
                        <a:effectRef idx="0">
                          <a:scrgbClr r="0" g="0" b="0"/>
                        </a:effectRef>
                        <a:fontRef idx="none"/>
                      </wps:style>
                      <wps:bodyPr/>
                    </wps:wsp>
                    <wps:wsp>
                      <wps:cNvPr id="40" name="Shape 40"/>
                      <wps:cNvSpPr/>
                      <wps:spPr>
                        <a:xfrm>
                          <a:off x="26291" y="31734"/>
                          <a:ext cx="42958" cy="75806"/>
                        </a:xfrm>
                        <a:custGeom>
                          <a:avLst/>
                          <a:gdLst/>
                          <a:ahLst/>
                          <a:cxnLst/>
                          <a:rect l="0" t="0" r="0" b="0"/>
                          <a:pathLst>
                            <a:path w="42958" h="75806">
                              <a:moveTo>
                                <a:pt x="41072" y="0"/>
                              </a:moveTo>
                              <a:lnTo>
                                <a:pt x="42958" y="0"/>
                              </a:lnTo>
                              <a:lnTo>
                                <a:pt x="42958" y="49123"/>
                              </a:lnTo>
                              <a:lnTo>
                                <a:pt x="34951" y="49123"/>
                              </a:lnTo>
                              <a:cubicBezTo>
                                <a:pt x="33477" y="49123"/>
                                <a:pt x="32284" y="50317"/>
                                <a:pt x="32284" y="51791"/>
                              </a:cubicBezTo>
                              <a:lnTo>
                                <a:pt x="32284" y="70472"/>
                              </a:lnTo>
                              <a:lnTo>
                                <a:pt x="42958" y="70472"/>
                              </a:lnTo>
                              <a:lnTo>
                                <a:pt x="42958" y="75806"/>
                              </a:lnTo>
                              <a:lnTo>
                                <a:pt x="13602" y="75806"/>
                              </a:lnTo>
                              <a:cubicBezTo>
                                <a:pt x="12129" y="75806"/>
                                <a:pt x="10935" y="74613"/>
                                <a:pt x="10935" y="73139"/>
                              </a:cubicBezTo>
                              <a:lnTo>
                                <a:pt x="10935" y="37681"/>
                              </a:lnTo>
                              <a:lnTo>
                                <a:pt x="4814" y="43802"/>
                              </a:lnTo>
                              <a:cubicBezTo>
                                <a:pt x="3772" y="44844"/>
                                <a:pt x="2083" y="44844"/>
                                <a:pt x="1041" y="43802"/>
                              </a:cubicBezTo>
                              <a:cubicBezTo>
                                <a:pt x="0" y="42761"/>
                                <a:pt x="0" y="41071"/>
                                <a:pt x="1041" y="40030"/>
                              </a:cubicBezTo>
                              <a:lnTo>
                                <a:pt x="4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9250" y="31734"/>
                          <a:ext cx="42957" cy="75806"/>
                        </a:xfrm>
                        <a:custGeom>
                          <a:avLst/>
                          <a:gdLst/>
                          <a:ahLst/>
                          <a:cxnLst/>
                          <a:rect l="0" t="0" r="0" b="0"/>
                          <a:pathLst>
                            <a:path w="42957" h="75806">
                              <a:moveTo>
                                <a:pt x="0" y="0"/>
                              </a:moveTo>
                              <a:lnTo>
                                <a:pt x="1886" y="0"/>
                              </a:lnTo>
                              <a:lnTo>
                                <a:pt x="41916" y="40030"/>
                              </a:lnTo>
                              <a:cubicBezTo>
                                <a:pt x="42957" y="41071"/>
                                <a:pt x="42957" y="42761"/>
                                <a:pt x="41916" y="43802"/>
                              </a:cubicBezTo>
                              <a:cubicBezTo>
                                <a:pt x="41396" y="44323"/>
                                <a:pt x="40710" y="44590"/>
                                <a:pt x="40024" y="44590"/>
                              </a:cubicBezTo>
                              <a:cubicBezTo>
                                <a:pt x="39351" y="44590"/>
                                <a:pt x="38665" y="44323"/>
                                <a:pt x="38144" y="43802"/>
                              </a:cubicBezTo>
                              <a:lnTo>
                                <a:pt x="32023" y="37681"/>
                              </a:lnTo>
                              <a:lnTo>
                                <a:pt x="32023" y="73139"/>
                              </a:lnTo>
                              <a:cubicBezTo>
                                <a:pt x="32023" y="74613"/>
                                <a:pt x="30829" y="75806"/>
                                <a:pt x="29356" y="75806"/>
                              </a:cubicBezTo>
                              <a:lnTo>
                                <a:pt x="0" y="75806"/>
                              </a:lnTo>
                              <a:lnTo>
                                <a:pt x="0" y="70472"/>
                              </a:lnTo>
                              <a:lnTo>
                                <a:pt x="10674" y="70472"/>
                              </a:lnTo>
                              <a:lnTo>
                                <a:pt x="10674" y="51791"/>
                              </a:lnTo>
                              <a:cubicBezTo>
                                <a:pt x="10674" y="50317"/>
                                <a:pt x="9480" y="49123"/>
                                <a:pt x="8007" y="49123"/>
                              </a:cubicBezTo>
                              <a:lnTo>
                                <a:pt x="0" y="491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5682177" id="Group 428" o:spid="_x0000_s1026" style="position:absolute;margin-left:389.6pt;margin-top:-41.4pt;width:11.05pt;height:11.05pt;z-index:251655680;mso-width-relative:margin;mso-height-relative:margin" coordsize="138493,1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">
              <v:shape id="Shape 564" o:spid="_x0000_s1027" style="position:absolute;width:138493;height:138494;visibility:visible;mso-wrap-style:square;v-text-anchor:top" coordsize="138493,13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" path="m,l138493,r,138494l,138494,,e" fillcolor="#00a581" stroked="f" strokeweight="0">
                <v:stroke miterlimit="83231f" joinstyle="miter"/>
                <v:path arrowok="t" textboxrect="0,0,138493,138494"/>
              </v:shape>
              <v:shape id="Shape 40" o:spid="_x0000_s1028" style="position:absolute;left:26291;top:31734;width:42958;height:75806;visibility:visible;mso-wrap-style:square;v-text-anchor:top" coordsize="42958,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" path="m41072,r1886,l42958,49123r-8007,c33477,49123,32284,50317,32284,51791r,18681l42958,70472r,5334l13602,75806v-1473,,-2667,-1193,-2667,-2667l10935,37681,4814,43802v-1042,1042,-2731,1042,-3773,c,42761,,41071,1041,40030l41072,xe" stroked="f" strokeweight="0">
                <v:stroke miterlimit="83231f" joinstyle="miter"/>
                <v:path arrowok="t" textboxrect="0,0,42958,75806"/>
              </v:shape>
              <v:shape id="Shape 41" o:spid="_x0000_s1029" style="position:absolute;left:69250;top:31734;width:42957;height:75806;visibility:visible;mso-wrap-style:square;v-text-anchor:top" coordsize="42957,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" path="m,l1886,,41916,40030v1041,1041,1041,2731,,3772c41396,44323,40710,44590,40024,44590v-673,,-1359,-267,-1880,-788l32023,37681r,35458c32023,74613,30829,75806,29356,75806l,75806,,70472r10674,l10674,51791v,-1474,-1194,-2668,-2667,-2668l,49123,,xe" stroked="f" strokeweight="0">
                <v:stroke miterlimit="83231f" joinstyle="miter"/>
                <v:path arrowok="t" textboxrect="0,0,42957,7580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4A3B1" w14:textId="77777777" w:rsidR="00270BF3" w:rsidRDefault="00270BF3" w:rsidP="000417C0">
      <w:r>
        <w:separator/>
      </w:r>
    </w:p>
    <w:p w14:paraId="78088BBF" w14:textId="77777777" w:rsidR="00270BF3" w:rsidRDefault="00270BF3"/>
  </w:footnote>
  <w:footnote w:type="continuationSeparator" w:id="0">
    <w:p w14:paraId="6A35ECE8" w14:textId="77777777" w:rsidR="00270BF3" w:rsidRDefault="00270BF3" w:rsidP="000417C0">
      <w:r>
        <w:continuationSeparator/>
      </w:r>
    </w:p>
    <w:p w14:paraId="31CE704D" w14:textId="77777777" w:rsidR="00270BF3" w:rsidRDefault="00270BF3"/>
  </w:footnote>
  <w:footnote w:id="1">
    <w:p w14:paraId="2B9AA757" w14:textId="77777777" w:rsidR="00AE1C38" w:rsidRPr="00C1109E" w:rsidRDefault="00AE1C38" w:rsidP="00AE1C38">
      <w:pPr>
        <w:pStyle w:val="FootnoteText"/>
        <w:rPr>
          <w:rFonts w:ascii="Century Gothic" w:hAnsi="Century Gothic"/>
          <w:sz w:val="18"/>
          <w:szCs w:val="18"/>
        </w:rPr>
      </w:pPr>
      <w:r w:rsidRPr="00C1109E">
        <w:rPr>
          <w:rStyle w:val="FootnoteReference"/>
          <w:rFonts w:ascii="Century Gothic" w:hAnsi="Century Gothic"/>
          <w:sz w:val="18"/>
          <w:szCs w:val="18"/>
        </w:rPr>
        <w:footnoteRef/>
      </w:r>
      <w:r w:rsidRPr="00C1109E">
        <w:rPr>
          <w:rFonts w:ascii="Century Gothic" w:hAnsi="Century Gothic"/>
          <w:sz w:val="18"/>
          <w:szCs w:val="18"/>
        </w:rPr>
        <w:t xml:space="preserve"> Macro or Micro</w:t>
      </w:r>
    </w:p>
  </w:footnote>
  <w:footnote w:id="2">
    <w:p w14:paraId="671291D0" w14:textId="77777777" w:rsidR="00AE1C38" w:rsidRPr="00C1109E" w:rsidRDefault="00AE1C38" w:rsidP="00AE1C38">
      <w:pPr>
        <w:pStyle w:val="FootnoteText"/>
        <w:rPr>
          <w:rFonts w:ascii="Century Gothic" w:hAnsi="Century Gothic"/>
          <w:sz w:val="18"/>
          <w:szCs w:val="18"/>
        </w:rPr>
      </w:pPr>
      <w:r w:rsidRPr="00C1109E">
        <w:rPr>
          <w:rStyle w:val="FootnoteReference"/>
          <w:rFonts w:ascii="Century Gothic" w:hAnsi="Century Gothic"/>
          <w:sz w:val="18"/>
          <w:szCs w:val="18"/>
        </w:rPr>
        <w:footnoteRef/>
      </w:r>
      <w:r w:rsidRPr="00C1109E">
        <w:rPr>
          <w:rFonts w:ascii="Century Gothic" w:hAnsi="Century Gothic"/>
          <w:sz w:val="18"/>
          <w:szCs w:val="18"/>
        </w:rPr>
        <w:t xml:space="preserve"> The modulation method employed in 2G (GSM) is GMSK (Gaussian Minimum Shift Keying) which is a form of Phase modulation</w:t>
      </w:r>
    </w:p>
    <w:p w14:paraId="4E70D744" w14:textId="77777777" w:rsidR="00AE1C38" w:rsidRPr="00C1109E" w:rsidRDefault="00AE1C38" w:rsidP="00AE1C38">
      <w:pPr>
        <w:pStyle w:val="FootnoteText"/>
        <w:rPr>
          <w:rFonts w:ascii="Century Gothic" w:hAnsi="Century Gothic"/>
          <w:sz w:val="18"/>
          <w:szCs w:val="18"/>
        </w:rPr>
      </w:pPr>
      <w:r w:rsidRPr="00C1109E">
        <w:rPr>
          <w:rFonts w:ascii="Century Gothic" w:hAnsi="Century Gothic"/>
          <w:sz w:val="18"/>
          <w:szCs w:val="18"/>
        </w:rPr>
        <w:t>The modulation method employed in 3G (UMTS) is QPSK (Quad Phase Shift Keying) which is another form of Phase  Modulation</w:t>
      </w:r>
    </w:p>
    <w:p w14:paraId="59FF2B76" w14:textId="77777777" w:rsidR="00AE1C38" w:rsidRPr="00C1109E" w:rsidRDefault="00AE1C38" w:rsidP="00AE1C38">
      <w:pPr>
        <w:pStyle w:val="FootnoteText"/>
        <w:rPr>
          <w:rFonts w:ascii="Century Gothic" w:hAnsi="Century Gothic"/>
          <w:sz w:val="18"/>
          <w:szCs w:val="18"/>
        </w:rPr>
      </w:pPr>
      <w:r w:rsidRPr="00C1109E">
        <w:rPr>
          <w:rFonts w:ascii="Century Gothic" w:hAnsi="Century Gothic"/>
          <w:sz w:val="18"/>
          <w:szCs w:val="18"/>
        </w:rPr>
        <w:t xml:space="preserve">The modulation method employed in 4G (LTE) is 64 QAM </w:t>
      </w:r>
      <w:bookmarkStart w:id="0" w:name="_Hlk56781163"/>
      <w:r w:rsidRPr="00C1109E">
        <w:rPr>
          <w:rFonts w:ascii="Century Gothic" w:hAnsi="Century Gothic"/>
          <w:sz w:val="18"/>
          <w:szCs w:val="18"/>
        </w:rPr>
        <w:t>(Quadrature Amplitude Modulation) which is another form of Phase Modulation</w:t>
      </w:r>
      <w:bookmarkEnd w:id="0"/>
    </w:p>
    <w:p w14:paraId="2D332CF4" w14:textId="77777777" w:rsidR="00AE1C38" w:rsidRDefault="00AE1C38" w:rsidP="00AE1C38">
      <w:pPr>
        <w:pStyle w:val="FootnoteText"/>
      </w:pPr>
      <w:r w:rsidRPr="00C1109E">
        <w:rPr>
          <w:rFonts w:ascii="Century Gothic" w:hAnsi="Century Gothic"/>
          <w:sz w:val="18"/>
          <w:szCs w:val="18"/>
        </w:rPr>
        <w:t>The modulation method employed in 5G is 256 QAM (Quadrature Amplitude Modulation) which is another form of Phase Modulation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A06" w14:textId="1EBE2868" w:rsidR="0060533A" w:rsidRDefault="0060533A" w:rsidP="0060533A">
    <w:pPr>
      <w:pStyle w:val="Header"/>
      <w:jc w:val="left"/>
    </w:pPr>
    <w:r>
      <w:rPr>
        <w:noProof/>
      </w:rPr>
      <w:drawing>
        <wp:anchor distT="0" distB="0" distL="114300" distR="114300" simplePos="0" relativeHeight="251652608" behindDoc="0" locked="0" layoutInCell="1" allowOverlap="1" wp14:anchorId="3553F076" wp14:editId="6B6B23C4">
          <wp:simplePos x="0" y="0"/>
          <wp:positionH relativeFrom="column">
            <wp:posOffset>-584200</wp:posOffset>
          </wp:positionH>
          <wp:positionV relativeFrom="paragraph">
            <wp:posOffset>327660</wp:posOffset>
          </wp:positionV>
          <wp:extent cx="1722120" cy="506707"/>
          <wp:effectExtent l="0" t="0" r="0" b="1905"/>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2120" cy="506707"/>
                  </a:xfrm>
                  <a:prstGeom prst="rect">
                    <a:avLst/>
                  </a:prstGeom>
                </pic:spPr>
              </pic:pic>
            </a:graphicData>
          </a:graphic>
          <wp14:sizeRelH relativeFrom="margin">
            <wp14:pctWidth>0</wp14:pctWidth>
          </wp14:sizeRelH>
          <wp14:sizeRelV relativeFrom="margin">
            <wp14:pctHeight>0</wp14:pctHeight>
          </wp14:sizeRelV>
        </wp:anchor>
      </w:drawing>
    </w:r>
    <w:r w:rsidR="00A45289">
      <w:rPr>
        <w:noProof/>
      </w:rPr>
      <w:tab/>
    </w:r>
    <w:r w:rsidR="00A45289">
      <w:rPr>
        <w:noProof/>
      </w:rPr>
      <w:tab/>
    </w:r>
    <w:r w:rsidR="00A45289" w:rsidRPr="00A45289">
      <w:rPr>
        <w:rFonts w:ascii="Times New Roman" w:eastAsia="Times New Roman" w:hAnsi="Times New Roman" w:cs="Times New Roman"/>
        <w:b w:val="0"/>
        <w:noProof/>
        <w:color w:val="auto"/>
        <w:sz w:val="24"/>
        <w:szCs w:val="24"/>
        <w:lang w:val="en-US" w:eastAsia="en-GB"/>
      </w:rPr>
      <w:drawing>
        <wp:inline distT="0" distB="0" distL="0" distR="0" wp14:anchorId="35F82816" wp14:editId="5FD58E3A">
          <wp:extent cx="1316990" cy="963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990"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4DA"/>
    <w:multiLevelType w:val="singleLevel"/>
    <w:tmpl w:val="68F60EE4"/>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51112AF"/>
    <w:multiLevelType w:val="multilevel"/>
    <w:tmpl w:val="4AE0F466"/>
    <w:numStyleLink w:val="111111"/>
  </w:abstractNum>
  <w:abstractNum w:abstractNumId="2" w15:restartNumberingAfterBreak="0">
    <w:nsid w:val="08277C85"/>
    <w:multiLevelType w:val="hybridMultilevel"/>
    <w:tmpl w:val="93CC73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7D6700"/>
    <w:multiLevelType w:val="multilevel"/>
    <w:tmpl w:val="4AE0F466"/>
    <w:numStyleLink w:val="111111"/>
  </w:abstractNum>
  <w:abstractNum w:abstractNumId="4" w15:restartNumberingAfterBreak="0">
    <w:nsid w:val="19DF2BFB"/>
    <w:multiLevelType w:val="hybridMultilevel"/>
    <w:tmpl w:val="7B0CE194"/>
    <w:lvl w:ilvl="0" w:tplc="9E3ABA06">
      <w:start w:val="1"/>
      <w:numFmt w:val="decimal"/>
      <w:lvlText w:val="%1."/>
      <w:lvlJc w:val="left"/>
      <w:pPr>
        <w:ind w:left="349" w:hanging="34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51720F"/>
    <w:multiLevelType w:val="hybridMultilevel"/>
    <w:tmpl w:val="7EA02D64"/>
    <w:lvl w:ilvl="0" w:tplc="B174457C">
      <w:start w:val="1"/>
      <w:numFmt w:val="decimalZero"/>
      <w:pStyle w:val="TableNumberHeadin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6F35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FA4D3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8051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E40C33"/>
    <w:multiLevelType w:val="multilevel"/>
    <w:tmpl w:val="4AE0F466"/>
    <w:numStyleLink w:val="111111"/>
  </w:abstractNum>
  <w:abstractNum w:abstractNumId="10" w15:restartNumberingAfterBreak="0">
    <w:nsid w:val="254E65E6"/>
    <w:multiLevelType w:val="hybridMultilevel"/>
    <w:tmpl w:val="F0906ADA"/>
    <w:lvl w:ilvl="0" w:tplc="9326A85C">
      <w:start w:val="1"/>
      <w:numFmt w:val="bullet"/>
      <w:lvlText w:val=""/>
      <w:lvlJc w:val="left"/>
      <w:pPr>
        <w:tabs>
          <w:tab w:val="num" w:pos="36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77FB7"/>
    <w:multiLevelType w:val="multilevel"/>
    <w:tmpl w:val="4AE0F466"/>
    <w:numStyleLink w:val="111111"/>
  </w:abstractNum>
  <w:abstractNum w:abstractNumId="12" w15:restartNumberingAfterBreak="0">
    <w:nsid w:val="29A671AB"/>
    <w:multiLevelType w:val="hybridMultilevel"/>
    <w:tmpl w:val="1F7AEB1A"/>
    <w:lvl w:ilvl="0" w:tplc="0409000F">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6F16E9"/>
    <w:multiLevelType w:val="hybridMultilevel"/>
    <w:tmpl w:val="4BDE02AE"/>
    <w:lvl w:ilvl="0" w:tplc="D81EA16E">
      <w:start w:val="1"/>
      <w:numFmt w:val="bullet"/>
      <w:lvlText w:val=""/>
      <w:lvlJc w:val="left"/>
      <w:pPr>
        <w:tabs>
          <w:tab w:val="num" w:pos="36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2192F"/>
    <w:multiLevelType w:val="multilevel"/>
    <w:tmpl w:val="F5CAFE52"/>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EB1557"/>
    <w:multiLevelType w:val="multilevel"/>
    <w:tmpl w:val="4BA8D780"/>
    <w:lvl w:ilvl="0">
      <w:start w:val="1"/>
      <w:numFmt w:val="decimal"/>
      <w:lvlText w:val="%1."/>
      <w:lvlJc w:val="left"/>
      <w:pPr>
        <w:ind w:left="1560" w:hanging="34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B973AD"/>
    <w:multiLevelType w:val="multilevel"/>
    <w:tmpl w:val="43FC693A"/>
    <w:lvl w:ilvl="0">
      <w:start w:val="1"/>
      <w:numFmt w:val="decimal"/>
      <w:lvlText w:val="%1."/>
      <w:lvlJc w:val="left"/>
      <w:pPr>
        <w:ind w:left="64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541F4"/>
    <w:multiLevelType w:val="multilevel"/>
    <w:tmpl w:val="2AA45A20"/>
    <w:lvl w:ilvl="0">
      <w:start w:val="1"/>
      <w:numFmt w:val="decimal"/>
      <w:lvlText w:val="%1."/>
      <w:lvlJc w:val="left"/>
      <w:pPr>
        <w:ind w:left="349" w:hanging="34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032DC5"/>
    <w:multiLevelType w:val="multilevel"/>
    <w:tmpl w:val="CAB2B2F8"/>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8441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3B025F"/>
    <w:multiLevelType w:val="hybridMultilevel"/>
    <w:tmpl w:val="30AC8748"/>
    <w:lvl w:ilvl="0" w:tplc="7DA21136">
      <w:start w:val="1"/>
      <w:numFmt w:val="decimal"/>
      <w:pStyle w:val="CSNumberedList"/>
      <w:lvlText w:val="%1."/>
      <w:lvlJc w:val="left"/>
      <w:pPr>
        <w:ind w:left="360" w:hanging="360"/>
      </w:pPr>
      <w:rPr>
        <w:rFonts w:hint="default"/>
        <w:b/>
        <w:i w:val="0"/>
        <w:color w:val="00B28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C03AF6"/>
    <w:multiLevelType w:val="hybridMultilevel"/>
    <w:tmpl w:val="3BB4B8B0"/>
    <w:lvl w:ilvl="0" w:tplc="B39E4384">
      <w:start w:val="1"/>
      <w:numFmt w:val="lowerLetter"/>
      <w:lvlText w:val="%1."/>
      <w:lvlJc w:val="left"/>
      <w:pPr>
        <w:ind w:left="1364" w:hanging="360"/>
      </w:pPr>
      <w:rPr>
        <w:rFonts w:hint="default"/>
        <w:color w:val="49C0BF"/>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2" w15:restartNumberingAfterBreak="0">
    <w:nsid w:val="51C83379"/>
    <w:multiLevelType w:val="multilevel"/>
    <w:tmpl w:val="476E94C4"/>
    <w:lvl w:ilvl="0">
      <w:start w:val="1"/>
      <w:numFmt w:val="bullet"/>
      <w:lvlText w:val=""/>
      <w:lvlJc w:val="left"/>
      <w:pPr>
        <w:ind w:left="360" w:hanging="360"/>
      </w:pPr>
      <w:rPr>
        <w:rFonts w:ascii="Symbol" w:hAnsi="Symbol" w:hint="default"/>
        <w:color w:val="49C0BF"/>
        <w:sz w:val="18"/>
      </w:rPr>
    </w:lvl>
    <w:lvl w:ilvl="1">
      <w:start w:val="1"/>
      <w:numFmt w:val="bullet"/>
      <w:lvlText w:val=""/>
      <w:lvlJc w:val="left"/>
      <w:pPr>
        <w:ind w:left="2574" w:hanging="360"/>
      </w:pPr>
      <w:rPr>
        <w:rFonts w:ascii="Wingdings" w:hAnsi="Wingdings" w:hint="default"/>
        <w:color w:val="FF0000"/>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3" w15:restartNumberingAfterBreak="0">
    <w:nsid w:val="54E75E52"/>
    <w:multiLevelType w:val="hybridMultilevel"/>
    <w:tmpl w:val="8C529F28"/>
    <w:lvl w:ilvl="0" w:tplc="CF0CABB4">
      <w:start w:val="1"/>
      <w:numFmt w:val="decimal"/>
      <w:lvlText w:val="%1."/>
      <w:lvlJc w:val="left"/>
      <w:pPr>
        <w:ind w:left="2291"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7830730"/>
    <w:multiLevelType w:val="hybridMultilevel"/>
    <w:tmpl w:val="657E3332"/>
    <w:lvl w:ilvl="0" w:tplc="9C501F8A">
      <w:start w:val="1"/>
      <w:numFmt w:val="bullet"/>
      <w:lvlText w:val=""/>
      <w:lvlJc w:val="left"/>
      <w:pPr>
        <w:ind w:left="2563" w:hanging="360"/>
      </w:pPr>
      <w:rPr>
        <w:rFonts w:ascii="Wingdings" w:hAnsi="Wingdings" w:hint="default"/>
        <w:color w:val="FF0000"/>
        <w:sz w:val="24"/>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5" w15:restartNumberingAfterBreak="0">
    <w:nsid w:val="5BD37578"/>
    <w:multiLevelType w:val="multilevel"/>
    <w:tmpl w:val="4AE0F466"/>
    <w:numStyleLink w:val="111111"/>
  </w:abstractNum>
  <w:abstractNum w:abstractNumId="26" w15:restartNumberingAfterBreak="0">
    <w:nsid w:val="5C0F6F82"/>
    <w:multiLevelType w:val="multilevel"/>
    <w:tmpl w:val="4AE0F466"/>
    <w:numStyleLink w:val="111111"/>
  </w:abstractNum>
  <w:abstractNum w:abstractNumId="2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011562"/>
    <w:multiLevelType w:val="hybridMultilevel"/>
    <w:tmpl w:val="1BD293DE"/>
    <w:lvl w:ilvl="0" w:tplc="409853A0">
      <w:start w:val="1"/>
      <w:numFmt w:val="decimal"/>
      <w:lvlText w:val="%1."/>
      <w:lvlJc w:val="righ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9" w15:restartNumberingAfterBreak="0">
    <w:nsid w:val="66337CB5"/>
    <w:multiLevelType w:val="hybridMultilevel"/>
    <w:tmpl w:val="AC0830DA"/>
    <w:lvl w:ilvl="0" w:tplc="C5502F74">
      <w:start w:val="1"/>
      <w:numFmt w:val="decimal"/>
      <w:lvlText w:val="%1."/>
      <w:lvlJc w:val="left"/>
      <w:pPr>
        <w:ind w:left="15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8A6D04"/>
    <w:multiLevelType w:val="multilevel"/>
    <w:tmpl w:val="056C486A"/>
    <w:lvl w:ilvl="0">
      <w:start w:val="14"/>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1" w15:restartNumberingAfterBreak="0">
    <w:nsid w:val="6A976482"/>
    <w:multiLevelType w:val="hybridMultilevel"/>
    <w:tmpl w:val="E168F936"/>
    <w:lvl w:ilvl="0" w:tplc="B554C658">
      <w:start w:val="1"/>
      <w:numFmt w:val="decimal"/>
      <w:lvlText w:val="%1."/>
      <w:lvlJc w:val="left"/>
      <w:pPr>
        <w:ind w:left="64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A44389"/>
    <w:multiLevelType w:val="hybridMultilevel"/>
    <w:tmpl w:val="7F4C1344"/>
    <w:lvl w:ilvl="0" w:tplc="F13AEDD4">
      <w:start w:val="1"/>
      <w:numFmt w:val="bullet"/>
      <w:pStyle w:val="CSBullets"/>
      <w:lvlText w:val=""/>
      <w:lvlJc w:val="left"/>
      <w:pPr>
        <w:ind w:left="360" w:hanging="360"/>
      </w:pPr>
      <w:rPr>
        <w:rFonts w:ascii="Symbol" w:hAnsi="Symbol" w:hint="default"/>
        <w:color w:val="00B289"/>
        <w:sz w:val="18"/>
      </w:rPr>
    </w:lvl>
    <w:lvl w:ilvl="1" w:tplc="FD788A58">
      <w:start w:val="1"/>
      <w:numFmt w:val="bullet"/>
      <w:lvlText w:val=""/>
      <w:lvlJc w:val="left"/>
      <w:pPr>
        <w:ind w:left="2574" w:hanging="360"/>
      </w:pPr>
      <w:rPr>
        <w:rFonts w:ascii="Wingdings" w:hAnsi="Wingdings" w:hint="default"/>
        <w:color w:val="FF0000"/>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6DA22F21"/>
    <w:multiLevelType w:val="multilevel"/>
    <w:tmpl w:val="4AE0F46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DA700E0"/>
    <w:multiLevelType w:val="multilevel"/>
    <w:tmpl w:val="AB22A19C"/>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5" w15:restartNumberingAfterBreak="0">
    <w:nsid w:val="70402970"/>
    <w:multiLevelType w:val="multilevel"/>
    <w:tmpl w:val="4AE0F466"/>
    <w:numStyleLink w:val="111111"/>
  </w:abstractNum>
  <w:abstractNum w:abstractNumId="36" w15:restartNumberingAfterBreak="0">
    <w:nsid w:val="70443DDC"/>
    <w:multiLevelType w:val="multilevel"/>
    <w:tmpl w:val="4AE0F466"/>
    <w:numStyleLink w:val="111111"/>
  </w:abstractNum>
  <w:abstractNum w:abstractNumId="37" w15:restartNumberingAfterBreak="0">
    <w:nsid w:val="70CD41BA"/>
    <w:multiLevelType w:val="hybridMultilevel"/>
    <w:tmpl w:val="03866E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817BF2"/>
    <w:multiLevelType w:val="multilevel"/>
    <w:tmpl w:val="AB22A19C"/>
    <w:numStyleLink w:val="ArticleSection"/>
  </w:abstractNum>
  <w:abstractNum w:abstractNumId="39" w15:restartNumberingAfterBreak="0">
    <w:nsid w:val="77A07F6D"/>
    <w:multiLevelType w:val="hybridMultilevel"/>
    <w:tmpl w:val="9BA234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8010D29"/>
    <w:multiLevelType w:val="multilevel"/>
    <w:tmpl w:val="05B8A5A2"/>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E12209"/>
    <w:multiLevelType w:val="multilevel"/>
    <w:tmpl w:val="8CE4A708"/>
    <w:lvl w:ilvl="0">
      <w:start w:val="1"/>
      <w:numFmt w:val="decimal"/>
      <w:lvlText w:val="%1."/>
      <w:lvlJc w:val="left"/>
      <w:pPr>
        <w:ind w:left="2291"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32"/>
  </w:num>
  <w:num w:numId="2">
    <w:abstractNumId w:val="24"/>
  </w:num>
  <w:num w:numId="3">
    <w:abstractNumId w:val="28"/>
  </w:num>
  <w:num w:numId="4">
    <w:abstractNumId w:val="5"/>
  </w:num>
  <w:num w:numId="5">
    <w:abstractNumId w:val="20"/>
  </w:num>
  <w:num w:numId="6">
    <w:abstractNumId w:val="20"/>
    <w:lvlOverride w:ilvl="0">
      <w:startOverride w:val="1"/>
    </w:lvlOverride>
  </w:num>
  <w:num w:numId="7">
    <w:abstractNumId w:val="20"/>
    <w:lvlOverride w:ilvl="0">
      <w:startOverride w:val="1"/>
    </w:lvlOverride>
  </w:num>
  <w:num w:numId="8">
    <w:abstractNumId w:val="21"/>
  </w:num>
  <w:num w:numId="9">
    <w:abstractNumId w:val="21"/>
    <w:lvlOverride w:ilvl="0">
      <w:startOverride w:val="1"/>
    </w:lvlOverride>
  </w:num>
  <w:num w:numId="10">
    <w:abstractNumId w:val="4"/>
  </w:num>
  <w:num w:numId="11">
    <w:abstractNumId w:val="14"/>
  </w:num>
  <w:num w:numId="12">
    <w:abstractNumId w:val="17"/>
  </w:num>
  <w:num w:numId="13">
    <w:abstractNumId w:val="19"/>
  </w:num>
  <w:num w:numId="14">
    <w:abstractNumId w:val="33"/>
  </w:num>
  <w:num w:numId="15">
    <w:abstractNumId w:val="25"/>
  </w:num>
  <w:num w:numId="16">
    <w:abstractNumId w:val="11"/>
  </w:num>
  <w:num w:numId="17">
    <w:abstractNumId w:val="23"/>
  </w:num>
  <w:num w:numId="18">
    <w:abstractNumId w:val="41"/>
  </w:num>
  <w:num w:numId="19">
    <w:abstractNumId w:val="3"/>
  </w:num>
  <w:num w:numId="20">
    <w:abstractNumId w:val="29"/>
  </w:num>
  <w:num w:numId="21">
    <w:abstractNumId w:val="40"/>
  </w:num>
  <w:num w:numId="22">
    <w:abstractNumId w:val="15"/>
  </w:num>
  <w:num w:numId="23">
    <w:abstractNumId w:val="18"/>
  </w:num>
  <w:num w:numId="24">
    <w:abstractNumId w:val="34"/>
  </w:num>
  <w:num w:numId="25">
    <w:abstractNumId w:val="38"/>
  </w:num>
  <w:num w:numId="26">
    <w:abstractNumId w:val="7"/>
  </w:num>
  <w:num w:numId="27">
    <w:abstractNumId w:val="31"/>
  </w:num>
  <w:num w:numId="28">
    <w:abstractNumId w:val="16"/>
  </w:num>
  <w:num w:numId="29">
    <w:abstractNumId w:val="35"/>
  </w:num>
  <w:num w:numId="30">
    <w:abstractNumId w:val="36"/>
  </w:num>
  <w:num w:numId="31">
    <w:abstractNumId w:val="9"/>
  </w:num>
  <w:num w:numId="32">
    <w:abstractNumId w:val="1"/>
  </w:num>
  <w:num w:numId="33">
    <w:abstractNumId w:val="26"/>
  </w:num>
  <w:num w:numId="34">
    <w:abstractNumId w:val="30"/>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6"/>
  </w:num>
  <w:num w:numId="38">
    <w:abstractNumId w:val="8"/>
  </w:num>
  <w:num w:numId="39">
    <w:abstractNumId w:val="37"/>
  </w:num>
  <w:num w:numId="40">
    <w:abstractNumId w:val="13"/>
  </w:num>
  <w:num w:numId="41">
    <w:abstractNumId w:val="10"/>
  </w:num>
  <w:num w:numId="42">
    <w:abstractNumId w:val="0"/>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39"/>
  </w:num>
  <w:num w:numId="46">
    <w:abstractNumId w:val="12"/>
  </w:num>
  <w:num w:numId="4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CB"/>
    <w:rsid w:val="00001014"/>
    <w:rsid w:val="00004F4C"/>
    <w:rsid w:val="000110A3"/>
    <w:rsid w:val="000138A4"/>
    <w:rsid w:val="000150AE"/>
    <w:rsid w:val="0001648E"/>
    <w:rsid w:val="00016690"/>
    <w:rsid w:val="00016ADB"/>
    <w:rsid w:val="00016D88"/>
    <w:rsid w:val="00030846"/>
    <w:rsid w:val="0003424D"/>
    <w:rsid w:val="0003516D"/>
    <w:rsid w:val="00040160"/>
    <w:rsid w:val="000417C0"/>
    <w:rsid w:val="00043353"/>
    <w:rsid w:val="00053B04"/>
    <w:rsid w:val="000607D9"/>
    <w:rsid w:val="00072513"/>
    <w:rsid w:val="00081EF4"/>
    <w:rsid w:val="00082F44"/>
    <w:rsid w:val="000A152D"/>
    <w:rsid w:val="000A3DE4"/>
    <w:rsid w:val="000A40F2"/>
    <w:rsid w:val="000A4202"/>
    <w:rsid w:val="000A4437"/>
    <w:rsid w:val="000A4DDE"/>
    <w:rsid w:val="000A5854"/>
    <w:rsid w:val="000A7588"/>
    <w:rsid w:val="000A7D93"/>
    <w:rsid w:val="000B3983"/>
    <w:rsid w:val="000B674E"/>
    <w:rsid w:val="000C1416"/>
    <w:rsid w:val="000C6AF1"/>
    <w:rsid w:val="000D170D"/>
    <w:rsid w:val="000D17A9"/>
    <w:rsid w:val="000D3FE5"/>
    <w:rsid w:val="000D65E8"/>
    <w:rsid w:val="000E101F"/>
    <w:rsid w:val="000E1917"/>
    <w:rsid w:val="000E2394"/>
    <w:rsid w:val="000F0E2C"/>
    <w:rsid w:val="000F167A"/>
    <w:rsid w:val="000F432D"/>
    <w:rsid w:val="000F5137"/>
    <w:rsid w:val="001030B8"/>
    <w:rsid w:val="00106831"/>
    <w:rsid w:val="00106E42"/>
    <w:rsid w:val="00114E5A"/>
    <w:rsid w:val="0012083D"/>
    <w:rsid w:val="00122630"/>
    <w:rsid w:val="00123764"/>
    <w:rsid w:val="00125A3F"/>
    <w:rsid w:val="00132A7B"/>
    <w:rsid w:val="00145C88"/>
    <w:rsid w:val="00153C9F"/>
    <w:rsid w:val="00156846"/>
    <w:rsid w:val="00165D22"/>
    <w:rsid w:val="00167AD8"/>
    <w:rsid w:val="001715FD"/>
    <w:rsid w:val="00173ED3"/>
    <w:rsid w:val="00180B9C"/>
    <w:rsid w:val="00182193"/>
    <w:rsid w:val="001846C1"/>
    <w:rsid w:val="00184A0A"/>
    <w:rsid w:val="00191AF7"/>
    <w:rsid w:val="001922A7"/>
    <w:rsid w:val="001929AC"/>
    <w:rsid w:val="00193CC3"/>
    <w:rsid w:val="00196748"/>
    <w:rsid w:val="00197F42"/>
    <w:rsid w:val="001A1EE3"/>
    <w:rsid w:val="001A40CB"/>
    <w:rsid w:val="001A4D1A"/>
    <w:rsid w:val="001C5251"/>
    <w:rsid w:val="001C66A4"/>
    <w:rsid w:val="001C71B0"/>
    <w:rsid w:val="001C7FBF"/>
    <w:rsid w:val="001D3254"/>
    <w:rsid w:val="001D3CF6"/>
    <w:rsid w:val="001D3F25"/>
    <w:rsid w:val="001D76A4"/>
    <w:rsid w:val="001E06EE"/>
    <w:rsid w:val="001E4279"/>
    <w:rsid w:val="002053B4"/>
    <w:rsid w:val="00205930"/>
    <w:rsid w:val="00214412"/>
    <w:rsid w:val="0021475C"/>
    <w:rsid w:val="00216746"/>
    <w:rsid w:val="00216EEC"/>
    <w:rsid w:val="002226BE"/>
    <w:rsid w:val="0022418E"/>
    <w:rsid w:val="0022514A"/>
    <w:rsid w:val="002252B1"/>
    <w:rsid w:val="00227038"/>
    <w:rsid w:val="0023578D"/>
    <w:rsid w:val="00236BA9"/>
    <w:rsid w:val="00240652"/>
    <w:rsid w:val="00242CC7"/>
    <w:rsid w:val="00244DB7"/>
    <w:rsid w:val="002469CC"/>
    <w:rsid w:val="00247379"/>
    <w:rsid w:val="00250DF1"/>
    <w:rsid w:val="00254826"/>
    <w:rsid w:val="00256CA0"/>
    <w:rsid w:val="00260124"/>
    <w:rsid w:val="00265754"/>
    <w:rsid w:val="002665CB"/>
    <w:rsid w:val="00270210"/>
    <w:rsid w:val="00270311"/>
    <w:rsid w:val="00270BF3"/>
    <w:rsid w:val="00276A10"/>
    <w:rsid w:val="00277273"/>
    <w:rsid w:val="002828CF"/>
    <w:rsid w:val="002851B9"/>
    <w:rsid w:val="00287466"/>
    <w:rsid w:val="00287B56"/>
    <w:rsid w:val="002907E2"/>
    <w:rsid w:val="0029554C"/>
    <w:rsid w:val="002A4389"/>
    <w:rsid w:val="002A7D99"/>
    <w:rsid w:val="002B1318"/>
    <w:rsid w:val="002B27FE"/>
    <w:rsid w:val="002C0905"/>
    <w:rsid w:val="002C1A9E"/>
    <w:rsid w:val="002C4176"/>
    <w:rsid w:val="002D576C"/>
    <w:rsid w:val="002D7F9C"/>
    <w:rsid w:val="002E68AB"/>
    <w:rsid w:val="002F2673"/>
    <w:rsid w:val="003050C9"/>
    <w:rsid w:val="003145D3"/>
    <w:rsid w:val="00314920"/>
    <w:rsid w:val="00322B27"/>
    <w:rsid w:val="00333821"/>
    <w:rsid w:val="0033389D"/>
    <w:rsid w:val="003426A3"/>
    <w:rsid w:val="003429ED"/>
    <w:rsid w:val="00344216"/>
    <w:rsid w:val="00353E29"/>
    <w:rsid w:val="003560A9"/>
    <w:rsid w:val="003571CC"/>
    <w:rsid w:val="003614D6"/>
    <w:rsid w:val="00370F2E"/>
    <w:rsid w:val="00371A7A"/>
    <w:rsid w:val="003762ED"/>
    <w:rsid w:val="00381326"/>
    <w:rsid w:val="0038438E"/>
    <w:rsid w:val="00391B15"/>
    <w:rsid w:val="00397F75"/>
    <w:rsid w:val="003A3EBA"/>
    <w:rsid w:val="003A4D39"/>
    <w:rsid w:val="003C012F"/>
    <w:rsid w:val="003C110B"/>
    <w:rsid w:val="003C467C"/>
    <w:rsid w:val="003C5BED"/>
    <w:rsid w:val="003C7265"/>
    <w:rsid w:val="003D3C8A"/>
    <w:rsid w:val="003D67F6"/>
    <w:rsid w:val="003D6FB3"/>
    <w:rsid w:val="003E061B"/>
    <w:rsid w:val="003E149D"/>
    <w:rsid w:val="003E36A6"/>
    <w:rsid w:val="003E44D9"/>
    <w:rsid w:val="003E4787"/>
    <w:rsid w:val="003E6328"/>
    <w:rsid w:val="003F2E7B"/>
    <w:rsid w:val="00400EA2"/>
    <w:rsid w:val="004039EC"/>
    <w:rsid w:val="00403F72"/>
    <w:rsid w:val="00407578"/>
    <w:rsid w:val="00410EC7"/>
    <w:rsid w:val="00413DEA"/>
    <w:rsid w:val="00416878"/>
    <w:rsid w:val="00417AA6"/>
    <w:rsid w:val="004200F0"/>
    <w:rsid w:val="004217FA"/>
    <w:rsid w:val="0042213A"/>
    <w:rsid w:val="0043473C"/>
    <w:rsid w:val="00437BED"/>
    <w:rsid w:val="004469F2"/>
    <w:rsid w:val="0044784C"/>
    <w:rsid w:val="004617E2"/>
    <w:rsid w:val="0046186F"/>
    <w:rsid w:val="00465634"/>
    <w:rsid w:val="004725D5"/>
    <w:rsid w:val="004832B1"/>
    <w:rsid w:val="004836EF"/>
    <w:rsid w:val="00491624"/>
    <w:rsid w:val="00494590"/>
    <w:rsid w:val="00494D0D"/>
    <w:rsid w:val="00496FB6"/>
    <w:rsid w:val="004B26A4"/>
    <w:rsid w:val="004B2AE8"/>
    <w:rsid w:val="004B5F22"/>
    <w:rsid w:val="004C0B17"/>
    <w:rsid w:val="004C4D50"/>
    <w:rsid w:val="004D1F8E"/>
    <w:rsid w:val="004D2ABB"/>
    <w:rsid w:val="004D4875"/>
    <w:rsid w:val="004D5392"/>
    <w:rsid w:val="004D7769"/>
    <w:rsid w:val="004E6666"/>
    <w:rsid w:val="004F194D"/>
    <w:rsid w:val="004F1DC4"/>
    <w:rsid w:val="004F2BBD"/>
    <w:rsid w:val="004F3411"/>
    <w:rsid w:val="00504C94"/>
    <w:rsid w:val="005100AD"/>
    <w:rsid w:val="00517974"/>
    <w:rsid w:val="005212C1"/>
    <w:rsid w:val="00525D24"/>
    <w:rsid w:val="00530615"/>
    <w:rsid w:val="00530AF0"/>
    <w:rsid w:val="00531A09"/>
    <w:rsid w:val="00540E08"/>
    <w:rsid w:val="005415EC"/>
    <w:rsid w:val="0054193D"/>
    <w:rsid w:val="00542D26"/>
    <w:rsid w:val="00544D11"/>
    <w:rsid w:val="005500B0"/>
    <w:rsid w:val="00554D0D"/>
    <w:rsid w:val="0056325A"/>
    <w:rsid w:val="005640E8"/>
    <w:rsid w:val="00574D75"/>
    <w:rsid w:val="00577617"/>
    <w:rsid w:val="00577CD5"/>
    <w:rsid w:val="00581B05"/>
    <w:rsid w:val="00584524"/>
    <w:rsid w:val="00585079"/>
    <w:rsid w:val="00592A9C"/>
    <w:rsid w:val="00596B1D"/>
    <w:rsid w:val="00597F74"/>
    <w:rsid w:val="005A12D7"/>
    <w:rsid w:val="005A5F2A"/>
    <w:rsid w:val="005B1423"/>
    <w:rsid w:val="005B3785"/>
    <w:rsid w:val="005B4EB7"/>
    <w:rsid w:val="005C020F"/>
    <w:rsid w:val="005C087A"/>
    <w:rsid w:val="005C7DB6"/>
    <w:rsid w:val="005D1097"/>
    <w:rsid w:val="005D459C"/>
    <w:rsid w:val="005D4CCC"/>
    <w:rsid w:val="005E1A84"/>
    <w:rsid w:val="005E4381"/>
    <w:rsid w:val="005E5523"/>
    <w:rsid w:val="005E6C89"/>
    <w:rsid w:val="005F2073"/>
    <w:rsid w:val="005F21DF"/>
    <w:rsid w:val="005F697F"/>
    <w:rsid w:val="005F7185"/>
    <w:rsid w:val="005F7FBB"/>
    <w:rsid w:val="0060206D"/>
    <w:rsid w:val="0060533A"/>
    <w:rsid w:val="006061F3"/>
    <w:rsid w:val="006115CC"/>
    <w:rsid w:val="006116AF"/>
    <w:rsid w:val="00612E48"/>
    <w:rsid w:val="00613DCE"/>
    <w:rsid w:val="00615139"/>
    <w:rsid w:val="00617F78"/>
    <w:rsid w:val="006202A4"/>
    <w:rsid w:val="00620E28"/>
    <w:rsid w:val="00625362"/>
    <w:rsid w:val="006260BA"/>
    <w:rsid w:val="00626A12"/>
    <w:rsid w:val="00632562"/>
    <w:rsid w:val="006327FE"/>
    <w:rsid w:val="00633EEE"/>
    <w:rsid w:val="006375C7"/>
    <w:rsid w:val="00645AE7"/>
    <w:rsid w:val="0065208F"/>
    <w:rsid w:val="0065506C"/>
    <w:rsid w:val="0066164A"/>
    <w:rsid w:val="00666952"/>
    <w:rsid w:val="00667B35"/>
    <w:rsid w:val="00673685"/>
    <w:rsid w:val="006747C3"/>
    <w:rsid w:val="00674F8D"/>
    <w:rsid w:val="00677258"/>
    <w:rsid w:val="0068373C"/>
    <w:rsid w:val="00690A2D"/>
    <w:rsid w:val="006A2735"/>
    <w:rsid w:val="006A4BEE"/>
    <w:rsid w:val="006B0A39"/>
    <w:rsid w:val="006B120A"/>
    <w:rsid w:val="006B148C"/>
    <w:rsid w:val="006B48A6"/>
    <w:rsid w:val="006B69F2"/>
    <w:rsid w:val="006C1A3C"/>
    <w:rsid w:val="006C3314"/>
    <w:rsid w:val="006C4473"/>
    <w:rsid w:val="006C4CA8"/>
    <w:rsid w:val="006C5BCB"/>
    <w:rsid w:val="006C62FE"/>
    <w:rsid w:val="006D1BD4"/>
    <w:rsid w:val="006D32D3"/>
    <w:rsid w:val="006D4CB2"/>
    <w:rsid w:val="006D555D"/>
    <w:rsid w:val="006D6947"/>
    <w:rsid w:val="006E183A"/>
    <w:rsid w:val="006E445B"/>
    <w:rsid w:val="006E4B6C"/>
    <w:rsid w:val="006E561F"/>
    <w:rsid w:val="006E790A"/>
    <w:rsid w:val="006F02A9"/>
    <w:rsid w:val="006F2228"/>
    <w:rsid w:val="006F6241"/>
    <w:rsid w:val="00700B23"/>
    <w:rsid w:val="007010E6"/>
    <w:rsid w:val="007029EA"/>
    <w:rsid w:val="00712B46"/>
    <w:rsid w:val="0071610F"/>
    <w:rsid w:val="0071695F"/>
    <w:rsid w:val="00717BE8"/>
    <w:rsid w:val="00721179"/>
    <w:rsid w:val="00724613"/>
    <w:rsid w:val="00724ED7"/>
    <w:rsid w:val="007301C8"/>
    <w:rsid w:val="007353A4"/>
    <w:rsid w:val="00740D0B"/>
    <w:rsid w:val="0074302F"/>
    <w:rsid w:val="00743367"/>
    <w:rsid w:val="007462BD"/>
    <w:rsid w:val="0075744A"/>
    <w:rsid w:val="00765778"/>
    <w:rsid w:val="007662FD"/>
    <w:rsid w:val="007704A3"/>
    <w:rsid w:val="00777A64"/>
    <w:rsid w:val="007820F4"/>
    <w:rsid w:val="00787283"/>
    <w:rsid w:val="00792F18"/>
    <w:rsid w:val="00795ABC"/>
    <w:rsid w:val="00795E13"/>
    <w:rsid w:val="007A6215"/>
    <w:rsid w:val="007B2557"/>
    <w:rsid w:val="007B3928"/>
    <w:rsid w:val="007B4CF0"/>
    <w:rsid w:val="007B580E"/>
    <w:rsid w:val="007B59AD"/>
    <w:rsid w:val="007C6D85"/>
    <w:rsid w:val="007D2FCD"/>
    <w:rsid w:val="007E3A49"/>
    <w:rsid w:val="007F1101"/>
    <w:rsid w:val="007F3209"/>
    <w:rsid w:val="007F327F"/>
    <w:rsid w:val="007F5197"/>
    <w:rsid w:val="007F5469"/>
    <w:rsid w:val="00804E3C"/>
    <w:rsid w:val="008134BC"/>
    <w:rsid w:val="0082431E"/>
    <w:rsid w:val="00831BC8"/>
    <w:rsid w:val="00842E3E"/>
    <w:rsid w:val="0084455C"/>
    <w:rsid w:val="0085506D"/>
    <w:rsid w:val="00856B78"/>
    <w:rsid w:val="0086197D"/>
    <w:rsid w:val="008623A2"/>
    <w:rsid w:val="00867DB0"/>
    <w:rsid w:val="00871F45"/>
    <w:rsid w:val="00877805"/>
    <w:rsid w:val="00882FBB"/>
    <w:rsid w:val="0088491E"/>
    <w:rsid w:val="00887BDC"/>
    <w:rsid w:val="00887C4E"/>
    <w:rsid w:val="0089151A"/>
    <w:rsid w:val="0089254E"/>
    <w:rsid w:val="0089493C"/>
    <w:rsid w:val="0089499C"/>
    <w:rsid w:val="00895C55"/>
    <w:rsid w:val="00896B52"/>
    <w:rsid w:val="008A3D0B"/>
    <w:rsid w:val="008B1197"/>
    <w:rsid w:val="008B7493"/>
    <w:rsid w:val="008C0D2A"/>
    <w:rsid w:val="008C25A6"/>
    <w:rsid w:val="008C7AAA"/>
    <w:rsid w:val="008D1D04"/>
    <w:rsid w:val="008D455F"/>
    <w:rsid w:val="008D5138"/>
    <w:rsid w:val="008D58AD"/>
    <w:rsid w:val="008D5BAB"/>
    <w:rsid w:val="008D6783"/>
    <w:rsid w:val="008D71C8"/>
    <w:rsid w:val="008E2A4F"/>
    <w:rsid w:val="008E5F4F"/>
    <w:rsid w:val="008E7A41"/>
    <w:rsid w:val="008F099F"/>
    <w:rsid w:val="0090592D"/>
    <w:rsid w:val="00911909"/>
    <w:rsid w:val="0091373C"/>
    <w:rsid w:val="009251D4"/>
    <w:rsid w:val="009268C3"/>
    <w:rsid w:val="009273A8"/>
    <w:rsid w:val="0093053D"/>
    <w:rsid w:val="00930A0B"/>
    <w:rsid w:val="00933D74"/>
    <w:rsid w:val="00935588"/>
    <w:rsid w:val="009365C3"/>
    <w:rsid w:val="00942C37"/>
    <w:rsid w:val="009434B2"/>
    <w:rsid w:val="00946341"/>
    <w:rsid w:val="00951A67"/>
    <w:rsid w:val="00951F1D"/>
    <w:rsid w:val="00955509"/>
    <w:rsid w:val="00955AE9"/>
    <w:rsid w:val="00956587"/>
    <w:rsid w:val="00956EF2"/>
    <w:rsid w:val="00965559"/>
    <w:rsid w:val="0096689A"/>
    <w:rsid w:val="00971C32"/>
    <w:rsid w:val="009728D5"/>
    <w:rsid w:val="009739C2"/>
    <w:rsid w:val="00974E13"/>
    <w:rsid w:val="00974E9F"/>
    <w:rsid w:val="009750F8"/>
    <w:rsid w:val="00976C52"/>
    <w:rsid w:val="00982B90"/>
    <w:rsid w:val="00986374"/>
    <w:rsid w:val="0099608C"/>
    <w:rsid w:val="009A03F9"/>
    <w:rsid w:val="009A0B2F"/>
    <w:rsid w:val="009A0B73"/>
    <w:rsid w:val="009A1A40"/>
    <w:rsid w:val="009A38EC"/>
    <w:rsid w:val="009A4600"/>
    <w:rsid w:val="009B10A5"/>
    <w:rsid w:val="009B2931"/>
    <w:rsid w:val="009B29A3"/>
    <w:rsid w:val="009B63FC"/>
    <w:rsid w:val="009C12A9"/>
    <w:rsid w:val="009C2D12"/>
    <w:rsid w:val="009C6074"/>
    <w:rsid w:val="009C6664"/>
    <w:rsid w:val="009D0130"/>
    <w:rsid w:val="009D18CB"/>
    <w:rsid w:val="009D57DE"/>
    <w:rsid w:val="009D598D"/>
    <w:rsid w:val="009D61D9"/>
    <w:rsid w:val="009E0908"/>
    <w:rsid w:val="009E0BFF"/>
    <w:rsid w:val="009E1AAA"/>
    <w:rsid w:val="009E4C84"/>
    <w:rsid w:val="009E68F8"/>
    <w:rsid w:val="009F255D"/>
    <w:rsid w:val="009F373D"/>
    <w:rsid w:val="009F6C52"/>
    <w:rsid w:val="009F6F60"/>
    <w:rsid w:val="00A0120C"/>
    <w:rsid w:val="00A07FAF"/>
    <w:rsid w:val="00A11455"/>
    <w:rsid w:val="00A14FDB"/>
    <w:rsid w:val="00A17E5D"/>
    <w:rsid w:val="00A2734D"/>
    <w:rsid w:val="00A3115F"/>
    <w:rsid w:val="00A314AE"/>
    <w:rsid w:val="00A3681E"/>
    <w:rsid w:val="00A45289"/>
    <w:rsid w:val="00A500CB"/>
    <w:rsid w:val="00A5272B"/>
    <w:rsid w:val="00A61C1B"/>
    <w:rsid w:val="00A61EBD"/>
    <w:rsid w:val="00A6219F"/>
    <w:rsid w:val="00A66922"/>
    <w:rsid w:val="00A74F84"/>
    <w:rsid w:val="00A866FA"/>
    <w:rsid w:val="00A87551"/>
    <w:rsid w:val="00A87993"/>
    <w:rsid w:val="00A87B9A"/>
    <w:rsid w:val="00A9718F"/>
    <w:rsid w:val="00AA24D3"/>
    <w:rsid w:val="00AA4B2F"/>
    <w:rsid w:val="00AA532A"/>
    <w:rsid w:val="00AA5632"/>
    <w:rsid w:val="00AA7416"/>
    <w:rsid w:val="00AA78B7"/>
    <w:rsid w:val="00AB0365"/>
    <w:rsid w:val="00AB2872"/>
    <w:rsid w:val="00AB2A9B"/>
    <w:rsid w:val="00AB5B71"/>
    <w:rsid w:val="00AB7130"/>
    <w:rsid w:val="00AB7CF7"/>
    <w:rsid w:val="00AC0D23"/>
    <w:rsid w:val="00AD309C"/>
    <w:rsid w:val="00AD347E"/>
    <w:rsid w:val="00AD3E99"/>
    <w:rsid w:val="00AD4845"/>
    <w:rsid w:val="00AD6D6B"/>
    <w:rsid w:val="00AE1C38"/>
    <w:rsid w:val="00AE6265"/>
    <w:rsid w:val="00AF1612"/>
    <w:rsid w:val="00AF30E2"/>
    <w:rsid w:val="00AF3A67"/>
    <w:rsid w:val="00AF4D1D"/>
    <w:rsid w:val="00AF566F"/>
    <w:rsid w:val="00B058C6"/>
    <w:rsid w:val="00B066B9"/>
    <w:rsid w:val="00B110F2"/>
    <w:rsid w:val="00B11436"/>
    <w:rsid w:val="00B13510"/>
    <w:rsid w:val="00B16FD1"/>
    <w:rsid w:val="00B17B2E"/>
    <w:rsid w:val="00B25558"/>
    <w:rsid w:val="00B27317"/>
    <w:rsid w:val="00B32719"/>
    <w:rsid w:val="00B3675F"/>
    <w:rsid w:val="00B36EB1"/>
    <w:rsid w:val="00B37D36"/>
    <w:rsid w:val="00B43A8C"/>
    <w:rsid w:val="00B44798"/>
    <w:rsid w:val="00B44A39"/>
    <w:rsid w:val="00B5010D"/>
    <w:rsid w:val="00B52C7C"/>
    <w:rsid w:val="00B568B9"/>
    <w:rsid w:val="00B722AE"/>
    <w:rsid w:val="00B74A2E"/>
    <w:rsid w:val="00B77A94"/>
    <w:rsid w:val="00B83812"/>
    <w:rsid w:val="00B85097"/>
    <w:rsid w:val="00B90297"/>
    <w:rsid w:val="00BA17C2"/>
    <w:rsid w:val="00BA6886"/>
    <w:rsid w:val="00BB0380"/>
    <w:rsid w:val="00BB20E0"/>
    <w:rsid w:val="00BB2DA5"/>
    <w:rsid w:val="00BB6F01"/>
    <w:rsid w:val="00BC18C3"/>
    <w:rsid w:val="00BC67B6"/>
    <w:rsid w:val="00BC6C16"/>
    <w:rsid w:val="00BD0502"/>
    <w:rsid w:val="00BD1B25"/>
    <w:rsid w:val="00BD1BAA"/>
    <w:rsid w:val="00BD36DE"/>
    <w:rsid w:val="00BD374C"/>
    <w:rsid w:val="00BD43FD"/>
    <w:rsid w:val="00BD54D3"/>
    <w:rsid w:val="00BE171B"/>
    <w:rsid w:val="00BE2F24"/>
    <w:rsid w:val="00BF0899"/>
    <w:rsid w:val="00BF744B"/>
    <w:rsid w:val="00BF7855"/>
    <w:rsid w:val="00C01347"/>
    <w:rsid w:val="00C01DE0"/>
    <w:rsid w:val="00C03722"/>
    <w:rsid w:val="00C1109E"/>
    <w:rsid w:val="00C17E74"/>
    <w:rsid w:val="00C21D08"/>
    <w:rsid w:val="00C30349"/>
    <w:rsid w:val="00C42364"/>
    <w:rsid w:val="00C50D05"/>
    <w:rsid w:val="00C55820"/>
    <w:rsid w:val="00C57DC8"/>
    <w:rsid w:val="00C62156"/>
    <w:rsid w:val="00C6655D"/>
    <w:rsid w:val="00C66792"/>
    <w:rsid w:val="00C67228"/>
    <w:rsid w:val="00C672E2"/>
    <w:rsid w:val="00C70439"/>
    <w:rsid w:val="00C7305C"/>
    <w:rsid w:val="00C801CE"/>
    <w:rsid w:val="00C81421"/>
    <w:rsid w:val="00C81EF4"/>
    <w:rsid w:val="00C82CFC"/>
    <w:rsid w:val="00C8378B"/>
    <w:rsid w:val="00C8383A"/>
    <w:rsid w:val="00C8705C"/>
    <w:rsid w:val="00C94093"/>
    <w:rsid w:val="00C94981"/>
    <w:rsid w:val="00CA0C69"/>
    <w:rsid w:val="00CA1F1A"/>
    <w:rsid w:val="00CA3DAE"/>
    <w:rsid w:val="00CA5218"/>
    <w:rsid w:val="00CA6E89"/>
    <w:rsid w:val="00CB27E7"/>
    <w:rsid w:val="00CB2A1D"/>
    <w:rsid w:val="00CC03FB"/>
    <w:rsid w:val="00CC112B"/>
    <w:rsid w:val="00CC2FFB"/>
    <w:rsid w:val="00CD7212"/>
    <w:rsid w:val="00CD7C58"/>
    <w:rsid w:val="00CD7D76"/>
    <w:rsid w:val="00CE284C"/>
    <w:rsid w:val="00CE2CCD"/>
    <w:rsid w:val="00CF00F7"/>
    <w:rsid w:val="00CF3599"/>
    <w:rsid w:val="00CF3E03"/>
    <w:rsid w:val="00CF4BD4"/>
    <w:rsid w:val="00CF7721"/>
    <w:rsid w:val="00D03A47"/>
    <w:rsid w:val="00D04A84"/>
    <w:rsid w:val="00D07212"/>
    <w:rsid w:val="00D10608"/>
    <w:rsid w:val="00D1599F"/>
    <w:rsid w:val="00D175F4"/>
    <w:rsid w:val="00D25116"/>
    <w:rsid w:val="00D266A2"/>
    <w:rsid w:val="00D26712"/>
    <w:rsid w:val="00D31B23"/>
    <w:rsid w:val="00D333E5"/>
    <w:rsid w:val="00D34DAF"/>
    <w:rsid w:val="00D35B45"/>
    <w:rsid w:val="00D4653F"/>
    <w:rsid w:val="00D54C64"/>
    <w:rsid w:val="00D64698"/>
    <w:rsid w:val="00D64C36"/>
    <w:rsid w:val="00D70355"/>
    <w:rsid w:val="00D72E5E"/>
    <w:rsid w:val="00D74149"/>
    <w:rsid w:val="00D74BFE"/>
    <w:rsid w:val="00D77B0C"/>
    <w:rsid w:val="00D82D07"/>
    <w:rsid w:val="00D83A3B"/>
    <w:rsid w:val="00D871DA"/>
    <w:rsid w:val="00D9260F"/>
    <w:rsid w:val="00D93E06"/>
    <w:rsid w:val="00DA097B"/>
    <w:rsid w:val="00DA0F07"/>
    <w:rsid w:val="00DB047F"/>
    <w:rsid w:val="00DB1E41"/>
    <w:rsid w:val="00DB5FED"/>
    <w:rsid w:val="00DB6BB2"/>
    <w:rsid w:val="00DB7F1B"/>
    <w:rsid w:val="00DC2830"/>
    <w:rsid w:val="00DE24C5"/>
    <w:rsid w:val="00DE32DE"/>
    <w:rsid w:val="00DE612A"/>
    <w:rsid w:val="00DF4AF4"/>
    <w:rsid w:val="00E007A7"/>
    <w:rsid w:val="00E01BB8"/>
    <w:rsid w:val="00E03634"/>
    <w:rsid w:val="00E0398B"/>
    <w:rsid w:val="00E1023A"/>
    <w:rsid w:val="00E13D4F"/>
    <w:rsid w:val="00E1578E"/>
    <w:rsid w:val="00E167D8"/>
    <w:rsid w:val="00E17DD5"/>
    <w:rsid w:val="00E25D69"/>
    <w:rsid w:val="00E329F7"/>
    <w:rsid w:val="00E32FC3"/>
    <w:rsid w:val="00E451DD"/>
    <w:rsid w:val="00E50FF5"/>
    <w:rsid w:val="00E517DC"/>
    <w:rsid w:val="00E56F1C"/>
    <w:rsid w:val="00E57013"/>
    <w:rsid w:val="00E636E3"/>
    <w:rsid w:val="00E647B9"/>
    <w:rsid w:val="00E64EDE"/>
    <w:rsid w:val="00E672D6"/>
    <w:rsid w:val="00E72B50"/>
    <w:rsid w:val="00E83BC3"/>
    <w:rsid w:val="00E83D3B"/>
    <w:rsid w:val="00E843F6"/>
    <w:rsid w:val="00E8539A"/>
    <w:rsid w:val="00E922EC"/>
    <w:rsid w:val="00E92811"/>
    <w:rsid w:val="00E92A92"/>
    <w:rsid w:val="00E96488"/>
    <w:rsid w:val="00EA5395"/>
    <w:rsid w:val="00EA58DB"/>
    <w:rsid w:val="00EA7EDC"/>
    <w:rsid w:val="00EB19A7"/>
    <w:rsid w:val="00EB542D"/>
    <w:rsid w:val="00EB7DAD"/>
    <w:rsid w:val="00EC3512"/>
    <w:rsid w:val="00EC6693"/>
    <w:rsid w:val="00EC7654"/>
    <w:rsid w:val="00ED1E0A"/>
    <w:rsid w:val="00ED37C2"/>
    <w:rsid w:val="00ED384B"/>
    <w:rsid w:val="00ED4982"/>
    <w:rsid w:val="00ED5B7D"/>
    <w:rsid w:val="00ED7DEC"/>
    <w:rsid w:val="00EE5F0B"/>
    <w:rsid w:val="00EF0D71"/>
    <w:rsid w:val="00EF21AC"/>
    <w:rsid w:val="00EF2C9F"/>
    <w:rsid w:val="00F01A9E"/>
    <w:rsid w:val="00F05D72"/>
    <w:rsid w:val="00F06DFA"/>
    <w:rsid w:val="00F06E6B"/>
    <w:rsid w:val="00F120DF"/>
    <w:rsid w:val="00F15B93"/>
    <w:rsid w:val="00F23A28"/>
    <w:rsid w:val="00F25C2C"/>
    <w:rsid w:val="00F268AE"/>
    <w:rsid w:val="00F27485"/>
    <w:rsid w:val="00F31CE1"/>
    <w:rsid w:val="00F32702"/>
    <w:rsid w:val="00F32B45"/>
    <w:rsid w:val="00F37625"/>
    <w:rsid w:val="00F40718"/>
    <w:rsid w:val="00F4126E"/>
    <w:rsid w:val="00F415A7"/>
    <w:rsid w:val="00F54FB6"/>
    <w:rsid w:val="00F55E80"/>
    <w:rsid w:val="00F5674C"/>
    <w:rsid w:val="00F60471"/>
    <w:rsid w:val="00F613DF"/>
    <w:rsid w:val="00F670B5"/>
    <w:rsid w:val="00F7418F"/>
    <w:rsid w:val="00F816E5"/>
    <w:rsid w:val="00F8695C"/>
    <w:rsid w:val="00F8717B"/>
    <w:rsid w:val="00F92738"/>
    <w:rsid w:val="00F93BA6"/>
    <w:rsid w:val="00F94E18"/>
    <w:rsid w:val="00F96204"/>
    <w:rsid w:val="00F975A4"/>
    <w:rsid w:val="00F975DA"/>
    <w:rsid w:val="00FA08A0"/>
    <w:rsid w:val="00FA2226"/>
    <w:rsid w:val="00FC0C10"/>
    <w:rsid w:val="00FC23B3"/>
    <w:rsid w:val="00FC2D12"/>
    <w:rsid w:val="00FC45E9"/>
    <w:rsid w:val="00FC4911"/>
    <w:rsid w:val="00FC524D"/>
    <w:rsid w:val="00FC62B1"/>
    <w:rsid w:val="00FD365D"/>
    <w:rsid w:val="00FE1078"/>
    <w:rsid w:val="00FE16F1"/>
    <w:rsid w:val="00FE354A"/>
    <w:rsid w:val="00FF23F7"/>
    <w:rsid w:val="00FF62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97C6833"/>
  <w15:docId w15:val="{13376B3E-8ECB-C648-8676-CDC59ABA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A3B"/>
    <w:rPr>
      <w:rFonts w:ascii="Century Gothic" w:hAnsi="Century Gothic" w:cs="Tahoma"/>
      <w:color w:val="53585A"/>
      <w:szCs w:val="22"/>
      <w:lang w:eastAsia="ja-JP"/>
    </w:rPr>
  </w:style>
  <w:style w:type="paragraph" w:styleId="Heading1">
    <w:name w:val="heading 1"/>
    <w:basedOn w:val="Normal"/>
    <w:next w:val="Normal"/>
    <w:link w:val="Heading1Char"/>
    <w:uiPriority w:val="9"/>
    <w:qFormat/>
    <w:rsid w:val="009D598D"/>
    <w:pPr>
      <w:keepNext/>
      <w:spacing w:after="360"/>
      <w:outlineLvl w:val="0"/>
    </w:pPr>
    <w:rPr>
      <w:b/>
      <w:bCs/>
      <w:color w:val="00B289"/>
      <w:kern w:val="32"/>
      <w:sz w:val="32"/>
      <w:szCs w:val="32"/>
    </w:rPr>
  </w:style>
  <w:style w:type="paragraph" w:styleId="Heading2">
    <w:name w:val="heading 2"/>
    <w:basedOn w:val="Heading1"/>
    <w:next w:val="Normal"/>
    <w:link w:val="Heading2Char"/>
    <w:uiPriority w:val="99"/>
    <w:qFormat/>
    <w:rsid w:val="009D598D"/>
    <w:pPr>
      <w:numPr>
        <w:ilvl w:val="1"/>
      </w:numPr>
      <w:spacing w:after="240"/>
      <w:outlineLvl w:val="1"/>
    </w:pPr>
    <w:rPr>
      <w:sz w:val="22"/>
    </w:rPr>
  </w:style>
  <w:style w:type="paragraph" w:styleId="Heading3">
    <w:name w:val="heading 3"/>
    <w:basedOn w:val="Heading2"/>
    <w:next w:val="Normal"/>
    <w:link w:val="Heading3Char"/>
    <w:uiPriority w:val="99"/>
    <w:qFormat/>
    <w:rsid w:val="009D598D"/>
    <w:pPr>
      <w:numPr>
        <w:ilvl w:val="2"/>
      </w:numPr>
      <w:spacing w:before="240" w:line="276" w:lineRule="auto"/>
      <w:outlineLvl w:val="2"/>
    </w:pPr>
    <w:rPr>
      <w:b w:val="0"/>
      <w:sz w:val="24"/>
      <w:szCs w:val="28"/>
    </w:rPr>
  </w:style>
  <w:style w:type="paragraph" w:styleId="Heading4">
    <w:name w:val="heading 4"/>
    <w:basedOn w:val="Heading3"/>
    <w:next w:val="Normal"/>
    <w:link w:val="Heading4Char"/>
    <w:uiPriority w:val="1"/>
    <w:unhideWhenUsed/>
    <w:qFormat/>
    <w:rsid w:val="005B4EB7"/>
    <w:pPr>
      <w:numPr>
        <w:ilvl w:val="0"/>
      </w:numPr>
      <w:ind w:left="851" w:hanging="851"/>
      <w:outlineLvl w:val="3"/>
    </w:pPr>
    <w:rPr>
      <w:color w:val="000000" w:themeColor="text1"/>
      <w:szCs w:val="26"/>
    </w:rPr>
  </w:style>
  <w:style w:type="paragraph" w:styleId="Heading5">
    <w:name w:val="heading 5"/>
    <w:basedOn w:val="Normal"/>
    <w:next w:val="Normal"/>
    <w:link w:val="Heading5Char"/>
    <w:uiPriority w:val="9"/>
    <w:semiHidden/>
    <w:unhideWhenUsed/>
    <w:rsid w:val="00B568B9"/>
    <w:pPr>
      <w:keepNext/>
      <w:keepLines/>
      <w:spacing w:before="40"/>
      <w:outlineLvl w:val="4"/>
    </w:pPr>
    <w:rPr>
      <w:rFonts w:asciiTheme="majorHAnsi" w:eastAsiaTheme="majorEastAsia" w:hAnsiTheme="majorHAnsi" w:cstheme="majorBidi"/>
      <w:color w:val="00B289"/>
    </w:rPr>
  </w:style>
  <w:style w:type="paragraph" w:styleId="Heading6">
    <w:name w:val="heading 6"/>
    <w:basedOn w:val="Normal"/>
    <w:next w:val="Normal"/>
    <w:link w:val="Heading6Char"/>
    <w:uiPriority w:val="9"/>
    <w:semiHidden/>
    <w:unhideWhenUsed/>
    <w:rsid w:val="00946341"/>
    <w:pPr>
      <w:keepNext/>
      <w:keepLines/>
      <w:numPr>
        <w:ilvl w:val="5"/>
        <w:numId w:val="25"/>
      </w:numPr>
      <w:spacing w:before="40"/>
      <w:outlineLvl w:val="5"/>
    </w:pPr>
    <w:rPr>
      <w:rFonts w:asciiTheme="majorHAnsi" w:eastAsiaTheme="majorEastAsia" w:hAnsiTheme="majorHAnsi" w:cstheme="majorBidi"/>
      <w:color w:val="005843" w:themeColor="accent1" w:themeShade="7F"/>
    </w:rPr>
  </w:style>
  <w:style w:type="paragraph" w:styleId="Heading7">
    <w:name w:val="heading 7"/>
    <w:basedOn w:val="Normal"/>
    <w:next w:val="Normal"/>
    <w:link w:val="Heading7Char"/>
    <w:uiPriority w:val="9"/>
    <w:semiHidden/>
    <w:unhideWhenUsed/>
    <w:rsid w:val="00946341"/>
    <w:pPr>
      <w:keepNext/>
      <w:keepLines/>
      <w:numPr>
        <w:ilvl w:val="6"/>
        <w:numId w:val="25"/>
      </w:numPr>
      <w:spacing w:before="40"/>
      <w:outlineLvl w:val="6"/>
    </w:pPr>
    <w:rPr>
      <w:rFonts w:asciiTheme="majorHAnsi" w:eastAsiaTheme="majorEastAsia" w:hAnsiTheme="majorHAnsi" w:cstheme="majorBidi"/>
      <w:i/>
      <w:iCs/>
      <w:color w:val="005843" w:themeColor="accent1" w:themeShade="7F"/>
    </w:rPr>
  </w:style>
  <w:style w:type="paragraph" w:styleId="Heading8">
    <w:name w:val="heading 8"/>
    <w:basedOn w:val="Normal"/>
    <w:next w:val="Normal"/>
    <w:link w:val="Heading8Char"/>
    <w:uiPriority w:val="9"/>
    <w:semiHidden/>
    <w:unhideWhenUsed/>
    <w:rsid w:val="00946341"/>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46341"/>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2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s">
    <w:name w:val="CS Bullets"/>
    <w:basedOn w:val="Normal"/>
    <w:link w:val="CSBulletsChar"/>
    <w:uiPriority w:val="2"/>
    <w:qFormat/>
    <w:rsid w:val="009D598D"/>
    <w:pPr>
      <w:numPr>
        <w:numId w:val="1"/>
      </w:numPr>
      <w:spacing w:after="240"/>
      <w:contextualSpacing/>
    </w:pPr>
    <w:rPr>
      <w:szCs w:val="20"/>
    </w:rPr>
  </w:style>
  <w:style w:type="character" w:customStyle="1" w:styleId="CSBulletsChar">
    <w:name w:val="CS Bullets Char"/>
    <w:basedOn w:val="DefaultParagraphFont"/>
    <w:link w:val="CSBullets"/>
    <w:uiPriority w:val="2"/>
    <w:rsid w:val="00205930"/>
    <w:rPr>
      <w:rFonts w:ascii="Arial" w:hAnsi="Arial" w:cs="Tahoma"/>
      <w:color w:val="414445"/>
      <w:lang w:eastAsia="ja-JP"/>
    </w:rPr>
  </w:style>
  <w:style w:type="paragraph" w:customStyle="1" w:styleId="CSTableBody">
    <w:name w:val="CS Table Body"/>
    <w:basedOn w:val="Normal"/>
    <w:uiPriority w:val="4"/>
    <w:qFormat/>
    <w:rsid w:val="002907E2"/>
    <w:pPr>
      <w:spacing w:line="276" w:lineRule="auto"/>
    </w:pPr>
    <w:rPr>
      <w:szCs w:val="16"/>
      <w:lang w:val="en-US"/>
    </w:rPr>
  </w:style>
  <w:style w:type="paragraph" w:customStyle="1" w:styleId="CSTableHeading">
    <w:name w:val="CS Table Heading"/>
    <w:basedOn w:val="Normal"/>
    <w:autoRedefine/>
    <w:uiPriority w:val="4"/>
    <w:rsid w:val="006202A4"/>
    <w:pPr>
      <w:framePr w:hSpace="180" w:wrap="around" w:vAnchor="text" w:hAnchor="margin" w:y="181"/>
      <w:spacing w:before="60"/>
      <w:jc w:val="center"/>
    </w:pPr>
    <w:rPr>
      <w:iCs/>
      <w:szCs w:val="18"/>
      <w:lang w:val="en-US"/>
    </w:rPr>
  </w:style>
  <w:style w:type="character" w:customStyle="1" w:styleId="Heading1Char">
    <w:name w:val="Heading 1 Char"/>
    <w:basedOn w:val="DefaultParagraphFont"/>
    <w:link w:val="Heading1"/>
    <w:uiPriority w:val="9"/>
    <w:rsid w:val="009D598D"/>
    <w:rPr>
      <w:rFonts w:ascii="Century Gothic" w:hAnsi="Century Gothic" w:cs="Tahoma"/>
      <w:b/>
      <w:bCs/>
      <w:color w:val="00B289"/>
      <w:kern w:val="32"/>
      <w:sz w:val="32"/>
      <w:szCs w:val="32"/>
      <w:lang w:eastAsia="ja-JP"/>
    </w:rPr>
  </w:style>
  <w:style w:type="character" w:customStyle="1" w:styleId="Heading2Char">
    <w:name w:val="Heading 2 Char"/>
    <w:basedOn w:val="DefaultParagraphFont"/>
    <w:link w:val="Heading2"/>
    <w:uiPriority w:val="99"/>
    <w:rsid w:val="009D598D"/>
    <w:rPr>
      <w:rFonts w:ascii="Century Gothic" w:hAnsi="Century Gothic" w:cs="Tahoma"/>
      <w:b/>
      <w:bCs/>
      <w:color w:val="00B289"/>
      <w:kern w:val="32"/>
      <w:sz w:val="22"/>
      <w:szCs w:val="32"/>
      <w:lang w:eastAsia="ja-JP"/>
    </w:rPr>
  </w:style>
  <w:style w:type="character" w:customStyle="1" w:styleId="Heading3Char">
    <w:name w:val="Heading 3 Char"/>
    <w:basedOn w:val="DefaultParagraphFont"/>
    <w:link w:val="Heading3"/>
    <w:uiPriority w:val="99"/>
    <w:rsid w:val="009D598D"/>
    <w:rPr>
      <w:rFonts w:ascii="Century Gothic" w:hAnsi="Century Gothic" w:cs="Tahoma"/>
      <w:bCs/>
      <w:color w:val="00B289"/>
      <w:kern w:val="32"/>
      <w:sz w:val="24"/>
      <w:szCs w:val="28"/>
      <w:lang w:eastAsia="ja-JP"/>
    </w:rPr>
  </w:style>
  <w:style w:type="character" w:customStyle="1" w:styleId="Heading4Char">
    <w:name w:val="Heading 4 Char"/>
    <w:basedOn w:val="DefaultParagraphFont"/>
    <w:link w:val="Heading4"/>
    <w:uiPriority w:val="1"/>
    <w:rsid w:val="005B4EB7"/>
    <w:rPr>
      <w:rFonts w:ascii="Arial" w:hAnsi="Arial" w:cs="Tahoma"/>
      <w:b/>
      <w:bCs/>
      <w:color w:val="000000" w:themeColor="text1"/>
      <w:kern w:val="32"/>
      <w:sz w:val="24"/>
      <w:szCs w:val="26"/>
      <w:lang w:eastAsia="ja-JP"/>
    </w:rPr>
  </w:style>
  <w:style w:type="paragraph" w:styleId="Header">
    <w:name w:val="header"/>
    <w:basedOn w:val="Normal"/>
    <w:link w:val="HeaderChar"/>
    <w:uiPriority w:val="99"/>
    <w:unhideWhenUsed/>
    <w:rsid w:val="00765778"/>
    <w:pPr>
      <w:tabs>
        <w:tab w:val="center" w:pos="4513"/>
        <w:tab w:val="right" w:pos="9026"/>
      </w:tabs>
      <w:spacing w:before="240"/>
      <w:ind w:right="851"/>
      <w:jc w:val="right"/>
    </w:pPr>
    <w:rPr>
      <w:b/>
      <w:sz w:val="22"/>
    </w:rPr>
  </w:style>
  <w:style w:type="character" w:customStyle="1" w:styleId="HeaderChar">
    <w:name w:val="Header Char"/>
    <w:basedOn w:val="DefaultParagraphFont"/>
    <w:link w:val="Header"/>
    <w:uiPriority w:val="99"/>
    <w:rsid w:val="00765778"/>
    <w:rPr>
      <w:rFonts w:ascii="Arial" w:hAnsi="Arial" w:cs="Tahoma"/>
      <w:b/>
      <w:color w:val="C00000"/>
      <w:sz w:val="22"/>
      <w:szCs w:val="22"/>
      <w:lang w:eastAsia="ja-JP"/>
    </w:rPr>
  </w:style>
  <w:style w:type="paragraph" w:styleId="Footer">
    <w:name w:val="footer"/>
    <w:basedOn w:val="Normal"/>
    <w:link w:val="FooterChar"/>
    <w:uiPriority w:val="99"/>
    <w:unhideWhenUsed/>
    <w:rsid w:val="009D598D"/>
    <w:pPr>
      <w:tabs>
        <w:tab w:val="center" w:pos="4513"/>
        <w:tab w:val="right" w:pos="9026"/>
      </w:tabs>
    </w:pPr>
    <w:rPr>
      <w:color w:val="00B289"/>
    </w:rPr>
  </w:style>
  <w:style w:type="character" w:customStyle="1" w:styleId="FooterChar">
    <w:name w:val="Footer Char"/>
    <w:basedOn w:val="DefaultParagraphFont"/>
    <w:link w:val="Footer"/>
    <w:uiPriority w:val="99"/>
    <w:rsid w:val="009D598D"/>
    <w:rPr>
      <w:rFonts w:ascii="Century Gothic" w:hAnsi="Century Gothic" w:cs="Tahoma"/>
      <w:color w:val="00B289"/>
      <w:szCs w:val="22"/>
      <w:lang w:eastAsia="ja-JP"/>
    </w:rPr>
  </w:style>
  <w:style w:type="paragraph" w:styleId="BalloonText">
    <w:name w:val="Balloon Text"/>
    <w:basedOn w:val="Normal"/>
    <w:link w:val="BalloonTextChar"/>
    <w:uiPriority w:val="99"/>
    <w:semiHidden/>
    <w:unhideWhenUsed/>
    <w:rsid w:val="000417C0"/>
    <w:rPr>
      <w:sz w:val="16"/>
      <w:szCs w:val="16"/>
    </w:rPr>
  </w:style>
  <w:style w:type="character" w:customStyle="1" w:styleId="BalloonTextChar">
    <w:name w:val="Balloon Text Char"/>
    <w:basedOn w:val="DefaultParagraphFont"/>
    <w:link w:val="BalloonText"/>
    <w:uiPriority w:val="99"/>
    <w:semiHidden/>
    <w:rsid w:val="000417C0"/>
    <w:rPr>
      <w:rFonts w:ascii="Tahoma" w:hAnsi="Tahoma" w:cs="Tahoma"/>
      <w:color w:val="C00000"/>
      <w:sz w:val="16"/>
      <w:szCs w:val="16"/>
      <w:lang w:eastAsia="ja-JP"/>
    </w:rPr>
  </w:style>
  <w:style w:type="character" w:styleId="IntenseEmphasis">
    <w:name w:val="Intense Emphasis"/>
    <w:aliases w:val="Main Title"/>
    <w:uiPriority w:val="21"/>
    <w:rsid w:val="00205930"/>
    <w:rPr>
      <w:rFonts w:ascii="Arial" w:hAnsi="Arial" w:cs="Source Sans Pro"/>
      <w:b/>
      <w:bCs/>
      <w:i w:val="0"/>
      <w:color w:val="585858"/>
      <w:sz w:val="52"/>
      <w:szCs w:val="56"/>
    </w:rPr>
  </w:style>
  <w:style w:type="paragraph" w:styleId="TOC1">
    <w:name w:val="toc 1"/>
    <w:basedOn w:val="Normal"/>
    <w:next w:val="Normal"/>
    <w:autoRedefine/>
    <w:uiPriority w:val="39"/>
    <w:unhideWhenUsed/>
    <w:rsid w:val="009E4C84"/>
    <w:pPr>
      <w:tabs>
        <w:tab w:val="left" w:pos="440"/>
        <w:tab w:val="right" w:pos="9401"/>
      </w:tabs>
      <w:spacing w:before="240" w:after="340"/>
    </w:pPr>
    <w:rPr>
      <w:noProof/>
    </w:rPr>
  </w:style>
  <w:style w:type="paragraph" w:styleId="TOC2">
    <w:name w:val="toc 2"/>
    <w:basedOn w:val="Normal"/>
    <w:next w:val="Normal"/>
    <w:autoRedefine/>
    <w:uiPriority w:val="39"/>
    <w:unhideWhenUsed/>
    <w:rsid w:val="005415EC"/>
    <w:pPr>
      <w:tabs>
        <w:tab w:val="left" w:pos="880"/>
        <w:tab w:val="right" w:pos="9402"/>
      </w:tabs>
      <w:spacing w:before="360" w:after="360"/>
    </w:pPr>
    <w:rPr>
      <w:noProof/>
    </w:rPr>
  </w:style>
  <w:style w:type="paragraph" w:styleId="TOC3">
    <w:name w:val="toc 3"/>
    <w:basedOn w:val="Normal"/>
    <w:next w:val="Normal"/>
    <w:autoRedefine/>
    <w:uiPriority w:val="39"/>
    <w:unhideWhenUsed/>
    <w:rsid w:val="009E4C84"/>
    <w:pPr>
      <w:tabs>
        <w:tab w:val="left" w:pos="1320"/>
        <w:tab w:val="right" w:pos="9402"/>
      </w:tabs>
      <w:spacing w:before="240" w:after="340"/>
    </w:pPr>
    <w:rPr>
      <w:noProof/>
    </w:rPr>
  </w:style>
  <w:style w:type="character" w:styleId="Hyperlink">
    <w:name w:val="Hyperlink"/>
    <w:basedOn w:val="DefaultParagraphFont"/>
    <w:uiPriority w:val="99"/>
    <w:unhideWhenUsed/>
    <w:rsid w:val="009D598D"/>
    <w:rPr>
      <w:color w:val="00B289"/>
      <w:u w:val="single"/>
    </w:rPr>
  </w:style>
  <w:style w:type="character" w:styleId="PlaceholderText">
    <w:name w:val="Placeholder Text"/>
    <w:basedOn w:val="DefaultParagraphFont"/>
    <w:uiPriority w:val="99"/>
    <w:semiHidden/>
    <w:rsid w:val="00544D11"/>
    <w:rPr>
      <w:color w:val="808080"/>
    </w:rPr>
  </w:style>
  <w:style w:type="paragraph" w:styleId="TableofFigures">
    <w:name w:val="table of figures"/>
    <w:basedOn w:val="Normal"/>
    <w:next w:val="Normal"/>
    <w:uiPriority w:val="99"/>
    <w:unhideWhenUsed/>
    <w:rsid w:val="0082431E"/>
  </w:style>
  <w:style w:type="table" w:styleId="LightShading">
    <w:name w:val="Light Shading"/>
    <w:aliases w:val="Conditions Table"/>
    <w:basedOn w:val="TableNormal"/>
    <w:uiPriority w:val="60"/>
    <w:rsid w:val="002469CC"/>
    <w:rPr>
      <w:rFonts w:ascii="Tahoma" w:hAnsi="Tahoma"/>
      <w:color w:val="000000" w:themeColor="text1"/>
    </w:rPr>
    <w:tblPr>
      <w:tblStyleRowBandSize w:val="1"/>
      <w:tblStyleColBandSize w:val="1"/>
      <w:tblInd w:w="964" w:type="dxa"/>
      <w:tblBorders>
        <w:insideV w:val="single" w:sz="4" w:space="0" w:color="auto"/>
      </w:tblBorders>
    </w:tblPr>
    <w:tblStylePr w:type="firstRow">
      <w:pPr>
        <w:spacing w:before="0" w:after="0" w:line="240" w:lineRule="auto"/>
      </w:pPr>
      <w:rPr>
        <w:rFonts w:ascii="Source Sans Pro" w:hAnsi="Source Sans Pro"/>
        <w:b/>
        <w:bCs/>
        <w:color w:val="E6E2E7" w:themeColor="background1"/>
      </w:rPr>
      <w:tblPr/>
      <w:tcPr>
        <w:tcBorders>
          <w:top w:val="nil"/>
          <w:left w:val="nil"/>
          <w:bottom w:val="nil"/>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nil"/>
          <w:right w:val="nil"/>
          <w:insideH w:val="nil"/>
          <w:insideV w:val="single" w:sz="4" w:space="0" w:color="auto"/>
          <w:tl2br w:val="nil"/>
          <w:tr2bl w:val="nil"/>
        </w:tcBorders>
      </w:tcPr>
    </w:tblStylePr>
    <w:tblStylePr w:type="firstCol">
      <w:rPr>
        <w:b w:val="0"/>
        <w:bCs/>
      </w:rPr>
    </w:tblStylePr>
    <w:tblStylePr w:type="lastCol">
      <w:rPr>
        <w:b w:val="0"/>
        <w:bCs/>
      </w:rPr>
    </w:tblStylePr>
    <w:tblStylePr w:type="band1Vert">
      <w:tblPr/>
      <w:tcPr>
        <w:tcBorders>
          <w:left w:val="nil"/>
        </w:tcBorders>
      </w:tcPr>
    </w:tblStylePr>
    <w:tblStylePr w:type="band2Horz">
      <w:rPr>
        <w:color w:val="000000" w:themeColor="text1"/>
      </w:rPr>
      <w:tblPr/>
      <w:tcPr>
        <w:tcBorders>
          <w:left w:val="nil"/>
        </w:tcBorders>
      </w:tcPr>
    </w:tblStylePr>
  </w:style>
  <w:style w:type="table" w:styleId="LightShading-Accent1">
    <w:name w:val="Light Shading Accent 1"/>
    <w:basedOn w:val="TableNormal"/>
    <w:uiPriority w:val="60"/>
    <w:rsid w:val="004D4875"/>
    <w:rPr>
      <w:color w:val="008566" w:themeColor="accent1" w:themeShade="BF"/>
    </w:rPr>
    <w:tblPr>
      <w:tblStyleRowBandSize w:val="1"/>
      <w:tblStyleColBandSize w:val="1"/>
      <w:tblBorders>
        <w:top w:val="single" w:sz="8" w:space="0" w:color="00B289" w:themeColor="accent1"/>
        <w:bottom w:val="single" w:sz="8" w:space="0" w:color="00B289" w:themeColor="accent1"/>
      </w:tblBorders>
    </w:tblPr>
    <w:tblStylePr w:type="fir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la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B" w:themeFill="accent1" w:themeFillTint="3F"/>
      </w:tcPr>
    </w:tblStylePr>
    <w:tblStylePr w:type="band1Horz">
      <w:tblPr/>
      <w:tcPr>
        <w:tcBorders>
          <w:left w:val="nil"/>
          <w:right w:val="nil"/>
          <w:insideH w:val="nil"/>
          <w:insideV w:val="nil"/>
        </w:tcBorders>
        <w:shd w:val="clear" w:color="auto" w:fill="ACFFEB" w:themeFill="accent1" w:themeFillTint="3F"/>
      </w:tcPr>
    </w:tblStylePr>
  </w:style>
  <w:style w:type="paragraph" w:customStyle="1" w:styleId="GreenColour">
    <w:name w:val="Green Colour"/>
    <w:basedOn w:val="Normal"/>
    <w:rsid w:val="009D598D"/>
    <w:rPr>
      <w:b/>
      <w:bCs/>
      <w:color w:val="00B289"/>
    </w:rPr>
  </w:style>
  <w:style w:type="paragraph" w:styleId="ListParagraph">
    <w:name w:val="List Paragraph"/>
    <w:basedOn w:val="Normal"/>
    <w:uiPriority w:val="34"/>
    <w:rsid w:val="004832B1"/>
    <w:pPr>
      <w:ind w:left="720"/>
      <w:contextualSpacing/>
    </w:pPr>
  </w:style>
  <w:style w:type="character" w:styleId="FollowedHyperlink">
    <w:name w:val="FollowedHyperlink"/>
    <w:basedOn w:val="DefaultParagraphFont"/>
    <w:uiPriority w:val="99"/>
    <w:semiHidden/>
    <w:unhideWhenUsed/>
    <w:rsid w:val="00554D0D"/>
    <w:rPr>
      <w:color w:val="54565B" w:themeColor="followedHyperlink"/>
      <w:u w:val="single"/>
    </w:rPr>
  </w:style>
  <w:style w:type="paragraph" w:customStyle="1" w:styleId="AContentsTitle">
    <w:name w:val="A Contents Title"/>
    <w:basedOn w:val="Normal"/>
    <w:rsid w:val="009D598D"/>
    <w:pPr>
      <w:tabs>
        <w:tab w:val="right" w:pos="9639"/>
      </w:tabs>
      <w:spacing w:after="480"/>
    </w:pPr>
    <w:rPr>
      <w:rFonts w:eastAsia="Times New Roman" w:cs="Times New Roman"/>
      <w:b/>
      <w:color w:val="00B289"/>
      <w:sz w:val="48"/>
      <w:szCs w:val="20"/>
      <w:lang w:val="en-US" w:eastAsia="en-US"/>
      <w14:numSpacing w14:val="proportional"/>
    </w:rPr>
  </w:style>
  <w:style w:type="character" w:styleId="PageNumber">
    <w:name w:val="page number"/>
    <w:basedOn w:val="DefaultParagraphFont"/>
    <w:uiPriority w:val="99"/>
    <w:semiHidden/>
    <w:unhideWhenUsed/>
    <w:rsid w:val="009B10A5"/>
    <w:rPr>
      <w:color w:val="C00000"/>
    </w:rPr>
  </w:style>
  <w:style w:type="paragraph" w:styleId="Title">
    <w:name w:val="Title"/>
    <w:basedOn w:val="Normal"/>
    <w:next w:val="Normal"/>
    <w:link w:val="TitleChar"/>
    <w:uiPriority w:val="10"/>
    <w:rsid w:val="00765778"/>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765778"/>
    <w:rPr>
      <w:rFonts w:ascii="Arial" w:eastAsiaTheme="majorEastAsia" w:hAnsi="Arial" w:cstheme="majorBidi"/>
      <w:b/>
      <w:color w:val="C00000"/>
      <w:spacing w:val="-10"/>
      <w:kern w:val="28"/>
      <w:sz w:val="36"/>
      <w:szCs w:val="56"/>
      <w:lang w:eastAsia="ja-JP"/>
    </w:rPr>
  </w:style>
  <w:style w:type="paragraph" w:customStyle="1" w:styleId="ThinTitle">
    <w:name w:val="Thin Title"/>
    <w:basedOn w:val="Title"/>
    <w:rsid w:val="00E672D6"/>
    <w:rPr>
      <w:b w:val="0"/>
    </w:rPr>
  </w:style>
  <w:style w:type="table" w:styleId="PlainTable4">
    <w:name w:val="Plain Table 4"/>
    <w:basedOn w:val="TableNormal"/>
    <w:uiPriority w:val="44"/>
    <w:rsid w:val="00FF62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table" w:styleId="PlainTable2">
    <w:name w:val="Plain Table 2"/>
    <w:basedOn w:val="TableNormal"/>
    <w:uiPriority w:val="42"/>
    <w:rsid w:val="00FF62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aliases w:val="Starfish Table 1"/>
    <w:basedOn w:val="TableNormal"/>
    <w:uiPriority w:val="41"/>
    <w:rsid w:val="002907E2"/>
    <w:tblPr>
      <w:tblStyleRowBandSize w:val="1"/>
      <w:tblStyleColBandSize w:val="1"/>
      <w:tblBorders>
        <w:top w:val="single" w:sz="4" w:space="0" w:color="AFA3B3" w:themeColor="background1" w:themeShade="BF"/>
        <w:left w:val="single" w:sz="4" w:space="0" w:color="AFA3B3" w:themeColor="background1" w:themeShade="BF"/>
        <w:bottom w:val="single" w:sz="4" w:space="0" w:color="AFA3B3" w:themeColor="background1" w:themeShade="BF"/>
        <w:right w:val="single" w:sz="4" w:space="0" w:color="AFA3B3" w:themeColor="background1" w:themeShade="BF"/>
        <w:insideH w:val="single" w:sz="4" w:space="0" w:color="AFA3B3" w:themeColor="background1" w:themeShade="BF"/>
        <w:insideV w:val="single" w:sz="4" w:space="0" w:color="AFA3B3" w:themeColor="background1" w:themeShade="BF"/>
      </w:tblBorders>
    </w:tblPr>
    <w:tblStylePr w:type="firstRow">
      <w:rPr>
        <w:b/>
        <w:bCs/>
      </w:rPr>
      <w:tblPr/>
      <w:tcPr>
        <w:shd w:val="clear" w:color="auto" w:fill="595959" w:themeFill="text1" w:themeFillTint="A6"/>
      </w:tcPr>
    </w:tblStylePr>
    <w:tblStylePr w:type="lastRow">
      <w:rPr>
        <w:b/>
        <w:bCs/>
      </w:rPr>
      <w:tblPr/>
      <w:tcPr>
        <w:tcBorders>
          <w:top w:val="double" w:sz="4" w:space="0" w:color="AFA3B3" w:themeColor="background1" w:themeShade="BF"/>
        </w:tcBorders>
      </w:tc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paragraph" w:customStyle="1" w:styleId="TableNumberHeading">
    <w:name w:val="Table Number Heading"/>
    <w:basedOn w:val="CSTableBody"/>
    <w:next w:val="CSTableBody"/>
    <w:rsid w:val="009D598D"/>
    <w:pPr>
      <w:numPr>
        <w:numId w:val="4"/>
      </w:numPr>
      <w:spacing w:after="480"/>
      <w:ind w:left="851" w:hanging="851"/>
    </w:pPr>
    <w:rPr>
      <w:b/>
      <w:bCs/>
      <w:color w:val="00B289"/>
      <w:sz w:val="24"/>
    </w:rPr>
  </w:style>
  <w:style w:type="paragraph" w:styleId="NoSpacing">
    <w:name w:val="No Spacing"/>
    <w:link w:val="NoSpacingChar"/>
    <w:uiPriority w:val="1"/>
    <w:rsid w:val="00417AA6"/>
    <w:rPr>
      <w:rFonts w:asciiTheme="minorHAnsi" w:eastAsiaTheme="minorEastAsia" w:hAnsiTheme="minorHAnsi" w:cstheme="minorBidi"/>
      <w:sz w:val="22"/>
      <w:szCs w:val="22"/>
      <w:lang w:val="en-US" w:eastAsia="en-GB"/>
    </w:rPr>
  </w:style>
  <w:style w:type="character" w:customStyle="1" w:styleId="NoSpacingChar">
    <w:name w:val="No Spacing Char"/>
    <w:basedOn w:val="DefaultParagraphFont"/>
    <w:link w:val="NoSpacing"/>
    <w:uiPriority w:val="1"/>
    <w:rsid w:val="00417AA6"/>
    <w:rPr>
      <w:rFonts w:asciiTheme="minorHAnsi" w:eastAsiaTheme="minorEastAsia" w:hAnsiTheme="minorHAnsi" w:cstheme="minorBidi"/>
      <w:sz w:val="22"/>
      <w:szCs w:val="22"/>
      <w:lang w:val="en-US" w:eastAsia="en-GB"/>
    </w:rPr>
  </w:style>
  <w:style w:type="table" w:styleId="PlainTable5">
    <w:name w:val="Plain Table 5"/>
    <w:basedOn w:val="TableNormal"/>
    <w:uiPriority w:val="45"/>
    <w:rsid w:val="007010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E6E2E7"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E6E2E7"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E6E2E7"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E6E2E7" w:themeFill="background1"/>
      </w:tc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Starfish Traffic Lights"/>
    <w:basedOn w:val="TableNormal"/>
    <w:uiPriority w:val="46"/>
    <w:rsid w:val="007010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NumberedList">
    <w:name w:val="CS Numbered List"/>
    <w:basedOn w:val="Normal"/>
    <w:rsid w:val="00B568B9"/>
    <w:pPr>
      <w:numPr>
        <w:numId w:val="5"/>
      </w:numPr>
    </w:pPr>
  </w:style>
  <w:style w:type="paragraph" w:styleId="BlockText">
    <w:name w:val="Block Text"/>
    <w:basedOn w:val="Normal"/>
    <w:rsid w:val="00C70439"/>
    <w:pPr>
      <w:ind w:left="720" w:right="-1234" w:hanging="720"/>
    </w:pPr>
    <w:rPr>
      <w:rFonts w:eastAsia="Times New Roman" w:cs="Arial"/>
      <w:color w:val="auto"/>
      <w:sz w:val="24"/>
      <w:szCs w:val="24"/>
      <w:lang w:eastAsia="en-US"/>
    </w:rPr>
  </w:style>
  <w:style w:type="table" w:styleId="GridTable2">
    <w:name w:val="Grid Table 2"/>
    <w:aliases w:val="Traffic Light Table"/>
    <w:basedOn w:val="TableNormal"/>
    <w:uiPriority w:val="47"/>
    <w:rsid w:val="00BE2F2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rPr>
      <w:tblPr/>
      <w:tcPr>
        <w:tcBorders>
          <w:top w:val="nil"/>
          <w:bottom w:val="single" w:sz="12" w:space="0" w:color="666666" w:themeColor="text1" w:themeTint="99"/>
          <w:insideH w:val="nil"/>
          <w:insideV w:val="nil"/>
        </w:tcBorders>
        <w:shd w:val="clear" w:color="auto" w:fill="E6E2E7" w:themeFill="background1"/>
      </w:tcPr>
    </w:tblStylePr>
    <w:tblStylePr w:type="lastRow">
      <w:rPr>
        <w:b/>
        <w:bCs/>
      </w:rPr>
      <w:tblPr/>
      <w:tcPr>
        <w:tcBorders>
          <w:top w:val="double" w:sz="2" w:space="0" w:color="666666" w:themeColor="text1" w:themeTint="99"/>
          <w:bottom w:val="nil"/>
          <w:insideH w:val="nil"/>
          <w:insideV w:val="nil"/>
        </w:tcBorders>
        <w:shd w:val="clear" w:color="auto" w:fill="E6E2E7"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B568B9"/>
    <w:rPr>
      <w:rFonts w:asciiTheme="majorHAnsi" w:eastAsiaTheme="majorEastAsia" w:hAnsiTheme="majorHAnsi" w:cstheme="majorBidi"/>
      <w:color w:val="00B289"/>
      <w:szCs w:val="22"/>
      <w:lang w:eastAsia="ja-JP"/>
    </w:rPr>
  </w:style>
  <w:style w:type="numbering" w:styleId="111111">
    <w:name w:val="Outline List 2"/>
    <w:basedOn w:val="NoList"/>
    <w:uiPriority w:val="99"/>
    <w:semiHidden/>
    <w:unhideWhenUsed/>
    <w:rsid w:val="00B44A39"/>
    <w:pPr>
      <w:numPr>
        <w:numId w:val="14"/>
      </w:numPr>
    </w:pPr>
  </w:style>
  <w:style w:type="character" w:customStyle="1" w:styleId="Heading6Char">
    <w:name w:val="Heading 6 Char"/>
    <w:basedOn w:val="DefaultParagraphFont"/>
    <w:link w:val="Heading6"/>
    <w:uiPriority w:val="9"/>
    <w:semiHidden/>
    <w:rsid w:val="00946341"/>
    <w:rPr>
      <w:rFonts w:asciiTheme="majorHAnsi" w:eastAsiaTheme="majorEastAsia" w:hAnsiTheme="majorHAnsi" w:cstheme="majorBidi"/>
      <w:color w:val="005843" w:themeColor="accent1" w:themeShade="7F"/>
      <w:szCs w:val="22"/>
      <w:lang w:eastAsia="ja-JP"/>
    </w:rPr>
  </w:style>
  <w:style w:type="character" w:customStyle="1" w:styleId="Heading7Char">
    <w:name w:val="Heading 7 Char"/>
    <w:basedOn w:val="DefaultParagraphFont"/>
    <w:link w:val="Heading7"/>
    <w:uiPriority w:val="9"/>
    <w:semiHidden/>
    <w:rsid w:val="00946341"/>
    <w:rPr>
      <w:rFonts w:asciiTheme="majorHAnsi" w:eastAsiaTheme="majorEastAsia" w:hAnsiTheme="majorHAnsi" w:cstheme="majorBidi"/>
      <w:i/>
      <w:iCs/>
      <w:color w:val="005843" w:themeColor="accent1" w:themeShade="7F"/>
      <w:szCs w:val="22"/>
      <w:lang w:eastAsia="ja-JP"/>
    </w:rPr>
  </w:style>
  <w:style w:type="character" w:customStyle="1" w:styleId="Heading8Char">
    <w:name w:val="Heading 8 Char"/>
    <w:basedOn w:val="DefaultParagraphFont"/>
    <w:link w:val="Heading8"/>
    <w:uiPriority w:val="9"/>
    <w:semiHidden/>
    <w:rsid w:val="0094634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46341"/>
    <w:rPr>
      <w:rFonts w:asciiTheme="majorHAnsi" w:eastAsiaTheme="majorEastAsia" w:hAnsiTheme="majorHAnsi" w:cstheme="majorBidi"/>
      <w:i/>
      <w:iCs/>
      <w:color w:val="272727" w:themeColor="text1" w:themeTint="D8"/>
      <w:sz w:val="21"/>
      <w:szCs w:val="21"/>
      <w:lang w:eastAsia="ja-JP"/>
    </w:rPr>
  </w:style>
  <w:style w:type="numbering" w:styleId="ArticleSection">
    <w:name w:val="Outline List 3"/>
    <w:basedOn w:val="NoList"/>
    <w:uiPriority w:val="99"/>
    <w:semiHidden/>
    <w:unhideWhenUsed/>
    <w:rsid w:val="00946341"/>
    <w:pPr>
      <w:numPr>
        <w:numId w:val="24"/>
      </w:numPr>
    </w:pPr>
  </w:style>
  <w:style w:type="paragraph" w:styleId="BodyText2">
    <w:name w:val="Body Text 2"/>
    <w:basedOn w:val="Normal"/>
    <w:link w:val="BodyText2Char"/>
    <w:rsid w:val="00574D75"/>
    <w:pPr>
      <w:spacing w:line="480" w:lineRule="auto"/>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574D75"/>
    <w:rPr>
      <w:rFonts w:eastAsia="Times New Roman"/>
    </w:rPr>
  </w:style>
  <w:style w:type="paragraph" w:styleId="BodyTextIndent">
    <w:name w:val="Body Text Indent"/>
    <w:basedOn w:val="Normal"/>
    <w:link w:val="BodyTextIndentChar"/>
    <w:uiPriority w:val="99"/>
    <w:semiHidden/>
    <w:unhideWhenUsed/>
    <w:rsid w:val="00CA6E89"/>
    <w:pPr>
      <w:spacing w:after="120"/>
      <w:ind w:left="283"/>
    </w:pPr>
  </w:style>
  <w:style w:type="character" w:customStyle="1" w:styleId="BodyTextIndentChar">
    <w:name w:val="Body Text Indent Char"/>
    <w:basedOn w:val="DefaultParagraphFont"/>
    <w:link w:val="BodyTextIndent"/>
    <w:uiPriority w:val="99"/>
    <w:semiHidden/>
    <w:rsid w:val="00CA6E89"/>
    <w:rPr>
      <w:rFonts w:ascii="Century Gothic" w:hAnsi="Century Gothic" w:cs="Tahoma"/>
      <w:color w:val="53585A"/>
      <w:szCs w:val="22"/>
      <w:lang w:eastAsia="ja-JP"/>
    </w:rPr>
  </w:style>
  <w:style w:type="paragraph" w:styleId="BodyText">
    <w:name w:val="Body Text"/>
    <w:basedOn w:val="Normal"/>
    <w:link w:val="BodyTextChar"/>
    <w:uiPriority w:val="99"/>
    <w:rsid w:val="00CA6E89"/>
    <w:pPr>
      <w:spacing w:after="120"/>
    </w:pPr>
    <w:rPr>
      <w:rFonts w:ascii="Times New Roman" w:eastAsia="Times New Roman" w:hAnsi="Times New Roman" w:cs="Times New Roman"/>
      <w:color w:val="auto"/>
      <w:szCs w:val="20"/>
      <w:lang w:eastAsia="en-US"/>
    </w:rPr>
  </w:style>
  <w:style w:type="character" w:customStyle="1" w:styleId="BodyTextChar">
    <w:name w:val="Body Text Char"/>
    <w:basedOn w:val="DefaultParagraphFont"/>
    <w:link w:val="BodyText"/>
    <w:uiPriority w:val="99"/>
    <w:rsid w:val="00CA6E89"/>
    <w:rPr>
      <w:rFonts w:eastAsia="Times New Roman"/>
    </w:rPr>
  </w:style>
  <w:style w:type="character" w:customStyle="1" w:styleId="ft">
    <w:name w:val="ft"/>
    <w:basedOn w:val="DefaultParagraphFont"/>
    <w:rsid w:val="00BB2DA5"/>
  </w:style>
  <w:style w:type="paragraph" w:styleId="FootnoteText">
    <w:name w:val="footnote text"/>
    <w:basedOn w:val="Normal"/>
    <w:link w:val="FootnoteTextChar"/>
    <w:semiHidden/>
    <w:rsid w:val="0085506D"/>
    <w:rPr>
      <w:rFonts w:ascii="Times New Roman" w:eastAsia="Times New Roman" w:hAnsi="Times New Roman" w:cs="Times New Roman"/>
      <w:color w:val="auto"/>
      <w:szCs w:val="20"/>
      <w:lang w:eastAsia="en-US"/>
    </w:rPr>
  </w:style>
  <w:style w:type="character" w:customStyle="1" w:styleId="FootnoteTextChar">
    <w:name w:val="Footnote Text Char"/>
    <w:basedOn w:val="DefaultParagraphFont"/>
    <w:link w:val="FootnoteText"/>
    <w:semiHidden/>
    <w:rsid w:val="0085506D"/>
    <w:rPr>
      <w:rFonts w:eastAsia="Times New Roman"/>
    </w:rPr>
  </w:style>
  <w:style w:type="character" w:styleId="FootnoteReference">
    <w:name w:val="footnote reference"/>
    <w:basedOn w:val="DefaultParagraphFont"/>
    <w:semiHidden/>
    <w:rsid w:val="0085506D"/>
    <w:rPr>
      <w:vertAlign w:val="superscript"/>
    </w:rPr>
  </w:style>
  <w:style w:type="character" w:styleId="UnresolvedMention">
    <w:name w:val="Unresolved Mention"/>
    <w:basedOn w:val="DefaultParagraphFont"/>
    <w:uiPriority w:val="99"/>
    <w:rsid w:val="00DA0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7335">
      <w:bodyDiv w:val="1"/>
      <w:marLeft w:val="0"/>
      <w:marRight w:val="0"/>
      <w:marTop w:val="0"/>
      <w:marBottom w:val="0"/>
      <w:divBdr>
        <w:top w:val="none" w:sz="0" w:space="0" w:color="auto"/>
        <w:left w:val="none" w:sz="0" w:space="0" w:color="auto"/>
        <w:bottom w:val="none" w:sz="0" w:space="0" w:color="auto"/>
        <w:right w:val="none" w:sz="0" w:space="0" w:color="auto"/>
      </w:divBdr>
    </w:div>
    <w:div w:id="222369505">
      <w:bodyDiv w:val="1"/>
      <w:marLeft w:val="0"/>
      <w:marRight w:val="0"/>
      <w:marTop w:val="0"/>
      <w:marBottom w:val="0"/>
      <w:divBdr>
        <w:top w:val="none" w:sz="0" w:space="0" w:color="auto"/>
        <w:left w:val="none" w:sz="0" w:space="0" w:color="auto"/>
        <w:bottom w:val="none" w:sz="0" w:space="0" w:color="auto"/>
        <w:right w:val="none" w:sz="0" w:space="0" w:color="auto"/>
      </w:divBdr>
    </w:div>
    <w:div w:id="466124621">
      <w:bodyDiv w:val="1"/>
      <w:marLeft w:val="0"/>
      <w:marRight w:val="0"/>
      <w:marTop w:val="0"/>
      <w:marBottom w:val="0"/>
      <w:divBdr>
        <w:top w:val="none" w:sz="0" w:space="0" w:color="auto"/>
        <w:left w:val="none" w:sz="0" w:space="0" w:color="auto"/>
        <w:bottom w:val="none" w:sz="0" w:space="0" w:color="auto"/>
        <w:right w:val="none" w:sz="0" w:space="0" w:color="auto"/>
      </w:divBdr>
    </w:div>
    <w:div w:id="472794199">
      <w:bodyDiv w:val="1"/>
      <w:marLeft w:val="0"/>
      <w:marRight w:val="0"/>
      <w:marTop w:val="0"/>
      <w:marBottom w:val="0"/>
      <w:divBdr>
        <w:top w:val="none" w:sz="0" w:space="0" w:color="auto"/>
        <w:left w:val="none" w:sz="0" w:space="0" w:color="auto"/>
        <w:bottom w:val="none" w:sz="0" w:space="0" w:color="auto"/>
        <w:right w:val="none" w:sz="0" w:space="0" w:color="auto"/>
      </w:divBdr>
    </w:div>
    <w:div w:id="548809474">
      <w:bodyDiv w:val="1"/>
      <w:marLeft w:val="0"/>
      <w:marRight w:val="0"/>
      <w:marTop w:val="0"/>
      <w:marBottom w:val="0"/>
      <w:divBdr>
        <w:top w:val="none" w:sz="0" w:space="0" w:color="auto"/>
        <w:left w:val="none" w:sz="0" w:space="0" w:color="auto"/>
        <w:bottom w:val="none" w:sz="0" w:space="0" w:color="auto"/>
        <w:right w:val="none" w:sz="0" w:space="0" w:color="auto"/>
      </w:divBdr>
    </w:div>
    <w:div w:id="825052626">
      <w:bodyDiv w:val="1"/>
      <w:marLeft w:val="0"/>
      <w:marRight w:val="0"/>
      <w:marTop w:val="0"/>
      <w:marBottom w:val="0"/>
      <w:divBdr>
        <w:top w:val="none" w:sz="0" w:space="0" w:color="auto"/>
        <w:left w:val="none" w:sz="0" w:space="0" w:color="auto"/>
        <w:bottom w:val="none" w:sz="0" w:space="0" w:color="auto"/>
        <w:right w:val="none" w:sz="0" w:space="0" w:color="auto"/>
      </w:divBdr>
    </w:div>
    <w:div w:id="836311615">
      <w:bodyDiv w:val="1"/>
      <w:marLeft w:val="0"/>
      <w:marRight w:val="0"/>
      <w:marTop w:val="0"/>
      <w:marBottom w:val="0"/>
      <w:divBdr>
        <w:top w:val="none" w:sz="0" w:space="0" w:color="auto"/>
        <w:left w:val="none" w:sz="0" w:space="0" w:color="auto"/>
        <w:bottom w:val="none" w:sz="0" w:space="0" w:color="auto"/>
        <w:right w:val="none" w:sz="0" w:space="0" w:color="auto"/>
      </w:divBdr>
    </w:div>
    <w:div w:id="898827751">
      <w:bodyDiv w:val="1"/>
      <w:marLeft w:val="0"/>
      <w:marRight w:val="0"/>
      <w:marTop w:val="0"/>
      <w:marBottom w:val="0"/>
      <w:divBdr>
        <w:top w:val="none" w:sz="0" w:space="0" w:color="auto"/>
        <w:left w:val="none" w:sz="0" w:space="0" w:color="auto"/>
        <w:bottom w:val="none" w:sz="0" w:space="0" w:color="auto"/>
        <w:right w:val="none" w:sz="0" w:space="0" w:color="auto"/>
      </w:divBdr>
    </w:div>
    <w:div w:id="1082944138">
      <w:bodyDiv w:val="1"/>
      <w:marLeft w:val="0"/>
      <w:marRight w:val="0"/>
      <w:marTop w:val="0"/>
      <w:marBottom w:val="0"/>
      <w:divBdr>
        <w:top w:val="none" w:sz="0" w:space="0" w:color="auto"/>
        <w:left w:val="none" w:sz="0" w:space="0" w:color="auto"/>
        <w:bottom w:val="none" w:sz="0" w:space="0" w:color="auto"/>
        <w:right w:val="none" w:sz="0" w:space="0" w:color="auto"/>
      </w:divBdr>
    </w:div>
    <w:div w:id="1099639191">
      <w:bodyDiv w:val="1"/>
      <w:marLeft w:val="0"/>
      <w:marRight w:val="0"/>
      <w:marTop w:val="0"/>
      <w:marBottom w:val="0"/>
      <w:divBdr>
        <w:top w:val="none" w:sz="0" w:space="0" w:color="auto"/>
        <w:left w:val="none" w:sz="0" w:space="0" w:color="auto"/>
        <w:bottom w:val="none" w:sz="0" w:space="0" w:color="auto"/>
        <w:right w:val="none" w:sz="0" w:space="0" w:color="auto"/>
      </w:divBdr>
    </w:div>
    <w:div w:id="1249921683">
      <w:bodyDiv w:val="1"/>
      <w:marLeft w:val="0"/>
      <w:marRight w:val="0"/>
      <w:marTop w:val="0"/>
      <w:marBottom w:val="0"/>
      <w:divBdr>
        <w:top w:val="none" w:sz="0" w:space="0" w:color="auto"/>
        <w:left w:val="none" w:sz="0" w:space="0" w:color="auto"/>
        <w:bottom w:val="none" w:sz="0" w:space="0" w:color="auto"/>
        <w:right w:val="none" w:sz="0" w:space="0" w:color="auto"/>
      </w:divBdr>
    </w:div>
    <w:div w:id="1318070409">
      <w:bodyDiv w:val="1"/>
      <w:marLeft w:val="0"/>
      <w:marRight w:val="0"/>
      <w:marTop w:val="0"/>
      <w:marBottom w:val="0"/>
      <w:divBdr>
        <w:top w:val="none" w:sz="0" w:space="0" w:color="auto"/>
        <w:left w:val="none" w:sz="0" w:space="0" w:color="auto"/>
        <w:bottom w:val="none" w:sz="0" w:space="0" w:color="auto"/>
        <w:right w:val="none" w:sz="0" w:space="0" w:color="auto"/>
      </w:divBdr>
    </w:div>
    <w:div w:id="1591038084">
      <w:bodyDiv w:val="1"/>
      <w:marLeft w:val="0"/>
      <w:marRight w:val="0"/>
      <w:marTop w:val="0"/>
      <w:marBottom w:val="0"/>
      <w:divBdr>
        <w:top w:val="none" w:sz="0" w:space="0" w:color="auto"/>
        <w:left w:val="none" w:sz="0" w:space="0" w:color="auto"/>
        <w:bottom w:val="none" w:sz="0" w:space="0" w:color="auto"/>
        <w:right w:val="none" w:sz="0" w:space="0" w:color="auto"/>
      </w:divBdr>
    </w:div>
    <w:div w:id="1625620754">
      <w:bodyDiv w:val="1"/>
      <w:marLeft w:val="0"/>
      <w:marRight w:val="0"/>
      <w:marTop w:val="0"/>
      <w:marBottom w:val="0"/>
      <w:divBdr>
        <w:top w:val="none" w:sz="0" w:space="0" w:color="auto"/>
        <w:left w:val="none" w:sz="0" w:space="0" w:color="auto"/>
        <w:bottom w:val="none" w:sz="0" w:space="0" w:color="auto"/>
        <w:right w:val="none" w:sz="0" w:space="0" w:color="auto"/>
      </w:divBdr>
    </w:div>
    <w:div w:id="1660226869">
      <w:bodyDiv w:val="1"/>
      <w:marLeft w:val="0"/>
      <w:marRight w:val="0"/>
      <w:marTop w:val="0"/>
      <w:marBottom w:val="0"/>
      <w:divBdr>
        <w:top w:val="none" w:sz="0" w:space="0" w:color="auto"/>
        <w:left w:val="none" w:sz="0" w:space="0" w:color="auto"/>
        <w:bottom w:val="none" w:sz="0" w:space="0" w:color="auto"/>
        <w:right w:val="none" w:sz="0" w:space="0" w:color="auto"/>
      </w:divBdr>
    </w:div>
    <w:div w:id="1795752944">
      <w:bodyDiv w:val="1"/>
      <w:marLeft w:val="0"/>
      <w:marRight w:val="0"/>
      <w:marTop w:val="0"/>
      <w:marBottom w:val="0"/>
      <w:divBdr>
        <w:top w:val="none" w:sz="0" w:space="0" w:color="auto"/>
        <w:left w:val="none" w:sz="0" w:space="0" w:color="auto"/>
        <w:bottom w:val="none" w:sz="0" w:space="0" w:color="auto"/>
        <w:right w:val="none" w:sz="0" w:space="0" w:color="auto"/>
      </w:divBdr>
    </w:div>
    <w:div w:id="1841190070">
      <w:bodyDiv w:val="1"/>
      <w:marLeft w:val="0"/>
      <w:marRight w:val="0"/>
      <w:marTop w:val="0"/>
      <w:marBottom w:val="0"/>
      <w:divBdr>
        <w:top w:val="none" w:sz="0" w:space="0" w:color="auto"/>
        <w:left w:val="none" w:sz="0" w:space="0" w:color="auto"/>
        <w:bottom w:val="none" w:sz="0" w:space="0" w:color="auto"/>
        <w:right w:val="none" w:sz="0" w:space="0" w:color="auto"/>
      </w:divBdr>
    </w:div>
    <w:div w:id="2086762557">
      <w:bodyDiv w:val="1"/>
      <w:marLeft w:val="0"/>
      <w:marRight w:val="0"/>
      <w:marTop w:val="0"/>
      <w:marBottom w:val="0"/>
      <w:divBdr>
        <w:top w:val="none" w:sz="0" w:space="0" w:color="auto"/>
        <w:left w:val="none" w:sz="0" w:space="0" w:color="auto"/>
        <w:bottom w:val="none" w:sz="0" w:space="0" w:color="auto"/>
        <w:right w:val="none" w:sz="0" w:space="0" w:color="auto"/>
      </w:divBdr>
    </w:div>
    <w:div w:id="2135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marshall@whptelecom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ornerstone">
      <a:dk1>
        <a:srgbClr val="000000"/>
      </a:dk1>
      <a:lt1>
        <a:srgbClr val="E6E2E7"/>
      </a:lt1>
      <a:dk2>
        <a:srgbClr val="00B289"/>
      </a:dk2>
      <a:lt2>
        <a:srgbClr val="003E52"/>
      </a:lt2>
      <a:accent1>
        <a:srgbClr val="00B289"/>
      </a:accent1>
      <a:accent2>
        <a:srgbClr val="003E52"/>
      </a:accent2>
      <a:accent3>
        <a:srgbClr val="54565B"/>
      </a:accent3>
      <a:accent4>
        <a:srgbClr val="E6E2E7"/>
      </a:accent4>
      <a:accent5>
        <a:srgbClr val="103154"/>
      </a:accent5>
      <a:accent6>
        <a:srgbClr val="103154"/>
      </a:accent6>
      <a:hlink>
        <a:srgbClr val="00B289"/>
      </a:hlink>
      <a:folHlink>
        <a:srgbClr val="5456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2015-08-05T00:00:00</PublishDate>
  <Abstract>sixty (60) days</Abstract>
  <CompanyAddress/>
  <CompanyPhone/>
  <CompanyFax>three months (25~30) weeks</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70F570E5FEA94DA13FC9F8347DC132" ma:contentTypeVersion="4" ma:contentTypeDescription="Create a new document." ma:contentTypeScope="" ma:versionID="9c08f4c9ce67a6bf764b75b31d4bc087">
  <xsd:schema xmlns:xsd="http://www.w3.org/2001/XMLSchema" xmlns:xs="http://www.w3.org/2001/XMLSchema" xmlns:p="http://schemas.microsoft.com/office/2006/metadata/properties" xmlns:ns2="7292f543-93aa-49ab-9c94-beff33a19dcc" targetNamespace="http://schemas.microsoft.com/office/2006/metadata/properties" ma:root="true" ma:fieldsID="8d474caa32bbf44ace25c9b621313a47" ns2:_="">
    <xsd:import namespace="7292f543-93aa-49ab-9c94-beff33a19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f543-93aa-49ab-9c94-beff33a19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5DD47-8FDA-4866-A301-DDA0A9291E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A96BCB-CAB7-4563-9E36-7F7C9D027B2D}">
  <ds:schemaRefs>
    <ds:schemaRef ds:uri="http://schemas.openxmlformats.org/officeDocument/2006/bibliography"/>
  </ds:schemaRefs>
</ds:datastoreItem>
</file>

<file path=customXml/itemProps4.xml><?xml version="1.0" encoding="utf-8"?>
<ds:datastoreItem xmlns:ds="http://schemas.openxmlformats.org/officeDocument/2006/customXml" ds:itemID="{320A4743-141A-4DAD-8088-24E14B359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f543-93aa-49ab-9c94-beff33a19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B67B5F-9AB2-42C9-B670-DDFFA04C18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2541</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Cornerstone Letterhead</vt:lpstr>
    </vt:vector>
  </TitlesOfParts>
  <Manager/>
  <Company/>
  <LinksUpToDate>false</LinksUpToDate>
  <CharactersWithSpaces>16992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Letterhead</dc:title>
  <dc:subject/>
  <dc:creator>Cornerstone</dc:creator>
  <cp:keywords/>
  <dc:description/>
  <cp:lastModifiedBy>Guy Vincent</cp:lastModifiedBy>
  <cp:revision>35</cp:revision>
  <cp:lastPrinted>2020-10-06T11:54:00Z</cp:lastPrinted>
  <dcterms:created xsi:type="dcterms:W3CDTF">2021-05-12T10:46:00Z</dcterms:created>
  <dcterms:modified xsi:type="dcterms:W3CDTF">2021-08-18T23:39:00Z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0x0101008770F570E5FEA94DA13FC9F8347DC132</vt:lpwstr>
  </property>
  <property fmtid="{D5CDD505-2E9C-101B-9397-08002B2CF9AE}" pid="3" name="MSIP_Label_fc43bc30-6f71-42b2-b2de-9bc04a7eb646_Enabled">
    <vt:lpwstr>true</vt:lpwstr>
  </property>
  <property fmtid="{D5CDD505-2E9C-101B-9397-08002B2CF9AE}" pid="4" name="MSIP_Label_fc43bc30-6f71-42b2-b2de-9bc04a7eb646_SetDate">
    <vt:lpwstr>2021-04-08T11:12:19Z</vt:lpwstr>
  </property>
  <property fmtid="{D5CDD505-2E9C-101B-9397-08002B2CF9AE}" pid="5" name="MSIP_Label_fc43bc30-6f71-42b2-b2de-9bc04a7eb646_Method">
    <vt:lpwstr>Privileged</vt:lpwstr>
  </property>
  <property fmtid="{D5CDD505-2E9C-101B-9397-08002B2CF9AE}" pid="6" name="MSIP_Label_fc43bc30-6f71-42b2-b2de-9bc04a7eb646_Name">
    <vt:lpwstr>fc43bc30-6f71-42b2-b2de-9bc04a7eb646</vt:lpwstr>
  </property>
  <property fmtid="{D5CDD505-2E9C-101B-9397-08002B2CF9AE}" pid="7" name="MSIP_Label_fc43bc30-6f71-42b2-b2de-9bc04a7eb646_SiteId">
    <vt:lpwstr>85ff012d-0598-4213-8554-2eb62b238f2f</vt:lpwstr>
  </property>
  <property fmtid="{D5CDD505-2E9C-101B-9397-08002B2CF9AE}" pid="8" name="MSIP_Label_fc43bc30-6f71-42b2-b2de-9bc04a7eb646_ActionId">
    <vt:lpwstr>9d7a2bad-1d6d-4841-a865-68aeea7bca5e</vt:lpwstr>
  </property>
  <property fmtid="{D5CDD505-2E9C-101B-9397-08002B2CF9AE}" pid="9" name="MSIP_Label_fc43bc30-6f71-42b2-b2de-9bc04a7eb646_ContentBits">
    <vt:lpwstr>2</vt:lpwstr>
  </property>
</Properties>
</file>