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BE1" w14:textId="61806AF0" w:rsidR="00A80649" w:rsidRPr="00E91943" w:rsidRDefault="00E91943">
      <w:pPr>
        <w:rPr>
          <w:rFonts w:ascii="Arial" w:hAnsi="Arial" w:cs="Arial"/>
          <w:sz w:val="40"/>
          <w:szCs w:val="40"/>
        </w:rPr>
      </w:pPr>
      <w:r w:rsidRPr="00E91943">
        <w:rPr>
          <w:rFonts w:ascii="Arial" w:hAnsi="Arial" w:cs="Arial"/>
          <w:sz w:val="40"/>
          <w:szCs w:val="40"/>
        </w:rPr>
        <w:t>DESIGN ACCESS AND HERITAGE STATEMENT</w:t>
      </w:r>
    </w:p>
    <w:p w14:paraId="169365D6" w14:textId="0AD46946" w:rsidR="00E91943" w:rsidRPr="00E91943" w:rsidRDefault="00E91943" w:rsidP="00E91943">
      <w:pPr>
        <w:pStyle w:val="NoSpacing"/>
        <w:rPr>
          <w:rFonts w:ascii="Arial" w:hAnsi="Arial" w:cs="Arial"/>
          <w:sz w:val="32"/>
          <w:szCs w:val="32"/>
        </w:rPr>
      </w:pPr>
      <w:r w:rsidRPr="00E91943">
        <w:rPr>
          <w:rFonts w:ascii="Arial" w:hAnsi="Arial" w:cs="Arial"/>
          <w:sz w:val="32"/>
          <w:szCs w:val="32"/>
        </w:rPr>
        <w:t>WORKS TO THE COTTAGE AND CARTSHED</w:t>
      </w:r>
    </w:p>
    <w:p w14:paraId="11D764E5" w14:textId="582D869E" w:rsidR="00E91943" w:rsidRPr="00E91943" w:rsidRDefault="00E91943" w:rsidP="00E91943">
      <w:pPr>
        <w:pStyle w:val="NoSpacing"/>
        <w:rPr>
          <w:rFonts w:ascii="Arial" w:hAnsi="Arial" w:cs="Arial"/>
          <w:sz w:val="32"/>
          <w:szCs w:val="32"/>
        </w:rPr>
      </w:pPr>
      <w:r w:rsidRPr="00E91943">
        <w:rPr>
          <w:rFonts w:ascii="Arial" w:hAnsi="Arial" w:cs="Arial"/>
          <w:sz w:val="32"/>
          <w:szCs w:val="32"/>
        </w:rPr>
        <w:t>TITLINGTON HALL</w:t>
      </w:r>
    </w:p>
    <w:p w14:paraId="65924532" w14:textId="24BB6F1E" w:rsidR="00E91943" w:rsidRPr="00E91943" w:rsidRDefault="00E91943" w:rsidP="00E91943">
      <w:pPr>
        <w:pStyle w:val="NoSpacing"/>
        <w:pBdr>
          <w:bottom w:val="single" w:sz="6" w:space="1" w:color="auto"/>
        </w:pBdr>
        <w:rPr>
          <w:rFonts w:ascii="Arial" w:hAnsi="Arial" w:cs="Arial"/>
          <w:sz w:val="32"/>
          <w:szCs w:val="32"/>
        </w:rPr>
      </w:pPr>
      <w:r w:rsidRPr="00E91943">
        <w:rPr>
          <w:rFonts w:ascii="Arial" w:hAnsi="Arial" w:cs="Arial"/>
          <w:sz w:val="32"/>
          <w:szCs w:val="32"/>
        </w:rPr>
        <w:t>ALNWICK, NE66 2EB</w:t>
      </w:r>
    </w:p>
    <w:p w14:paraId="16DF09D6" w14:textId="05892559" w:rsidR="00E91943" w:rsidRDefault="00E91943" w:rsidP="00E91943">
      <w:pPr>
        <w:pStyle w:val="NoSpacing"/>
        <w:tabs>
          <w:tab w:val="left" w:pos="4522"/>
        </w:tabs>
      </w:pPr>
    </w:p>
    <w:p w14:paraId="796A6932" w14:textId="77777777" w:rsidR="00E91943" w:rsidRDefault="00E91943" w:rsidP="00E91943">
      <w:pPr>
        <w:pStyle w:val="NoSpacing"/>
      </w:pPr>
    </w:p>
    <w:p w14:paraId="1E1D4DD8" w14:textId="39E10A59" w:rsidR="00E91943" w:rsidRDefault="00E91943" w:rsidP="00E91943">
      <w:pPr>
        <w:pStyle w:val="NoSpacing"/>
      </w:pPr>
      <w:r>
        <w:rPr>
          <w:noProof/>
        </w:rPr>
        <w:drawing>
          <wp:inline distT="0" distB="0" distL="0" distR="0" wp14:anchorId="2D2D1DD4" wp14:editId="3ABB2E03">
            <wp:extent cx="2686050" cy="2015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1841" cy="2027129"/>
                    </a:xfrm>
                    <a:prstGeom prst="rect">
                      <a:avLst/>
                    </a:prstGeom>
                    <a:noFill/>
                    <a:ln>
                      <a:noFill/>
                    </a:ln>
                  </pic:spPr>
                </pic:pic>
              </a:graphicData>
            </a:graphic>
          </wp:inline>
        </w:drawing>
      </w:r>
      <w:r>
        <w:tab/>
      </w:r>
      <w:r>
        <w:rPr>
          <w:noProof/>
        </w:rPr>
        <w:drawing>
          <wp:inline distT="0" distB="0" distL="0" distR="0" wp14:anchorId="256DB239" wp14:editId="23AA6314">
            <wp:extent cx="2590800" cy="1943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2142" cy="1959831"/>
                    </a:xfrm>
                    <a:prstGeom prst="rect">
                      <a:avLst/>
                    </a:prstGeom>
                    <a:noFill/>
                    <a:ln>
                      <a:noFill/>
                    </a:ln>
                  </pic:spPr>
                </pic:pic>
              </a:graphicData>
            </a:graphic>
          </wp:inline>
        </w:drawing>
      </w:r>
    </w:p>
    <w:p w14:paraId="0956C955" w14:textId="1C225315" w:rsidR="00E91943" w:rsidRDefault="00E91943" w:rsidP="00E91943">
      <w:pPr>
        <w:pStyle w:val="NoSpacing"/>
        <w:pBdr>
          <w:bottom w:val="single" w:sz="6" w:space="1" w:color="auto"/>
        </w:pBdr>
      </w:pPr>
    </w:p>
    <w:p w14:paraId="354B8C42" w14:textId="2E50A32F" w:rsidR="00E91943" w:rsidRDefault="00E91943" w:rsidP="00E91943">
      <w:pPr>
        <w:pStyle w:val="NoSpacing"/>
      </w:pPr>
    </w:p>
    <w:p w14:paraId="6691086E" w14:textId="54FD066B" w:rsidR="00E91943" w:rsidRDefault="002D65EB" w:rsidP="00E91943">
      <w:pPr>
        <w:pStyle w:val="NoSpacing"/>
        <w:rPr>
          <w:rFonts w:ascii="Arial" w:hAnsi="Arial" w:cs="Arial"/>
          <w:b/>
          <w:bCs/>
          <w:sz w:val="24"/>
          <w:szCs w:val="24"/>
        </w:rPr>
      </w:pPr>
      <w:r>
        <w:rPr>
          <w:rFonts w:ascii="Arial" w:hAnsi="Arial" w:cs="Arial"/>
          <w:b/>
          <w:bCs/>
          <w:sz w:val="24"/>
          <w:szCs w:val="24"/>
        </w:rPr>
        <w:t>1 Background</w:t>
      </w:r>
    </w:p>
    <w:p w14:paraId="09EC11EA" w14:textId="4077E5B8" w:rsidR="002D65EB" w:rsidRDefault="002D65EB" w:rsidP="00E91943">
      <w:pPr>
        <w:pStyle w:val="NoSpacing"/>
        <w:rPr>
          <w:rFonts w:ascii="Arial" w:hAnsi="Arial" w:cs="Arial"/>
          <w:b/>
          <w:bCs/>
          <w:sz w:val="24"/>
          <w:szCs w:val="24"/>
        </w:rPr>
      </w:pPr>
    </w:p>
    <w:p w14:paraId="5CEEC55C" w14:textId="77777777" w:rsidR="00110BC6" w:rsidRDefault="002D65EB" w:rsidP="00E91943">
      <w:pPr>
        <w:pStyle w:val="NoSpacing"/>
        <w:rPr>
          <w:rFonts w:ascii="Arial" w:hAnsi="Arial" w:cs="Arial"/>
          <w:sz w:val="24"/>
          <w:szCs w:val="24"/>
        </w:rPr>
      </w:pPr>
      <w:r w:rsidRPr="002D65EB">
        <w:rPr>
          <w:rFonts w:ascii="Arial" w:hAnsi="Arial" w:cs="Arial"/>
          <w:sz w:val="24"/>
          <w:szCs w:val="24"/>
        </w:rPr>
        <w:t xml:space="preserve">Titlington Hall is a large detached late Georgian house, built in the early 19th century on the site of a previous house. The symmetrical </w:t>
      </w:r>
      <w:proofErr w:type="gramStart"/>
      <w:r w:rsidRPr="002D65EB">
        <w:rPr>
          <w:rFonts w:ascii="Arial" w:hAnsi="Arial" w:cs="Arial"/>
          <w:sz w:val="24"/>
          <w:szCs w:val="24"/>
        </w:rPr>
        <w:t>South East</w:t>
      </w:r>
      <w:proofErr w:type="gramEnd"/>
      <w:r w:rsidRPr="002D65EB">
        <w:rPr>
          <w:rFonts w:ascii="Arial" w:hAnsi="Arial" w:cs="Arial"/>
          <w:sz w:val="24"/>
          <w:szCs w:val="24"/>
        </w:rPr>
        <w:t xml:space="preserve"> and South West elevations are in ashlar stonework with raised window surrounds and projecting dressed quoins, while the rear elevations are in roughly squared coursed stone with flush quoins and window dressings. </w:t>
      </w:r>
    </w:p>
    <w:p w14:paraId="23442FFA" w14:textId="77777777" w:rsidR="00110BC6" w:rsidRDefault="00110BC6" w:rsidP="00E91943">
      <w:pPr>
        <w:pStyle w:val="NoSpacing"/>
        <w:rPr>
          <w:rFonts w:ascii="Arial" w:hAnsi="Arial" w:cs="Arial"/>
          <w:sz w:val="24"/>
          <w:szCs w:val="24"/>
        </w:rPr>
      </w:pPr>
    </w:p>
    <w:p w14:paraId="5A613197" w14:textId="6463EE6B" w:rsidR="00110BC6" w:rsidRDefault="00110BC6" w:rsidP="00E91943">
      <w:pPr>
        <w:pStyle w:val="NoSpacing"/>
        <w:rPr>
          <w:rFonts w:ascii="Arial" w:hAnsi="Arial" w:cs="Arial"/>
          <w:sz w:val="24"/>
          <w:szCs w:val="24"/>
        </w:rPr>
      </w:pPr>
      <w:r>
        <w:rPr>
          <w:rFonts w:ascii="Arial" w:hAnsi="Arial" w:cs="Arial"/>
          <w:sz w:val="24"/>
          <w:szCs w:val="24"/>
        </w:rPr>
        <w:t xml:space="preserve">There is an attached cottage which is used as separate accommodation along with </w:t>
      </w:r>
      <w:proofErr w:type="gramStart"/>
      <w:r>
        <w:rPr>
          <w:rFonts w:ascii="Arial" w:hAnsi="Arial" w:cs="Arial"/>
          <w:sz w:val="24"/>
          <w:szCs w:val="24"/>
        </w:rPr>
        <w:t>a number of</w:t>
      </w:r>
      <w:proofErr w:type="gramEnd"/>
      <w:r>
        <w:rPr>
          <w:rFonts w:ascii="Arial" w:hAnsi="Arial" w:cs="Arial"/>
          <w:sz w:val="24"/>
          <w:szCs w:val="24"/>
        </w:rPr>
        <w:t xml:space="preserve"> outbuildings which include a Cartshed and separate Stable Block.</w:t>
      </w:r>
    </w:p>
    <w:p w14:paraId="4D1DFA38" w14:textId="77777777" w:rsidR="00110BC6" w:rsidRDefault="00110BC6" w:rsidP="00E91943">
      <w:pPr>
        <w:pStyle w:val="NoSpacing"/>
        <w:rPr>
          <w:rFonts w:ascii="Arial" w:hAnsi="Arial" w:cs="Arial"/>
          <w:sz w:val="24"/>
          <w:szCs w:val="24"/>
        </w:rPr>
      </w:pPr>
      <w:r>
        <w:rPr>
          <w:rFonts w:ascii="Arial" w:hAnsi="Arial" w:cs="Arial"/>
          <w:sz w:val="24"/>
          <w:szCs w:val="24"/>
        </w:rPr>
        <w:t>The main Hall is used as t</w:t>
      </w:r>
      <w:r w:rsidR="002D65EB" w:rsidRPr="002D65EB">
        <w:rPr>
          <w:rFonts w:ascii="Arial" w:hAnsi="Arial" w:cs="Arial"/>
          <w:sz w:val="24"/>
          <w:szCs w:val="24"/>
        </w:rPr>
        <w:t xml:space="preserve">he </w:t>
      </w:r>
      <w:r>
        <w:rPr>
          <w:rFonts w:ascii="Arial" w:hAnsi="Arial" w:cs="Arial"/>
          <w:sz w:val="24"/>
          <w:szCs w:val="24"/>
        </w:rPr>
        <w:t>private residence of the owner and the applicant</w:t>
      </w:r>
      <w:r w:rsidR="002D65EB" w:rsidRPr="002D65EB">
        <w:rPr>
          <w:rFonts w:ascii="Arial" w:hAnsi="Arial" w:cs="Arial"/>
          <w:sz w:val="24"/>
          <w:szCs w:val="24"/>
        </w:rPr>
        <w:t xml:space="preserve">. </w:t>
      </w:r>
    </w:p>
    <w:p w14:paraId="4DE6C390" w14:textId="77777777" w:rsidR="00110BC6" w:rsidRDefault="00110BC6" w:rsidP="00E91943">
      <w:pPr>
        <w:pStyle w:val="NoSpacing"/>
        <w:rPr>
          <w:rFonts w:ascii="Arial" w:hAnsi="Arial" w:cs="Arial"/>
          <w:sz w:val="24"/>
          <w:szCs w:val="24"/>
        </w:rPr>
      </w:pPr>
    </w:p>
    <w:p w14:paraId="52B4A806" w14:textId="43AFE5B6" w:rsidR="002D65EB" w:rsidRDefault="002D65EB" w:rsidP="00E91943">
      <w:pPr>
        <w:pStyle w:val="NoSpacing"/>
        <w:rPr>
          <w:rFonts w:ascii="Arial" w:hAnsi="Arial" w:cs="Arial"/>
          <w:sz w:val="24"/>
          <w:szCs w:val="24"/>
        </w:rPr>
      </w:pPr>
      <w:r w:rsidRPr="002D65EB">
        <w:rPr>
          <w:rFonts w:ascii="Arial" w:hAnsi="Arial" w:cs="Arial"/>
          <w:sz w:val="24"/>
          <w:szCs w:val="24"/>
        </w:rPr>
        <w:t xml:space="preserve">The house is Grade II Listed. See </w:t>
      </w:r>
      <w:r w:rsidR="00110BC6">
        <w:rPr>
          <w:rFonts w:ascii="Arial" w:hAnsi="Arial" w:cs="Arial"/>
          <w:sz w:val="24"/>
          <w:szCs w:val="24"/>
        </w:rPr>
        <w:t xml:space="preserve">separate </w:t>
      </w:r>
      <w:r w:rsidRPr="002D65EB">
        <w:rPr>
          <w:rFonts w:ascii="Arial" w:hAnsi="Arial" w:cs="Arial"/>
          <w:sz w:val="24"/>
          <w:szCs w:val="24"/>
        </w:rPr>
        <w:t>Listing text, it mostly describes the external stonework and window detailing with limited notes on the interior.</w:t>
      </w:r>
    </w:p>
    <w:p w14:paraId="4E0C5321" w14:textId="49DDF4ED" w:rsidR="00110BC6" w:rsidRDefault="00110BC6" w:rsidP="00E91943">
      <w:pPr>
        <w:pStyle w:val="NoSpacing"/>
        <w:rPr>
          <w:rFonts w:ascii="Arial" w:hAnsi="Arial" w:cs="Arial"/>
          <w:sz w:val="24"/>
          <w:szCs w:val="24"/>
        </w:rPr>
      </w:pPr>
    </w:p>
    <w:p w14:paraId="6309FD11" w14:textId="0A665C10" w:rsidR="00110BC6" w:rsidRDefault="00110BC6" w:rsidP="00E91943">
      <w:pPr>
        <w:pStyle w:val="NoSpacing"/>
        <w:rPr>
          <w:rFonts w:ascii="Arial" w:hAnsi="Arial" w:cs="Arial"/>
          <w:sz w:val="24"/>
          <w:szCs w:val="24"/>
        </w:rPr>
      </w:pPr>
      <w:r>
        <w:rPr>
          <w:rFonts w:ascii="Arial" w:hAnsi="Arial" w:cs="Arial"/>
          <w:sz w:val="24"/>
          <w:szCs w:val="24"/>
        </w:rPr>
        <w:t>The following is an application which was made for retrospective permission by the previous owner and was approved on 12</w:t>
      </w:r>
      <w:r w:rsidRPr="00110BC6">
        <w:rPr>
          <w:rFonts w:ascii="Arial" w:hAnsi="Arial" w:cs="Arial"/>
          <w:sz w:val="24"/>
          <w:szCs w:val="24"/>
          <w:vertAlign w:val="superscript"/>
        </w:rPr>
        <w:t>th</w:t>
      </w:r>
      <w:r>
        <w:rPr>
          <w:rFonts w:ascii="Arial" w:hAnsi="Arial" w:cs="Arial"/>
          <w:sz w:val="24"/>
          <w:szCs w:val="24"/>
        </w:rPr>
        <w:t xml:space="preserve"> August 2016</w:t>
      </w:r>
    </w:p>
    <w:p w14:paraId="13E68777" w14:textId="0DE795CF" w:rsidR="00110BC6" w:rsidRDefault="00110BC6" w:rsidP="00E91943">
      <w:pPr>
        <w:pStyle w:val="NoSpacing"/>
        <w:rPr>
          <w:rFonts w:ascii="Arial" w:hAnsi="Arial" w:cs="Arial"/>
          <w:sz w:val="24"/>
          <w:szCs w:val="24"/>
        </w:rPr>
      </w:pPr>
    </w:p>
    <w:p w14:paraId="086AD4CF" w14:textId="0065839A" w:rsidR="00110BC6" w:rsidRPr="00110BC6" w:rsidRDefault="00110BC6" w:rsidP="00E91943">
      <w:pPr>
        <w:pStyle w:val="NoSpacing"/>
        <w:rPr>
          <w:rFonts w:ascii="Arial" w:hAnsi="Arial" w:cs="Arial"/>
          <w:b/>
          <w:bCs/>
          <w:color w:val="2F5496" w:themeColor="accent1" w:themeShade="BF"/>
          <w:sz w:val="24"/>
          <w:szCs w:val="24"/>
        </w:rPr>
      </w:pPr>
      <w:r w:rsidRPr="00110BC6">
        <w:rPr>
          <w:rStyle w:val="casenumber"/>
          <w:rFonts w:ascii="Arial" w:hAnsi="Arial" w:cs="Arial"/>
          <w:color w:val="2F5496" w:themeColor="accent1" w:themeShade="BF"/>
          <w:sz w:val="23"/>
          <w:szCs w:val="23"/>
          <w:shd w:val="clear" w:color="auto" w:fill="FFFFFF"/>
        </w:rPr>
        <w:t>16/01775/LBC </w:t>
      </w:r>
      <w:r w:rsidRPr="00110BC6">
        <w:rPr>
          <w:rStyle w:val="divider1"/>
          <w:rFonts w:ascii="Arial" w:hAnsi="Arial" w:cs="Arial"/>
          <w:color w:val="2F5496" w:themeColor="accent1" w:themeShade="BF"/>
          <w:sz w:val="23"/>
          <w:szCs w:val="23"/>
          <w:shd w:val="clear" w:color="auto" w:fill="FFFFFF"/>
        </w:rPr>
        <w:t>|</w:t>
      </w:r>
      <w:r w:rsidRPr="00110BC6">
        <w:rPr>
          <w:rFonts w:ascii="Arial" w:hAnsi="Arial" w:cs="Arial"/>
          <w:color w:val="2F5496" w:themeColor="accent1" w:themeShade="BF"/>
          <w:sz w:val="23"/>
          <w:szCs w:val="23"/>
          <w:shd w:val="clear" w:color="auto" w:fill="FFFFFF"/>
        </w:rPr>
        <w:t> </w:t>
      </w:r>
      <w:r w:rsidRPr="00110BC6">
        <w:rPr>
          <w:rStyle w:val="description"/>
          <w:rFonts w:ascii="Arial" w:hAnsi="Arial" w:cs="Arial"/>
          <w:color w:val="2F5496" w:themeColor="accent1" w:themeShade="BF"/>
          <w:sz w:val="23"/>
          <w:szCs w:val="23"/>
          <w:shd w:val="clear" w:color="auto" w:fill="FFFFFF"/>
        </w:rPr>
        <w:t>Listed building consent for the following minor works completed in the 1990</w:t>
      </w:r>
      <w:proofErr w:type="gramStart"/>
      <w:r w:rsidRPr="00110BC6">
        <w:rPr>
          <w:rStyle w:val="description"/>
          <w:rFonts w:ascii="Arial" w:hAnsi="Arial" w:cs="Arial"/>
          <w:color w:val="2F5496" w:themeColor="accent1" w:themeShade="BF"/>
          <w:sz w:val="23"/>
          <w:szCs w:val="23"/>
          <w:shd w:val="clear" w:color="auto" w:fill="FFFFFF"/>
        </w:rPr>
        <w:t>s:-</w:t>
      </w:r>
      <w:proofErr w:type="gramEnd"/>
      <w:r w:rsidRPr="00110BC6">
        <w:rPr>
          <w:rStyle w:val="description"/>
          <w:rFonts w:ascii="Arial" w:hAnsi="Arial" w:cs="Arial"/>
          <w:color w:val="2F5496" w:themeColor="accent1" w:themeShade="BF"/>
          <w:sz w:val="23"/>
          <w:szCs w:val="23"/>
          <w:shd w:val="clear" w:color="auto" w:fill="FFFFFF"/>
        </w:rPr>
        <w:t xml:space="preserve"> New internal door opening, removal of walls to butler's pantry to enlarge kitchen, removal of maid's cupboard to give light to back stair and blocking of 20th Century window on main facade </w:t>
      </w:r>
      <w:r w:rsidRPr="00110BC6">
        <w:rPr>
          <w:rStyle w:val="divider2"/>
          <w:rFonts w:ascii="Arial" w:hAnsi="Arial" w:cs="Arial"/>
          <w:color w:val="2F5496" w:themeColor="accent1" w:themeShade="BF"/>
          <w:sz w:val="23"/>
          <w:szCs w:val="23"/>
          <w:shd w:val="clear" w:color="auto" w:fill="FFFFFF"/>
        </w:rPr>
        <w:t>|</w:t>
      </w:r>
      <w:r w:rsidRPr="00110BC6">
        <w:rPr>
          <w:rFonts w:ascii="Arial" w:hAnsi="Arial" w:cs="Arial"/>
          <w:color w:val="2F5496" w:themeColor="accent1" w:themeShade="BF"/>
          <w:sz w:val="23"/>
          <w:szCs w:val="23"/>
          <w:shd w:val="clear" w:color="auto" w:fill="FFFFFF"/>
        </w:rPr>
        <w:t> </w:t>
      </w:r>
      <w:r w:rsidRPr="00110BC6">
        <w:rPr>
          <w:rStyle w:val="address"/>
          <w:rFonts w:ascii="Arial" w:hAnsi="Arial" w:cs="Arial"/>
          <w:color w:val="2F5496" w:themeColor="accent1" w:themeShade="BF"/>
          <w:sz w:val="23"/>
          <w:szCs w:val="23"/>
          <w:shd w:val="clear" w:color="auto" w:fill="FFFFFF"/>
        </w:rPr>
        <w:t>Titlington Hall Titlington Hall Drive Alnwick Northumberland NE66 2EB</w:t>
      </w:r>
    </w:p>
    <w:p w14:paraId="15933F2F" w14:textId="4CEBB03C" w:rsidR="002D65EB" w:rsidRDefault="002D65EB" w:rsidP="00E91943">
      <w:pPr>
        <w:pStyle w:val="NoSpacing"/>
        <w:rPr>
          <w:rFonts w:ascii="Arial" w:hAnsi="Arial" w:cs="Arial"/>
          <w:b/>
          <w:bCs/>
          <w:sz w:val="24"/>
          <w:szCs w:val="24"/>
        </w:rPr>
      </w:pPr>
    </w:p>
    <w:p w14:paraId="78F3D4C5" w14:textId="77777777" w:rsidR="00110BC6" w:rsidRDefault="00110BC6" w:rsidP="00E91943">
      <w:pPr>
        <w:pStyle w:val="NoSpacing"/>
        <w:rPr>
          <w:rFonts w:ascii="Arial" w:hAnsi="Arial" w:cs="Arial"/>
          <w:sz w:val="24"/>
          <w:szCs w:val="24"/>
        </w:rPr>
      </w:pPr>
    </w:p>
    <w:p w14:paraId="6F3F0886" w14:textId="77777777" w:rsidR="00110BC6" w:rsidRDefault="00110BC6" w:rsidP="00E91943">
      <w:pPr>
        <w:pStyle w:val="NoSpacing"/>
        <w:rPr>
          <w:rFonts w:ascii="Arial" w:hAnsi="Arial" w:cs="Arial"/>
          <w:sz w:val="24"/>
          <w:szCs w:val="24"/>
        </w:rPr>
      </w:pPr>
    </w:p>
    <w:p w14:paraId="33ED1156" w14:textId="77777777" w:rsidR="00110BC6" w:rsidRDefault="00110BC6" w:rsidP="00E91943">
      <w:pPr>
        <w:pStyle w:val="NoSpacing"/>
        <w:rPr>
          <w:rFonts w:ascii="Arial" w:hAnsi="Arial" w:cs="Arial"/>
          <w:sz w:val="24"/>
          <w:szCs w:val="24"/>
        </w:rPr>
      </w:pPr>
    </w:p>
    <w:p w14:paraId="624A1F27" w14:textId="77777777" w:rsidR="00110BC6" w:rsidRDefault="00110BC6" w:rsidP="00E91943">
      <w:pPr>
        <w:pStyle w:val="NoSpacing"/>
        <w:rPr>
          <w:rFonts w:ascii="Arial" w:hAnsi="Arial" w:cs="Arial"/>
          <w:sz w:val="24"/>
          <w:szCs w:val="24"/>
        </w:rPr>
      </w:pPr>
    </w:p>
    <w:p w14:paraId="6DCF7841" w14:textId="77777777" w:rsidR="00421B26" w:rsidRDefault="00421B26" w:rsidP="00E91943">
      <w:pPr>
        <w:pStyle w:val="NoSpacing"/>
        <w:rPr>
          <w:rFonts w:ascii="Arial" w:hAnsi="Arial" w:cs="Arial"/>
          <w:b/>
          <w:bCs/>
          <w:sz w:val="24"/>
          <w:szCs w:val="24"/>
        </w:rPr>
      </w:pPr>
    </w:p>
    <w:p w14:paraId="3B7BE162" w14:textId="77777777" w:rsidR="00421B26" w:rsidRDefault="00421B26" w:rsidP="00E91943">
      <w:pPr>
        <w:pStyle w:val="NoSpacing"/>
        <w:rPr>
          <w:rFonts w:ascii="Arial" w:hAnsi="Arial" w:cs="Arial"/>
          <w:b/>
          <w:bCs/>
          <w:sz w:val="24"/>
          <w:szCs w:val="24"/>
        </w:rPr>
      </w:pPr>
    </w:p>
    <w:p w14:paraId="3D36A0F3" w14:textId="4B45452E" w:rsidR="00110BC6" w:rsidRDefault="00110BC6" w:rsidP="00E91943">
      <w:pPr>
        <w:pStyle w:val="NoSpacing"/>
        <w:rPr>
          <w:rFonts w:ascii="Arial" w:hAnsi="Arial" w:cs="Arial"/>
          <w:b/>
          <w:bCs/>
          <w:sz w:val="24"/>
          <w:szCs w:val="24"/>
        </w:rPr>
      </w:pPr>
      <w:r w:rsidRPr="00110BC6">
        <w:rPr>
          <w:rFonts w:ascii="Arial" w:hAnsi="Arial" w:cs="Arial"/>
          <w:b/>
          <w:bCs/>
          <w:sz w:val="24"/>
          <w:szCs w:val="24"/>
        </w:rPr>
        <w:lastRenderedPageBreak/>
        <w:t>2 Proposal</w:t>
      </w:r>
    </w:p>
    <w:p w14:paraId="19CBAAA2" w14:textId="77777777" w:rsidR="00110BC6" w:rsidRPr="00110BC6" w:rsidRDefault="00110BC6" w:rsidP="00E91943">
      <w:pPr>
        <w:pStyle w:val="NoSpacing"/>
        <w:rPr>
          <w:rFonts w:ascii="Arial" w:hAnsi="Arial" w:cs="Arial"/>
          <w:b/>
          <w:bCs/>
          <w:sz w:val="24"/>
          <w:szCs w:val="24"/>
        </w:rPr>
      </w:pPr>
    </w:p>
    <w:p w14:paraId="62983CC2" w14:textId="355DC10C" w:rsidR="00110BC6" w:rsidRDefault="002D65EB" w:rsidP="00E91943">
      <w:pPr>
        <w:pStyle w:val="NoSpacing"/>
        <w:rPr>
          <w:rFonts w:ascii="Arial" w:hAnsi="Arial" w:cs="Arial"/>
          <w:sz w:val="24"/>
          <w:szCs w:val="24"/>
        </w:rPr>
      </w:pPr>
      <w:r>
        <w:rPr>
          <w:rFonts w:ascii="Arial" w:hAnsi="Arial" w:cs="Arial"/>
          <w:sz w:val="24"/>
          <w:szCs w:val="24"/>
        </w:rPr>
        <w:t>The proposal</w:t>
      </w:r>
      <w:r w:rsidR="00110BC6">
        <w:rPr>
          <w:rFonts w:ascii="Arial" w:hAnsi="Arial" w:cs="Arial"/>
          <w:sz w:val="24"/>
          <w:szCs w:val="24"/>
        </w:rPr>
        <w:t xml:space="preserve"> deals with the cottage accommodation and is to incorporate the Cartshed for conversion and alteration to increase the ground floor accommodation</w:t>
      </w:r>
    </w:p>
    <w:p w14:paraId="68C3CC0A" w14:textId="3A777DF0" w:rsidR="00110BC6" w:rsidRDefault="00110BC6" w:rsidP="00E91943">
      <w:pPr>
        <w:pStyle w:val="NoSpacing"/>
        <w:rPr>
          <w:rFonts w:ascii="Arial" w:hAnsi="Arial" w:cs="Arial"/>
          <w:sz w:val="24"/>
          <w:szCs w:val="24"/>
        </w:rPr>
      </w:pPr>
    </w:p>
    <w:p w14:paraId="15274605" w14:textId="6185301F" w:rsidR="00110BC6" w:rsidRDefault="00110BC6" w:rsidP="00E91943">
      <w:pPr>
        <w:pStyle w:val="NoSpacing"/>
        <w:rPr>
          <w:rFonts w:ascii="Arial" w:hAnsi="Arial" w:cs="Arial"/>
          <w:sz w:val="24"/>
          <w:szCs w:val="24"/>
        </w:rPr>
      </w:pPr>
      <w:r>
        <w:rPr>
          <w:rFonts w:ascii="Arial" w:hAnsi="Arial" w:cs="Arial"/>
          <w:sz w:val="24"/>
          <w:szCs w:val="24"/>
        </w:rPr>
        <w:t xml:space="preserve">The </w:t>
      </w:r>
      <w:r w:rsidR="00802BEB">
        <w:rPr>
          <w:rFonts w:ascii="Arial" w:hAnsi="Arial" w:cs="Arial"/>
          <w:sz w:val="24"/>
          <w:szCs w:val="24"/>
        </w:rPr>
        <w:t xml:space="preserve">small </w:t>
      </w:r>
      <w:r>
        <w:rPr>
          <w:rFonts w:ascii="Arial" w:hAnsi="Arial" w:cs="Arial"/>
          <w:sz w:val="24"/>
          <w:szCs w:val="24"/>
        </w:rPr>
        <w:t xml:space="preserve">kitchen that serves the cottage is currently </w:t>
      </w:r>
      <w:r w:rsidR="008F5AC1">
        <w:rPr>
          <w:rFonts w:ascii="Arial" w:hAnsi="Arial" w:cs="Arial"/>
          <w:sz w:val="24"/>
          <w:szCs w:val="24"/>
        </w:rPr>
        <w:t xml:space="preserve">located </w:t>
      </w:r>
      <w:r>
        <w:rPr>
          <w:rFonts w:ascii="Arial" w:hAnsi="Arial" w:cs="Arial"/>
          <w:sz w:val="24"/>
          <w:szCs w:val="24"/>
        </w:rPr>
        <w:t>in a mono pitched single storey block which links the cottage to the main hall. It is proposed to revert this section back to the Hall and block up the linked opening as indicated on the proposed floor plans</w:t>
      </w:r>
    </w:p>
    <w:p w14:paraId="293ADD2A" w14:textId="524357C4" w:rsidR="00110BC6" w:rsidRDefault="00110BC6" w:rsidP="00E91943">
      <w:pPr>
        <w:pStyle w:val="NoSpacing"/>
        <w:rPr>
          <w:rFonts w:ascii="Arial" w:hAnsi="Arial" w:cs="Arial"/>
          <w:sz w:val="24"/>
          <w:szCs w:val="24"/>
        </w:rPr>
      </w:pPr>
    </w:p>
    <w:p w14:paraId="7C8AED4A" w14:textId="6746B990" w:rsidR="00110BC6" w:rsidRDefault="00110BC6" w:rsidP="00E91943">
      <w:pPr>
        <w:pStyle w:val="NoSpacing"/>
        <w:rPr>
          <w:rFonts w:ascii="Arial" w:hAnsi="Arial" w:cs="Arial"/>
          <w:sz w:val="24"/>
          <w:szCs w:val="24"/>
        </w:rPr>
      </w:pPr>
      <w:r>
        <w:rPr>
          <w:rFonts w:ascii="Arial" w:hAnsi="Arial" w:cs="Arial"/>
          <w:sz w:val="24"/>
          <w:szCs w:val="24"/>
        </w:rPr>
        <w:t xml:space="preserve">The ground floor will be reconfigured </w:t>
      </w:r>
      <w:r w:rsidR="00802BEB">
        <w:rPr>
          <w:rFonts w:ascii="Arial" w:hAnsi="Arial" w:cs="Arial"/>
          <w:sz w:val="24"/>
          <w:szCs w:val="24"/>
        </w:rPr>
        <w:t xml:space="preserve">and also linked to the Cartshed by infilling the </w:t>
      </w:r>
      <w:proofErr w:type="gramStart"/>
      <w:r w:rsidR="00802BEB">
        <w:rPr>
          <w:rFonts w:ascii="Arial" w:hAnsi="Arial" w:cs="Arial"/>
          <w:sz w:val="24"/>
          <w:szCs w:val="24"/>
        </w:rPr>
        <w:t>narrow exposed</w:t>
      </w:r>
      <w:proofErr w:type="gramEnd"/>
      <w:r w:rsidR="00802BEB">
        <w:rPr>
          <w:rFonts w:ascii="Arial" w:hAnsi="Arial" w:cs="Arial"/>
          <w:sz w:val="24"/>
          <w:szCs w:val="24"/>
        </w:rPr>
        <w:t xml:space="preserve"> passageway between the two buildings with a flat roof extension</w:t>
      </w:r>
    </w:p>
    <w:p w14:paraId="1F49B540" w14:textId="4017FDB7" w:rsidR="00802BEB" w:rsidRDefault="00802BEB" w:rsidP="00E91943">
      <w:pPr>
        <w:pStyle w:val="NoSpacing"/>
        <w:rPr>
          <w:rFonts w:ascii="Arial" w:hAnsi="Arial" w:cs="Arial"/>
          <w:sz w:val="24"/>
          <w:szCs w:val="24"/>
        </w:rPr>
      </w:pPr>
      <w:r>
        <w:rPr>
          <w:rFonts w:ascii="Arial" w:hAnsi="Arial" w:cs="Arial"/>
          <w:sz w:val="24"/>
          <w:szCs w:val="24"/>
        </w:rPr>
        <w:t xml:space="preserve">This also allows for the current store to be incorporated and to provide a ground floor </w:t>
      </w:r>
      <w:proofErr w:type="spellStart"/>
      <w:r>
        <w:rPr>
          <w:rFonts w:ascii="Arial" w:hAnsi="Arial" w:cs="Arial"/>
          <w:sz w:val="24"/>
          <w:szCs w:val="24"/>
        </w:rPr>
        <w:t>w.c.</w:t>
      </w:r>
      <w:proofErr w:type="spellEnd"/>
      <w:r>
        <w:rPr>
          <w:rFonts w:ascii="Arial" w:hAnsi="Arial" w:cs="Arial"/>
          <w:sz w:val="24"/>
          <w:szCs w:val="24"/>
        </w:rPr>
        <w:t xml:space="preserve"> and shower room.</w:t>
      </w:r>
    </w:p>
    <w:p w14:paraId="736D3A08" w14:textId="05C8EEF7" w:rsidR="00802BEB" w:rsidRDefault="00802BEB" w:rsidP="00E91943">
      <w:pPr>
        <w:pStyle w:val="NoSpacing"/>
        <w:rPr>
          <w:rFonts w:ascii="Arial" w:hAnsi="Arial" w:cs="Arial"/>
          <w:sz w:val="24"/>
          <w:szCs w:val="24"/>
        </w:rPr>
      </w:pPr>
      <w:r>
        <w:rPr>
          <w:rFonts w:ascii="Arial" w:hAnsi="Arial" w:cs="Arial"/>
          <w:sz w:val="24"/>
          <w:szCs w:val="24"/>
        </w:rPr>
        <w:t>The current living room will now be used as the kitchen</w:t>
      </w:r>
      <w:r w:rsidR="009B1790">
        <w:rPr>
          <w:rFonts w:ascii="Arial" w:hAnsi="Arial" w:cs="Arial"/>
          <w:sz w:val="24"/>
          <w:szCs w:val="24"/>
        </w:rPr>
        <w:t>/dining room</w:t>
      </w:r>
      <w:r>
        <w:rPr>
          <w:rFonts w:ascii="Arial" w:hAnsi="Arial" w:cs="Arial"/>
          <w:sz w:val="24"/>
          <w:szCs w:val="24"/>
        </w:rPr>
        <w:t xml:space="preserve"> and a section of external wall removed to the cottage and the Cartshed so that these become linked by the new infill extension. </w:t>
      </w:r>
    </w:p>
    <w:p w14:paraId="422643F0" w14:textId="39902D9C" w:rsidR="00802BEB" w:rsidRDefault="00802BEB" w:rsidP="00E91943">
      <w:pPr>
        <w:pStyle w:val="NoSpacing"/>
        <w:rPr>
          <w:rFonts w:ascii="Arial" w:hAnsi="Arial" w:cs="Arial"/>
          <w:sz w:val="24"/>
          <w:szCs w:val="24"/>
        </w:rPr>
      </w:pPr>
      <w:r>
        <w:rPr>
          <w:rFonts w:ascii="Arial" w:hAnsi="Arial" w:cs="Arial"/>
          <w:sz w:val="24"/>
          <w:szCs w:val="24"/>
        </w:rPr>
        <w:t>The Cartshed will then be used as the main living space and provide an improved outlook from the cottage. Outlook is currently limited due to the arrangement of the existing outbuildings and small courtyard between the Hall. The existing double door opening will be glazed and fitted with French Doors to open out onto its own garden space.</w:t>
      </w:r>
    </w:p>
    <w:p w14:paraId="0DFCB7BE" w14:textId="3321AB52" w:rsidR="00802BEB" w:rsidRDefault="00802BEB" w:rsidP="00E91943">
      <w:pPr>
        <w:pStyle w:val="NoSpacing"/>
        <w:rPr>
          <w:rFonts w:ascii="Arial" w:hAnsi="Arial" w:cs="Arial"/>
          <w:sz w:val="24"/>
          <w:szCs w:val="24"/>
        </w:rPr>
      </w:pPr>
    </w:p>
    <w:p w14:paraId="2DB64494" w14:textId="71BDF82C" w:rsidR="00802BEB" w:rsidRDefault="00802BEB" w:rsidP="00E91943">
      <w:pPr>
        <w:pStyle w:val="NoSpacing"/>
        <w:rPr>
          <w:rFonts w:ascii="Arial" w:hAnsi="Arial" w:cs="Arial"/>
          <w:sz w:val="24"/>
          <w:szCs w:val="24"/>
        </w:rPr>
      </w:pPr>
      <w:r>
        <w:rPr>
          <w:rFonts w:ascii="Arial" w:hAnsi="Arial" w:cs="Arial"/>
          <w:sz w:val="24"/>
          <w:szCs w:val="24"/>
        </w:rPr>
        <w:t xml:space="preserve">As part of the </w:t>
      </w:r>
      <w:proofErr w:type="gramStart"/>
      <w:r>
        <w:rPr>
          <w:rFonts w:ascii="Arial" w:hAnsi="Arial" w:cs="Arial"/>
          <w:sz w:val="24"/>
          <w:szCs w:val="24"/>
        </w:rPr>
        <w:t>works</w:t>
      </w:r>
      <w:proofErr w:type="gramEnd"/>
      <w:r>
        <w:rPr>
          <w:rFonts w:ascii="Arial" w:hAnsi="Arial" w:cs="Arial"/>
          <w:sz w:val="24"/>
          <w:szCs w:val="24"/>
        </w:rPr>
        <w:t xml:space="preserve"> it is also proposed to provide 2 additional windows to the first floor to provide natural daylight to the landing and to the bathroom.</w:t>
      </w:r>
    </w:p>
    <w:p w14:paraId="1FE6AE8A" w14:textId="6FC2B607" w:rsidR="00802BEB" w:rsidRDefault="00802BEB" w:rsidP="00E91943">
      <w:pPr>
        <w:pStyle w:val="NoSpacing"/>
        <w:rPr>
          <w:rFonts w:ascii="Arial" w:hAnsi="Arial" w:cs="Arial"/>
          <w:sz w:val="24"/>
          <w:szCs w:val="24"/>
        </w:rPr>
      </w:pPr>
    </w:p>
    <w:p w14:paraId="1BCE18D7" w14:textId="7766B6D0" w:rsidR="00802BEB" w:rsidRDefault="00802BEB" w:rsidP="00E91943">
      <w:pPr>
        <w:pStyle w:val="NoSpacing"/>
        <w:rPr>
          <w:rFonts w:ascii="Arial" w:hAnsi="Arial" w:cs="Arial"/>
          <w:sz w:val="24"/>
          <w:szCs w:val="24"/>
        </w:rPr>
      </w:pPr>
      <w:r>
        <w:rPr>
          <w:rFonts w:ascii="Arial" w:hAnsi="Arial" w:cs="Arial"/>
          <w:sz w:val="24"/>
          <w:szCs w:val="24"/>
        </w:rPr>
        <w:t>Roof windows will be provided to the linked extension to provide natural daylight into this section</w:t>
      </w:r>
    </w:p>
    <w:p w14:paraId="463435D2" w14:textId="77777777" w:rsidR="00110BC6" w:rsidRDefault="00110BC6" w:rsidP="00E91943">
      <w:pPr>
        <w:pStyle w:val="NoSpacing"/>
        <w:rPr>
          <w:rFonts w:ascii="Arial" w:hAnsi="Arial" w:cs="Arial"/>
          <w:sz w:val="24"/>
          <w:szCs w:val="24"/>
        </w:rPr>
      </w:pPr>
    </w:p>
    <w:p w14:paraId="1880A1C7" w14:textId="77E8019C" w:rsidR="002D65EB" w:rsidRDefault="00421B26" w:rsidP="00E91943">
      <w:pPr>
        <w:pStyle w:val="NoSpacing"/>
        <w:rPr>
          <w:rFonts w:ascii="Arial" w:hAnsi="Arial" w:cs="Arial"/>
          <w:sz w:val="24"/>
          <w:szCs w:val="24"/>
        </w:rPr>
      </w:pPr>
      <w:r>
        <w:rPr>
          <w:rFonts w:ascii="Arial" w:hAnsi="Arial" w:cs="Arial"/>
          <w:sz w:val="24"/>
          <w:szCs w:val="24"/>
        </w:rPr>
        <w:t xml:space="preserve">Photo below shows the existing exposed passage which is to be enclosed </w:t>
      </w:r>
      <w:proofErr w:type="gramStart"/>
      <w:r>
        <w:rPr>
          <w:rFonts w:ascii="Arial" w:hAnsi="Arial" w:cs="Arial"/>
          <w:sz w:val="24"/>
          <w:szCs w:val="24"/>
        </w:rPr>
        <w:t>and also</w:t>
      </w:r>
      <w:proofErr w:type="gramEnd"/>
      <w:r>
        <w:rPr>
          <w:rFonts w:ascii="Arial" w:hAnsi="Arial" w:cs="Arial"/>
          <w:sz w:val="24"/>
          <w:szCs w:val="24"/>
        </w:rPr>
        <w:t xml:space="preserve"> shows the small store building in the background which is now to be used as the ground floor </w:t>
      </w:r>
      <w:proofErr w:type="spellStart"/>
      <w:r>
        <w:rPr>
          <w:rFonts w:ascii="Arial" w:hAnsi="Arial" w:cs="Arial"/>
          <w:sz w:val="24"/>
          <w:szCs w:val="24"/>
        </w:rPr>
        <w:t>w.c.</w:t>
      </w:r>
      <w:proofErr w:type="spellEnd"/>
    </w:p>
    <w:p w14:paraId="4A29AFF7" w14:textId="3C506482" w:rsidR="00421B26" w:rsidRDefault="00421B26" w:rsidP="00E91943">
      <w:pPr>
        <w:pStyle w:val="NoSpacing"/>
        <w:rPr>
          <w:rFonts w:ascii="Arial" w:hAnsi="Arial" w:cs="Arial"/>
          <w:sz w:val="24"/>
          <w:szCs w:val="24"/>
        </w:rPr>
      </w:pPr>
    </w:p>
    <w:p w14:paraId="732C9788" w14:textId="1A92B5A2" w:rsidR="00421B26" w:rsidRDefault="00421B26" w:rsidP="00E91943">
      <w:pPr>
        <w:pStyle w:val="NoSpacing"/>
        <w:rPr>
          <w:rFonts w:ascii="Arial" w:hAnsi="Arial" w:cs="Arial"/>
          <w:sz w:val="24"/>
          <w:szCs w:val="24"/>
        </w:rPr>
      </w:pPr>
      <w:r>
        <w:rPr>
          <w:noProof/>
        </w:rPr>
        <w:drawing>
          <wp:inline distT="0" distB="0" distL="0" distR="0" wp14:anchorId="536B503B" wp14:editId="32BD9B76">
            <wp:extent cx="4409504" cy="3308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435" cy="3315801"/>
                    </a:xfrm>
                    <a:prstGeom prst="rect">
                      <a:avLst/>
                    </a:prstGeom>
                    <a:noFill/>
                    <a:ln>
                      <a:noFill/>
                    </a:ln>
                  </pic:spPr>
                </pic:pic>
              </a:graphicData>
            </a:graphic>
          </wp:inline>
        </w:drawing>
      </w:r>
    </w:p>
    <w:p w14:paraId="094EDA5A" w14:textId="41308EBE" w:rsidR="00421B26" w:rsidRDefault="00421B26" w:rsidP="00E91943">
      <w:pPr>
        <w:pStyle w:val="NoSpacing"/>
        <w:rPr>
          <w:rFonts w:ascii="Arial" w:hAnsi="Arial" w:cs="Arial"/>
          <w:b/>
          <w:bCs/>
          <w:sz w:val="24"/>
          <w:szCs w:val="24"/>
        </w:rPr>
      </w:pPr>
      <w:r w:rsidRPr="00421B26">
        <w:rPr>
          <w:rFonts w:ascii="Arial" w:hAnsi="Arial" w:cs="Arial"/>
          <w:b/>
          <w:bCs/>
          <w:sz w:val="24"/>
          <w:szCs w:val="24"/>
        </w:rPr>
        <w:lastRenderedPageBreak/>
        <w:t>3 Design</w:t>
      </w:r>
    </w:p>
    <w:p w14:paraId="7EE0E437" w14:textId="149FFFFA" w:rsidR="00421B26" w:rsidRDefault="00421B26" w:rsidP="00E91943">
      <w:pPr>
        <w:pStyle w:val="NoSpacing"/>
        <w:rPr>
          <w:rFonts w:ascii="Arial" w:hAnsi="Arial" w:cs="Arial"/>
          <w:b/>
          <w:bCs/>
          <w:sz w:val="24"/>
          <w:szCs w:val="24"/>
        </w:rPr>
      </w:pPr>
    </w:p>
    <w:p w14:paraId="592BE62C" w14:textId="64A429C5" w:rsidR="00421B26" w:rsidRDefault="00421B26" w:rsidP="00E91943">
      <w:pPr>
        <w:pStyle w:val="NoSpacing"/>
        <w:rPr>
          <w:rFonts w:ascii="Arial" w:hAnsi="Arial" w:cs="Arial"/>
          <w:sz w:val="24"/>
          <w:szCs w:val="24"/>
        </w:rPr>
      </w:pPr>
      <w:r>
        <w:rPr>
          <w:rFonts w:ascii="Arial" w:hAnsi="Arial" w:cs="Arial"/>
          <w:sz w:val="24"/>
          <w:szCs w:val="24"/>
        </w:rPr>
        <w:t xml:space="preserve">The design of the proposal is minimal and unobtrusive and utilises a space which collects debris and retains moisture. The surface water from the rear of the Cartshed disperses into this area. </w:t>
      </w:r>
    </w:p>
    <w:p w14:paraId="08E35BB6" w14:textId="4303AA85" w:rsidR="00421B26" w:rsidRDefault="00421B26" w:rsidP="00E91943">
      <w:pPr>
        <w:pStyle w:val="NoSpacing"/>
        <w:rPr>
          <w:rFonts w:ascii="Arial" w:hAnsi="Arial" w:cs="Arial"/>
          <w:sz w:val="24"/>
          <w:szCs w:val="24"/>
        </w:rPr>
      </w:pPr>
      <w:r>
        <w:rPr>
          <w:rFonts w:ascii="Arial" w:hAnsi="Arial" w:cs="Arial"/>
          <w:sz w:val="24"/>
          <w:szCs w:val="24"/>
        </w:rPr>
        <w:t>The linked section between the gable of the cottage and the Cartshed will be built up in natural stone</w:t>
      </w:r>
      <w:r w:rsidR="00FD422C">
        <w:rPr>
          <w:rFonts w:ascii="Arial" w:hAnsi="Arial" w:cs="Arial"/>
          <w:sz w:val="24"/>
          <w:szCs w:val="24"/>
        </w:rPr>
        <w:t xml:space="preserve"> to the </w:t>
      </w:r>
      <w:proofErr w:type="gramStart"/>
      <w:r w:rsidR="00FD422C">
        <w:rPr>
          <w:rFonts w:ascii="Arial" w:hAnsi="Arial" w:cs="Arial"/>
          <w:sz w:val="24"/>
          <w:szCs w:val="24"/>
        </w:rPr>
        <w:t>south east</w:t>
      </w:r>
      <w:proofErr w:type="gramEnd"/>
      <w:r w:rsidR="00FD422C">
        <w:rPr>
          <w:rFonts w:ascii="Arial" w:hAnsi="Arial" w:cs="Arial"/>
          <w:sz w:val="24"/>
          <w:szCs w:val="24"/>
        </w:rPr>
        <w:t xml:space="preserve"> elevation</w:t>
      </w:r>
      <w:r>
        <w:rPr>
          <w:rFonts w:ascii="Arial" w:hAnsi="Arial" w:cs="Arial"/>
          <w:sz w:val="24"/>
          <w:szCs w:val="24"/>
        </w:rPr>
        <w:t>, the remaining new walls to the extension will be timber frame with a horizontal board cladding.</w:t>
      </w:r>
    </w:p>
    <w:p w14:paraId="08B4BF3B" w14:textId="027932E1" w:rsidR="00421B26" w:rsidRDefault="00421B26" w:rsidP="00E91943">
      <w:pPr>
        <w:pStyle w:val="NoSpacing"/>
        <w:rPr>
          <w:rFonts w:ascii="Arial" w:hAnsi="Arial" w:cs="Arial"/>
          <w:sz w:val="24"/>
          <w:szCs w:val="24"/>
        </w:rPr>
      </w:pPr>
      <w:r>
        <w:rPr>
          <w:rFonts w:ascii="Arial" w:hAnsi="Arial" w:cs="Arial"/>
          <w:sz w:val="24"/>
          <w:szCs w:val="24"/>
        </w:rPr>
        <w:t xml:space="preserve">The external walls being removed between the </w:t>
      </w:r>
      <w:r w:rsidR="00517176">
        <w:rPr>
          <w:rFonts w:ascii="Arial" w:hAnsi="Arial" w:cs="Arial"/>
          <w:sz w:val="24"/>
          <w:szCs w:val="24"/>
        </w:rPr>
        <w:t>C</w:t>
      </w:r>
      <w:r>
        <w:rPr>
          <w:rFonts w:ascii="Arial" w:hAnsi="Arial" w:cs="Arial"/>
          <w:sz w:val="24"/>
          <w:szCs w:val="24"/>
        </w:rPr>
        <w:t>ottage and the Cartshed will be used to build up the new external wall. The openings will also be hidden from view due to the new extension making this an internal space.</w:t>
      </w:r>
    </w:p>
    <w:p w14:paraId="23280FBB" w14:textId="52F03DF1" w:rsidR="00421B26" w:rsidRDefault="00421B26" w:rsidP="00E91943">
      <w:pPr>
        <w:pStyle w:val="NoSpacing"/>
        <w:rPr>
          <w:rFonts w:ascii="Arial" w:hAnsi="Arial" w:cs="Arial"/>
          <w:sz w:val="24"/>
          <w:szCs w:val="24"/>
        </w:rPr>
      </w:pPr>
    </w:p>
    <w:p w14:paraId="65852B8D" w14:textId="5539927A" w:rsidR="00421B26" w:rsidRDefault="00421B26" w:rsidP="00E91943">
      <w:pPr>
        <w:pStyle w:val="NoSpacing"/>
        <w:rPr>
          <w:rFonts w:ascii="Arial" w:hAnsi="Arial" w:cs="Arial"/>
          <w:sz w:val="24"/>
          <w:szCs w:val="24"/>
        </w:rPr>
      </w:pPr>
      <w:r>
        <w:rPr>
          <w:rFonts w:ascii="Arial" w:hAnsi="Arial" w:cs="Arial"/>
          <w:sz w:val="24"/>
          <w:szCs w:val="24"/>
        </w:rPr>
        <w:t xml:space="preserve">The existing double door opening to the Cartshed </w:t>
      </w:r>
      <w:r w:rsidR="00FD422C">
        <w:rPr>
          <w:rFonts w:ascii="Arial" w:hAnsi="Arial" w:cs="Arial"/>
          <w:sz w:val="24"/>
          <w:szCs w:val="24"/>
        </w:rPr>
        <w:t>will be fitted with doors and glazed screens</w:t>
      </w:r>
    </w:p>
    <w:p w14:paraId="1CB53EE5" w14:textId="703A923B" w:rsidR="00FD422C" w:rsidRDefault="00FD422C" w:rsidP="00E91943">
      <w:pPr>
        <w:pStyle w:val="NoSpacing"/>
        <w:rPr>
          <w:rFonts w:ascii="Arial" w:hAnsi="Arial" w:cs="Arial"/>
          <w:sz w:val="24"/>
          <w:szCs w:val="24"/>
        </w:rPr>
      </w:pPr>
    </w:p>
    <w:p w14:paraId="1208E6BC" w14:textId="78F8396C" w:rsidR="00FD422C" w:rsidRDefault="00FD422C" w:rsidP="00E91943">
      <w:pPr>
        <w:pStyle w:val="NoSpacing"/>
        <w:rPr>
          <w:rFonts w:ascii="Arial" w:hAnsi="Arial" w:cs="Arial"/>
          <w:sz w:val="24"/>
          <w:szCs w:val="24"/>
        </w:rPr>
      </w:pPr>
      <w:r>
        <w:rPr>
          <w:rFonts w:ascii="Arial" w:hAnsi="Arial" w:cs="Arial"/>
          <w:sz w:val="24"/>
          <w:szCs w:val="24"/>
        </w:rPr>
        <w:t xml:space="preserve">The new first floor window openings will be fitted with windows to match the style and size of those in the bedrooms on the </w:t>
      </w:r>
      <w:proofErr w:type="gramStart"/>
      <w:r>
        <w:rPr>
          <w:rFonts w:ascii="Arial" w:hAnsi="Arial" w:cs="Arial"/>
          <w:sz w:val="24"/>
          <w:szCs w:val="24"/>
        </w:rPr>
        <w:t>south west</w:t>
      </w:r>
      <w:proofErr w:type="gramEnd"/>
      <w:r>
        <w:rPr>
          <w:rFonts w:ascii="Arial" w:hAnsi="Arial" w:cs="Arial"/>
          <w:sz w:val="24"/>
          <w:szCs w:val="24"/>
        </w:rPr>
        <w:t xml:space="preserve"> elevation.</w:t>
      </w:r>
    </w:p>
    <w:p w14:paraId="65BFE94E" w14:textId="0E6645F5" w:rsidR="00FD422C" w:rsidRDefault="00FD422C" w:rsidP="00E91943">
      <w:pPr>
        <w:pStyle w:val="NoSpacing"/>
        <w:rPr>
          <w:rFonts w:ascii="Arial" w:hAnsi="Arial" w:cs="Arial"/>
          <w:sz w:val="24"/>
          <w:szCs w:val="24"/>
        </w:rPr>
      </w:pPr>
    </w:p>
    <w:p w14:paraId="04967BB5" w14:textId="2D45C38C" w:rsidR="00FD422C" w:rsidRDefault="00FD422C" w:rsidP="00E91943">
      <w:pPr>
        <w:pStyle w:val="NoSpacing"/>
        <w:rPr>
          <w:rFonts w:ascii="Arial" w:hAnsi="Arial" w:cs="Arial"/>
          <w:sz w:val="24"/>
          <w:szCs w:val="24"/>
        </w:rPr>
      </w:pPr>
      <w:r>
        <w:rPr>
          <w:rFonts w:ascii="Arial" w:hAnsi="Arial" w:cs="Arial"/>
          <w:sz w:val="24"/>
          <w:szCs w:val="24"/>
        </w:rPr>
        <w:t>Photo below showing the existing opening to the Cartshed</w:t>
      </w:r>
    </w:p>
    <w:p w14:paraId="686B9B70" w14:textId="0336FFC4" w:rsidR="00FD422C" w:rsidRDefault="00FD422C" w:rsidP="00E91943">
      <w:pPr>
        <w:pStyle w:val="NoSpacing"/>
        <w:rPr>
          <w:rFonts w:ascii="Arial" w:hAnsi="Arial" w:cs="Arial"/>
          <w:sz w:val="24"/>
          <w:szCs w:val="24"/>
        </w:rPr>
      </w:pPr>
    </w:p>
    <w:p w14:paraId="6FFEC124" w14:textId="7EA18DCB" w:rsidR="00FD422C" w:rsidRDefault="00FD422C" w:rsidP="00E91943">
      <w:pPr>
        <w:pStyle w:val="NoSpacing"/>
        <w:rPr>
          <w:rFonts w:ascii="Arial" w:hAnsi="Arial" w:cs="Arial"/>
          <w:sz w:val="24"/>
          <w:szCs w:val="24"/>
        </w:rPr>
      </w:pPr>
      <w:r>
        <w:rPr>
          <w:noProof/>
        </w:rPr>
        <w:drawing>
          <wp:inline distT="0" distB="0" distL="0" distR="0" wp14:anchorId="1BB157A5" wp14:editId="00ED799B">
            <wp:extent cx="5429250" cy="407344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2244" cy="4075687"/>
                    </a:xfrm>
                    <a:prstGeom prst="rect">
                      <a:avLst/>
                    </a:prstGeom>
                    <a:noFill/>
                    <a:ln>
                      <a:noFill/>
                    </a:ln>
                  </pic:spPr>
                </pic:pic>
              </a:graphicData>
            </a:graphic>
          </wp:inline>
        </w:drawing>
      </w:r>
    </w:p>
    <w:p w14:paraId="16C99D76" w14:textId="4FAA73E2" w:rsidR="00517176" w:rsidRDefault="00517176" w:rsidP="00E91943">
      <w:pPr>
        <w:pStyle w:val="NoSpacing"/>
        <w:rPr>
          <w:rFonts w:ascii="Arial" w:hAnsi="Arial" w:cs="Arial"/>
          <w:sz w:val="24"/>
          <w:szCs w:val="24"/>
        </w:rPr>
      </w:pPr>
    </w:p>
    <w:p w14:paraId="7C7F58E1" w14:textId="77777777" w:rsidR="00517176" w:rsidRDefault="00517176" w:rsidP="00E91943">
      <w:pPr>
        <w:pStyle w:val="NoSpacing"/>
        <w:rPr>
          <w:rFonts w:ascii="Arial" w:hAnsi="Arial" w:cs="Arial"/>
          <w:sz w:val="24"/>
          <w:szCs w:val="24"/>
        </w:rPr>
      </w:pPr>
    </w:p>
    <w:p w14:paraId="565301C7" w14:textId="77777777" w:rsidR="00517176" w:rsidRDefault="00517176" w:rsidP="00E91943">
      <w:pPr>
        <w:pStyle w:val="NoSpacing"/>
        <w:rPr>
          <w:rFonts w:ascii="Arial" w:hAnsi="Arial" w:cs="Arial"/>
          <w:sz w:val="24"/>
          <w:szCs w:val="24"/>
        </w:rPr>
      </w:pPr>
    </w:p>
    <w:p w14:paraId="21449E03" w14:textId="77777777" w:rsidR="00517176" w:rsidRDefault="00517176" w:rsidP="00E91943">
      <w:pPr>
        <w:pStyle w:val="NoSpacing"/>
        <w:rPr>
          <w:rFonts w:ascii="Arial" w:hAnsi="Arial" w:cs="Arial"/>
          <w:sz w:val="24"/>
          <w:szCs w:val="24"/>
        </w:rPr>
      </w:pPr>
    </w:p>
    <w:p w14:paraId="0DA8B61E" w14:textId="77777777" w:rsidR="00517176" w:rsidRDefault="00517176" w:rsidP="00E91943">
      <w:pPr>
        <w:pStyle w:val="NoSpacing"/>
        <w:rPr>
          <w:rFonts w:ascii="Arial" w:hAnsi="Arial" w:cs="Arial"/>
          <w:sz w:val="24"/>
          <w:szCs w:val="24"/>
        </w:rPr>
      </w:pPr>
    </w:p>
    <w:p w14:paraId="0EB26F07" w14:textId="77777777" w:rsidR="00517176" w:rsidRDefault="00517176" w:rsidP="00E91943">
      <w:pPr>
        <w:pStyle w:val="NoSpacing"/>
        <w:rPr>
          <w:rFonts w:ascii="Arial" w:hAnsi="Arial" w:cs="Arial"/>
          <w:sz w:val="24"/>
          <w:szCs w:val="24"/>
        </w:rPr>
      </w:pPr>
    </w:p>
    <w:p w14:paraId="0ECF6D0E" w14:textId="77777777" w:rsidR="00517176" w:rsidRDefault="00517176" w:rsidP="00E91943">
      <w:pPr>
        <w:pStyle w:val="NoSpacing"/>
        <w:rPr>
          <w:rFonts w:ascii="Arial" w:hAnsi="Arial" w:cs="Arial"/>
          <w:sz w:val="24"/>
          <w:szCs w:val="24"/>
        </w:rPr>
      </w:pPr>
    </w:p>
    <w:p w14:paraId="39879254" w14:textId="77777777" w:rsidR="00517176" w:rsidRDefault="00517176" w:rsidP="00E91943">
      <w:pPr>
        <w:pStyle w:val="NoSpacing"/>
        <w:rPr>
          <w:rFonts w:ascii="Arial" w:hAnsi="Arial" w:cs="Arial"/>
          <w:sz w:val="24"/>
          <w:szCs w:val="24"/>
        </w:rPr>
      </w:pPr>
    </w:p>
    <w:p w14:paraId="6AE5FEB6" w14:textId="77777777" w:rsidR="00517176" w:rsidRDefault="00517176" w:rsidP="00E91943">
      <w:pPr>
        <w:pStyle w:val="NoSpacing"/>
        <w:rPr>
          <w:rFonts w:ascii="Arial" w:hAnsi="Arial" w:cs="Arial"/>
          <w:sz w:val="24"/>
          <w:szCs w:val="24"/>
        </w:rPr>
      </w:pPr>
    </w:p>
    <w:p w14:paraId="592C91E5" w14:textId="21057F01" w:rsidR="00517176" w:rsidRDefault="00517176" w:rsidP="00E91943">
      <w:pPr>
        <w:pStyle w:val="NoSpacing"/>
        <w:rPr>
          <w:rFonts w:ascii="Arial" w:hAnsi="Arial" w:cs="Arial"/>
          <w:sz w:val="24"/>
          <w:szCs w:val="24"/>
        </w:rPr>
      </w:pPr>
      <w:r>
        <w:rPr>
          <w:rFonts w:ascii="Arial" w:hAnsi="Arial" w:cs="Arial"/>
          <w:sz w:val="24"/>
          <w:szCs w:val="24"/>
        </w:rPr>
        <w:lastRenderedPageBreak/>
        <w:t>Photo below showing the existing first floor windows which are to be replicated</w:t>
      </w:r>
    </w:p>
    <w:p w14:paraId="0CA0D373" w14:textId="10DCA850" w:rsidR="00517176" w:rsidRDefault="00517176" w:rsidP="00E91943">
      <w:pPr>
        <w:pStyle w:val="NoSpacing"/>
        <w:rPr>
          <w:rFonts w:ascii="Arial" w:hAnsi="Arial" w:cs="Arial"/>
          <w:sz w:val="24"/>
          <w:szCs w:val="24"/>
        </w:rPr>
      </w:pPr>
    </w:p>
    <w:p w14:paraId="7C31CE1D" w14:textId="405FC4E9" w:rsidR="00517176" w:rsidRDefault="00517176" w:rsidP="00E91943">
      <w:pPr>
        <w:pStyle w:val="NoSpacing"/>
        <w:rPr>
          <w:rFonts w:ascii="Arial" w:hAnsi="Arial" w:cs="Arial"/>
          <w:sz w:val="24"/>
          <w:szCs w:val="24"/>
        </w:rPr>
      </w:pPr>
      <w:r>
        <w:rPr>
          <w:noProof/>
        </w:rPr>
        <w:drawing>
          <wp:inline distT="0" distB="0" distL="0" distR="0" wp14:anchorId="1DEA9B91" wp14:editId="26D52162">
            <wp:extent cx="5731510" cy="43002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00220"/>
                    </a:xfrm>
                    <a:prstGeom prst="rect">
                      <a:avLst/>
                    </a:prstGeom>
                    <a:noFill/>
                    <a:ln>
                      <a:noFill/>
                    </a:ln>
                  </pic:spPr>
                </pic:pic>
              </a:graphicData>
            </a:graphic>
          </wp:inline>
        </w:drawing>
      </w:r>
    </w:p>
    <w:p w14:paraId="35120479" w14:textId="0F426A08" w:rsidR="00DE312D" w:rsidRDefault="00DE312D" w:rsidP="00E91943">
      <w:pPr>
        <w:pStyle w:val="NoSpacing"/>
        <w:rPr>
          <w:rFonts w:ascii="Arial" w:hAnsi="Arial" w:cs="Arial"/>
          <w:sz w:val="24"/>
          <w:szCs w:val="24"/>
        </w:rPr>
      </w:pPr>
    </w:p>
    <w:p w14:paraId="01EA60BE" w14:textId="1E907DD3" w:rsidR="00DE312D" w:rsidRDefault="00DE312D" w:rsidP="00E91943">
      <w:pPr>
        <w:pStyle w:val="NoSpacing"/>
        <w:rPr>
          <w:rFonts w:ascii="Arial" w:hAnsi="Arial" w:cs="Arial"/>
          <w:sz w:val="24"/>
          <w:szCs w:val="24"/>
        </w:rPr>
      </w:pPr>
      <w:r>
        <w:rPr>
          <w:rFonts w:ascii="Arial" w:hAnsi="Arial" w:cs="Arial"/>
          <w:sz w:val="24"/>
          <w:szCs w:val="24"/>
        </w:rPr>
        <w:t xml:space="preserve">Photo below of the store building which will be used for the new ground floor </w:t>
      </w:r>
      <w:proofErr w:type="spellStart"/>
      <w:r>
        <w:rPr>
          <w:rFonts w:ascii="Arial" w:hAnsi="Arial" w:cs="Arial"/>
          <w:sz w:val="24"/>
          <w:szCs w:val="24"/>
        </w:rPr>
        <w:t>w.c.</w:t>
      </w:r>
      <w:proofErr w:type="spellEnd"/>
    </w:p>
    <w:p w14:paraId="2837C638" w14:textId="7EBC1F84" w:rsidR="00DE312D" w:rsidRDefault="00DE312D" w:rsidP="00E91943">
      <w:pPr>
        <w:pStyle w:val="NoSpacing"/>
        <w:rPr>
          <w:rFonts w:ascii="Arial" w:hAnsi="Arial" w:cs="Arial"/>
          <w:sz w:val="24"/>
          <w:szCs w:val="24"/>
        </w:rPr>
      </w:pPr>
    </w:p>
    <w:p w14:paraId="12120E9B" w14:textId="0E50B4E4" w:rsidR="00DE312D" w:rsidRDefault="008F5AC1" w:rsidP="00E91943">
      <w:pPr>
        <w:pStyle w:val="NoSpacing"/>
        <w:rPr>
          <w:rFonts w:ascii="Arial" w:hAnsi="Arial" w:cs="Arial"/>
          <w:sz w:val="24"/>
          <w:szCs w:val="24"/>
        </w:rPr>
      </w:pPr>
      <w:r>
        <w:rPr>
          <w:noProof/>
        </w:rPr>
        <w:drawing>
          <wp:inline distT="0" distB="0" distL="0" distR="0" wp14:anchorId="69768034" wp14:editId="1DFE1A18">
            <wp:extent cx="5153025" cy="386619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5190" cy="3867820"/>
                    </a:xfrm>
                    <a:prstGeom prst="rect">
                      <a:avLst/>
                    </a:prstGeom>
                    <a:noFill/>
                    <a:ln>
                      <a:noFill/>
                    </a:ln>
                  </pic:spPr>
                </pic:pic>
              </a:graphicData>
            </a:graphic>
          </wp:inline>
        </w:drawing>
      </w:r>
    </w:p>
    <w:p w14:paraId="79C38C95" w14:textId="5DF52CBC" w:rsidR="00FD422C" w:rsidRDefault="00FD422C" w:rsidP="00E91943">
      <w:pPr>
        <w:pStyle w:val="NoSpacing"/>
        <w:rPr>
          <w:rFonts w:ascii="Arial" w:hAnsi="Arial" w:cs="Arial"/>
          <w:sz w:val="24"/>
          <w:szCs w:val="24"/>
        </w:rPr>
      </w:pPr>
    </w:p>
    <w:p w14:paraId="21C204D6" w14:textId="2B4045BC" w:rsidR="00FD422C" w:rsidRDefault="00FD422C" w:rsidP="00E91943">
      <w:pPr>
        <w:pStyle w:val="NoSpacing"/>
        <w:rPr>
          <w:rFonts w:ascii="Arial" w:hAnsi="Arial" w:cs="Arial"/>
          <w:sz w:val="24"/>
          <w:szCs w:val="24"/>
        </w:rPr>
      </w:pPr>
    </w:p>
    <w:p w14:paraId="1F8B3211" w14:textId="77777777" w:rsidR="00FD422C" w:rsidRDefault="00FD422C" w:rsidP="00E91943">
      <w:pPr>
        <w:pStyle w:val="NoSpacing"/>
        <w:rPr>
          <w:rFonts w:ascii="Arial" w:hAnsi="Arial" w:cs="Arial"/>
          <w:b/>
          <w:bCs/>
          <w:sz w:val="24"/>
          <w:szCs w:val="24"/>
        </w:rPr>
      </w:pPr>
    </w:p>
    <w:p w14:paraId="0B9B121F" w14:textId="77777777" w:rsidR="00FD422C" w:rsidRDefault="00FD422C" w:rsidP="00E91943">
      <w:pPr>
        <w:pStyle w:val="NoSpacing"/>
        <w:rPr>
          <w:rFonts w:ascii="Arial" w:hAnsi="Arial" w:cs="Arial"/>
          <w:b/>
          <w:bCs/>
          <w:sz w:val="24"/>
          <w:szCs w:val="24"/>
        </w:rPr>
      </w:pPr>
    </w:p>
    <w:p w14:paraId="09DC267C" w14:textId="77777777" w:rsidR="00FD422C" w:rsidRDefault="00FD422C" w:rsidP="00E91943">
      <w:pPr>
        <w:pStyle w:val="NoSpacing"/>
        <w:rPr>
          <w:rFonts w:ascii="Arial" w:hAnsi="Arial" w:cs="Arial"/>
          <w:b/>
          <w:bCs/>
          <w:sz w:val="24"/>
          <w:szCs w:val="24"/>
        </w:rPr>
      </w:pPr>
    </w:p>
    <w:p w14:paraId="38AE9485" w14:textId="77777777" w:rsidR="00FD422C" w:rsidRDefault="00FD422C" w:rsidP="00E91943">
      <w:pPr>
        <w:pStyle w:val="NoSpacing"/>
        <w:rPr>
          <w:rFonts w:ascii="Arial" w:hAnsi="Arial" w:cs="Arial"/>
          <w:b/>
          <w:bCs/>
          <w:sz w:val="24"/>
          <w:szCs w:val="24"/>
        </w:rPr>
      </w:pPr>
    </w:p>
    <w:p w14:paraId="20A632E0" w14:textId="77777777" w:rsidR="00FD422C" w:rsidRDefault="00FD422C" w:rsidP="00E91943">
      <w:pPr>
        <w:pStyle w:val="NoSpacing"/>
        <w:rPr>
          <w:rFonts w:ascii="Arial" w:hAnsi="Arial" w:cs="Arial"/>
          <w:b/>
          <w:bCs/>
          <w:sz w:val="24"/>
          <w:szCs w:val="24"/>
        </w:rPr>
      </w:pPr>
    </w:p>
    <w:p w14:paraId="7D198BC0" w14:textId="77777777" w:rsidR="00FD422C" w:rsidRDefault="00FD422C" w:rsidP="00E91943">
      <w:pPr>
        <w:pStyle w:val="NoSpacing"/>
        <w:rPr>
          <w:rFonts w:ascii="Arial" w:hAnsi="Arial" w:cs="Arial"/>
          <w:b/>
          <w:bCs/>
          <w:sz w:val="24"/>
          <w:szCs w:val="24"/>
        </w:rPr>
      </w:pPr>
    </w:p>
    <w:p w14:paraId="76BEF102" w14:textId="77777777" w:rsidR="00FD422C" w:rsidRDefault="00FD422C" w:rsidP="00E91943">
      <w:pPr>
        <w:pStyle w:val="NoSpacing"/>
        <w:rPr>
          <w:rFonts w:ascii="Arial" w:hAnsi="Arial" w:cs="Arial"/>
          <w:b/>
          <w:bCs/>
          <w:sz w:val="24"/>
          <w:szCs w:val="24"/>
        </w:rPr>
      </w:pPr>
    </w:p>
    <w:p w14:paraId="5BBFF56B" w14:textId="1630C9F9" w:rsidR="00FD422C" w:rsidRDefault="00FD422C" w:rsidP="00E91943">
      <w:pPr>
        <w:pStyle w:val="NoSpacing"/>
        <w:rPr>
          <w:rFonts w:ascii="Arial" w:hAnsi="Arial" w:cs="Arial"/>
          <w:b/>
          <w:bCs/>
          <w:sz w:val="24"/>
          <w:szCs w:val="24"/>
        </w:rPr>
      </w:pPr>
      <w:r w:rsidRPr="00FD422C">
        <w:rPr>
          <w:rFonts w:ascii="Arial" w:hAnsi="Arial" w:cs="Arial"/>
          <w:b/>
          <w:bCs/>
          <w:sz w:val="24"/>
          <w:szCs w:val="24"/>
        </w:rPr>
        <w:t>4 Listing</w:t>
      </w:r>
    </w:p>
    <w:p w14:paraId="68C10CD4" w14:textId="511603C5" w:rsidR="00FD422C" w:rsidRDefault="00FD422C" w:rsidP="00E91943">
      <w:pPr>
        <w:pStyle w:val="NoSpacing"/>
        <w:rPr>
          <w:rFonts w:ascii="Arial" w:hAnsi="Arial" w:cs="Arial"/>
          <w:b/>
          <w:bCs/>
          <w:sz w:val="24"/>
          <w:szCs w:val="24"/>
        </w:rPr>
      </w:pPr>
    </w:p>
    <w:p w14:paraId="4580582E" w14:textId="77777777" w:rsidR="00FD422C" w:rsidRDefault="00FD422C" w:rsidP="00E91943">
      <w:pPr>
        <w:pStyle w:val="NoSpacing"/>
        <w:rPr>
          <w:rFonts w:ascii="Arial" w:hAnsi="Arial" w:cs="Arial"/>
          <w:sz w:val="24"/>
          <w:szCs w:val="24"/>
        </w:rPr>
      </w:pPr>
      <w:r w:rsidRPr="00FD422C">
        <w:rPr>
          <w:rFonts w:ascii="Arial" w:hAnsi="Arial" w:cs="Arial"/>
          <w:sz w:val="24"/>
          <w:szCs w:val="24"/>
        </w:rPr>
        <w:t xml:space="preserve">TITLINGTON HALL LISTING HEDGELEY TITLINGTON NU 01 NE 4/254 </w:t>
      </w:r>
    </w:p>
    <w:p w14:paraId="5C7DF707" w14:textId="77777777" w:rsidR="00FD422C" w:rsidRDefault="00FD422C" w:rsidP="00E91943">
      <w:pPr>
        <w:pStyle w:val="NoSpacing"/>
        <w:rPr>
          <w:rFonts w:ascii="Arial" w:hAnsi="Arial" w:cs="Arial"/>
          <w:sz w:val="24"/>
          <w:szCs w:val="24"/>
        </w:rPr>
      </w:pPr>
      <w:r w:rsidRPr="00FD422C">
        <w:rPr>
          <w:rFonts w:ascii="Arial" w:hAnsi="Arial" w:cs="Arial"/>
          <w:sz w:val="24"/>
          <w:szCs w:val="24"/>
        </w:rPr>
        <w:t xml:space="preserve">Titlington Hall 31.12.69 GV II House, rebuilt 1824 for W.M. Pawson (inscription on north-west corner quoin). Tooled-and-margined stone; right return and rear </w:t>
      </w:r>
      <w:proofErr w:type="gramStart"/>
      <w:r w:rsidRPr="00FD422C">
        <w:rPr>
          <w:rFonts w:ascii="Arial" w:hAnsi="Arial" w:cs="Arial"/>
          <w:sz w:val="24"/>
          <w:szCs w:val="24"/>
        </w:rPr>
        <w:t>roughly-squared</w:t>
      </w:r>
      <w:proofErr w:type="gramEnd"/>
      <w:r w:rsidRPr="00FD422C">
        <w:rPr>
          <w:rFonts w:ascii="Arial" w:hAnsi="Arial" w:cs="Arial"/>
          <w:sz w:val="24"/>
          <w:szCs w:val="24"/>
        </w:rPr>
        <w:t xml:space="preserve"> stone with tooled-and-margined dressings; blue slate roof. </w:t>
      </w:r>
    </w:p>
    <w:p w14:paraId="69739CE8" w14:textId="77777777" w:rsidR="00FD422C" w:rsidRDefault="00FD422C" w:rsidP="00E91943">
      <w:pPr>
        <w:pStyle w:val="NoSpacing"/>
        <w:rPr>
          <w:rFonts w:ascii="Arial" w:hAnsi="Arial" w:cs="Arial"/>
          <w:sz w:val="24"/>
          <w:szCs w:val="24"/>
        </w:rPr>
      </w:pPr>
      <w:r w:rsidRPr="00FD422C">
        <w:rPr>
          <w:rFonts w:ascii="Arial" w:hAnsi="Arial" w:cs="Arial"/>
          <w:sz w:val="24"/>
          <w:szCs w:val="24"/>
        </w:rPr>
        <w:t xml:space="preserve">Main house 2 storeys, 2+1+2 bays. Chamfered plinth, rusticated quoins, moulded eaves cornice, blocking course. </w:t>
      </w:r>
    </w:p>
    <w:p w14:paraId="1855C6D5" w14:textId="77777777" w:rsidR="00FD422C" w:rsidRDefault="00FD422C" w:rsidP="00E91943">
      <w:pPr>
        <w:pStyle w:val="NoSpacing"/>
        <w:rPr>
          <w:rFonts w:ascii="Arial" w:hAnsi="Arial" w:cs="Arial"/>
          <w:sz w:val="24"/>
          <w:szCs w:val="24"/>
        </w:rPr>
      </w:pPr>
      <w:r w:rsidRPr="00FD422C">
        <w:rPr>
          <w:rFonts w:ascii="Arial" w:hAnsi="Arial" w:cs="Arial"/>
          <w:sz w:val="24"/>
          <w:szCs w:val="24"/>
        </w:rPr>
        <w:t xml:space="preserve">Slightly-projecting centre has altered flush-panelled door with 2-pane overlight, between plain pilasters carrying frieze and cornice; two 4-pane sash windows above; </w:t>
      </w:r>
      <w:proofErr w:type="spellStart"/>
      <w:r w:rsidRPr="00FD422C">
        <w:rPr>
          <w:rFonts w:ascii="Arial" w:hAnsi="Arial" w:cs="Arial"/>
          <w:sz w:val="24"/>
          <w:szCs w:val="24"/>
        </w:rPr>
        <w:t>antefixae</w:t>
      </w:r>
      <w:proofErr w:type="spellEnd"/>
      <w:r w:rsidRPr="00FD422C">
        <w:rPr>
          <w:rFonts w:ascii="Arial" w:hAnsi="Arial" w:cs="Arial"/>
          <w:sz w:val="24"/>
          <w:szCs w:val="24"/>
        </w:rPr>
        <w:t xml:space="preserve"> on blocking course. </w:t>
      </w:r>
    </w:p>
    <w:p w14:paraId="4212C298" w14:textId="77777777" w:rsidR="00FD422C" w:rsidRDefault="00FD422C" w:rsidP="00E91943">
      <w:pPr>
        <w:pStyle w:val="NoSpacing"/>
        <w:rPr>
          <w:rFonts w:ascii="Arial" w:hAnsi="Arial" w:cs="Arial"/>
          <w:sz w:val="24"/>
          <w:szCs w:val="24"/>
        </w:rPr>
      </w:pPr>
      <w:r w:rsidRPr="00FD422C">
        <w:rPr>
          <w:rFonts w:ascii="Arial" w:hAnsi="Arial" w:cs="Arial"/>
          <w:sz w:val="24"/>
          <w:szCs w:val="24"/>
        </w:rPr>
        <w:t xml:space="preserve">Flanking bays have early C20 6-pane </w:t>
      </w:r>
      <w:proofErr w:type="spellStart"/>
      <w:r w:rsidRPr="00FD422C">
        <w:rPr>
          <w:rFonts w:ascii="Arial" w:hAnsi="Arial" w:cs="Arial"/>
          <w:sz w:val="24"/>
          <w:szCs w:val="24"/>
        </w:rPr>
        <w:t>casementswith</w:t>
      </w:r>
      <w:proofErr w:type="spellEnd"/>
      <w:r w:rsidRPr="00FD422C">
        <w:rPr>
          <w:rFonts w:ascii="Arial" w:hAnsi="Arial" w:cs="Arial"/>
          <w:sz w:val="24"/>
          <w:szCs w:val="24"/>
        </w:rPr>
        <w:t xml:space="preserve"> 4-pane sashes above. All windows in architraves, those on ground floor with plain aprons, dropping to plinth. </w:t>
      </w:r>
      <w:proofErr w:type="gramStart"/>
      <w:r w:rsidRPr="00FD422C">
        <w:rPr>
          <w:rFonts w:ascii="Arial" w:hAnsi="Arial" w:cs="Arial"/>
          <w:sz w:val="24"/>
          <w:szCs w:val="24"/>
        </w:rPr>
        <w:t>Small inserted</w:t>
      </w:r>
      <w:proofErr w:type="gramEnd"/>
      <w:r w:rsidRPr="00FD422C">
        <w:rPr>
          <w:rFonts w:ascii="Arial" w:hAnsi="Arial" w:cs="Arial"/>
          <w:sz w:val="24"/>
          <w:szCs w:val="24"/>
        </w:rPr>
        <w:t xml:space="preserve"> window with rusticated lintel near right end. </w:t>
      </w:r>
    </w:p>
    <w:p w14:paraId="3798EE9B" w14:textId="77777777" w:rsidR="00FD422C" w:rsidRDefault="00FD422C" w:rsidP="00E91943">
      <w:pPr>
        <w:pStyle w:val="NoSpacing"/>
        <w:rPr>
          <w:rFonts w:ascii="Arial" w:hAnsi="Arial" w:cs="Arial"/>
          <w:sz w:val="24"/>
          <w:szCs w:val="24"/>
        </w:rPr>
      </w:pPr>
      <w:r w:rsidRPr="00FD422C">
        <w:rPr>
          <w:rFonts w:ascii="Arial" w:hAnsi="Arial" w:cs="Arial"/>
          <w:sz w:val="24"/>
          <w:szCs w:val="24"/>
        </w:rPr>
        <w:t xml:space="preserve">To far right, single-storey part with renewed 12-pane sash. 2-bay left return shows similar fenestration; rear elevation shows large arched stair window with renewed glazing, and slightly-projecting wing to left. Interior: not fully seen. 2-bay screen with </w:t>
      </w:r>
      <w:proofErr w:type="gramStart"/>
      <w:r w:rsidRPr="00FD422C">
        <w:rPr>
          <w:rFonts w:ascii="Arial" w:hAnsi="Arial" w:cs="Arial"/>
          <w:sz w:val="24"/>
          <w:szCs w:val="24"/>
        </w:rPr>
        <w:t>tall fluted</w:t>
      </w:r>
      <w:proofErr w:type="gramEnd"/>
      <w:r w:rsidRPr="00FD422C">
        <w:rPr>
          <w:rFonts w:ascii="Arial" w:hAnsi="Arial" w:cs="Arial"/>
          <w:sz w:val="24"/>
          <w:szCs w:val="24"/>
        </w:rPr>
        <w:t xml:space="preserve"> columns at foot of geometrical stair. </w:t>
      </w:r>
    </w:p>
    <w:p w14:paraId="730B642E" w14:textId="77777777" w:rsidR="00FD422C" w:rsidRDefault="00FD422C" w:rsidP="00E91943">
      <w:pPr>
        <w:pStyle w:val="NoSpacing"/>
        <w:rPr>
          <w:rFonts w:ascii="Arial" w:hAnsi="Arial" w:cs="Arial"/>
          <w:sz w:val="24"/>
          <w:szCs w:val="24"/>
        </w:rPr>
      </w:pPr>
      <w:r w:rsidRPr="00FD422C">
        <w:rPr>
          <w:rFonts w:ascii="Arial" w:hAnsi="Arial" w:cs="Arial"/>
          <w:sz w:val="24"/>
          <w:szCs w:val="24"/>
        </w:rPr>
        <w:t xml:space="preserve">Drawing room fireplace and some other features said to have been brought from </w:t>
      </w:r>
      <w:proofErr w:type="spellStart"/>
      <w:r w:rsidRPr="00FD422C">
        <w:rPr>
          <w:rFonts w:ascii="Arial" w:hAnsi="Arial" w:cs="Arial"/>
          <w:sz w:val="24"/>
          <w:szCs w:val="24"/>
        </w:rPr>
        <w:t>Lemington</w:t>
      </w:r>
      <w:proofErr w:type="spellEnd"/>
      <w:r w:rsidRPr="00FD422C">
        <w:rPr>
          <w:rFonts w:ascii="Arial" w:hAnsi="Arial" w:cs="Arial"/>
          <w:sz w:val="24"/>
          <w:szCs w:val="24"/>
        </w:rPr>
        <w:t xml:space="preserve"> Hall. </w:t>
      </w:r>
    </w:p>
    <w:p w14:paraId="549B85D7" w14:textId="170F359F" w:rsidR="00FD422C" w:rsidRPr="00FD422C" w:rsidRDefault="00FD422C" w:rsidP="00E91943">
      <w:pPr>
        <w:pStyle w:val="NoSpacing"/>
        <w:rPr>
          <w:rFonts w:ascii="Arial" w:hAnsi="Arial" w:cs="Arial"/>
          <w:b/>
          <w:bCs/>
          <w:sz w:val="24"/>
          <w:szCs w:val="24"/>
        </w:rPr>
      </w:pPr>
      <w:r w:rsidRPr="00FD422C">
        <w:rPr>
          <w:rFonts w:ascii="Arial" w:hAnsi="Arial" w:cs="Arial"/>
          <w:sz w:val="24"/>
          <w:szCs w:val="24"/>
        </w:rPr>
        <w:t>Another north-west corner quoin dated 1745 probably relates to the previous house on the site, replacing a tower thought to have stood on what is now the front lawn, where parch marks sometimes show a rectangular structure. Listing NGR: NU098821517</w:t>
      </w:r>
      <w:r>
        <w:rPr>
          <w:rFonts w:ascii="Arial" w:hAnsi="Arial" w:cs="Arial"/>
          <w:sz w:val="24"/>
          <w:szCs w:val="24"/>
        </w:rPr>
        <w:t>0</w:t>
      </w:r>
    </w:p>
    <w:p w14:paraId="59235066" w14:textId="6ACAFF65" w:rsidR="00421B26" w:rsidRPr="00421B26" w:rsidRDefault="00421B26" w:rsidP="00E91943">
      <w:pPr>
        <w:pStyle w:val="NoSpacing"/>
        <w:rPr>
          <w:rFonts w:ascii="Arial" w:hAnsi="Arial" w:cs="Arial"/>
          <w:sz w:val="24"/>
          <w:szCs w:val="24"/>
        </w:rPr>
      </w:pPr>
      <w:r>
        <w:rPr>
          <w:rFonts w:ascii="Arial" w:hAnsi="Arial" w:cs="Arial"/>
          <w:sz w:val="24"/>
          <w:szCs w:val="24"/>
        </w:rPr>
        <w:t xml:space="preserve"> </w:t>
      </w:r>
    </w:p>
    <w:p w14:paraId="3FC80AD6" w14:textId="77777777" w:rsidR="008F5AC1" w:rsidRDefault="008F5AC1" w:rsidP="008F5AC1">
      <w:pPr>
        <w:spacing w:after="0" w:line="240" w:lineRule="auto"/>
        <w:rPr>
          <w:rFonts w:ascii="Humanst521 Lt BT" w:hAnsi="Humanst521 Lt BT" w:cs="Arial"/>
          <w:b/>
          <w:sz w:val="36"/>
          <w:szCs w:val="36"/>
        </w:rPr>
      </w:pPr>
    </w:p>
    <w:p w14:paraId="6043CDBA" w14:textId="77777777" w:rsidR="008F5AC1" w:rsidRDefault="008F5AC1" w:rsidP="008F5AC1">
      <w:pPr>
        <w:spacing w:after="0" w:line="240" w:lineRule="auto"/>
        <w:rPr>
          <w:rFonts w:ascii="Humanst521 Lt BT" w:hAnsi="Humanst521 Lt BT" w:cs="Arial"/>
          <w:b/>
          <w:sz w:val="36"/>
          <w:szCs w:val="36"/>
        </w:rPr>
      </w:pPr>
    </w:p>
    <w:p w14:paraId="1F9E8205" w14:textId="77777777" w:rsidR="008F5AC1" w:rsidRDefault="008F5AC1" w:rsidP="008F5AC1">
      <w:pPr>
        <w:spacing w:after="0" w:line="240" w:lineRule="auto"/>
        <w:rPr>
          <w:rFonts w:ascii="Humanst521 Lt BT" w:hAnsi="Humanst521 Lt BT" w:cs="Arial"/>
          <w:b/>
          <w:sz w:val="36"/>
          <w:szCs w:val="36"/>
        </w:rPr>
      </w:pPr>
    </w:p>
    <w:p w14:paraId="70CC5FF3" w14:textId="24385195" w:rsidR="008F5AC1" w:rsidRDefault="008F5AC1" w:rsidP="008F5AC1">
      <w:pPr>
        <w:spacing w:after="0" w:line="240" w:lineRule="auto"/>
        <w:rPr>
          <w:rFonts w:ascii="Humanst521 Lt BT" w:hAnsi="Humanst521 Lt BT" w:cs="Arial"/>
          <w:b/>
          <w:sz w:val="36"/>
          <w:szCs w:val="36"/>
        </w:rPr>
      </w:pPr>
      <w:r>
        <w:rPr>
          <w:rFonts w:ascii="Humanst521 Lt BT" w:hAnsi="Humanst521 Lt BT" w:cs="Arial"/>
          <w:b/>
          <w:sz w:val="36"/>
          <w:szCs w:val="36"/>
        </w:rPr>
        <w:t xml:space="preserve">Michael Rathbone </w:t>
      </w:r>
      <w:r>
        <w:rPr>
          <w:rFonts w:ascii="Humanst521 Lt BT" w:hAnsi="Humanst521 Lt BT" w:cs="Arial"/>
          <w:b/>
          <w:sz w:val="24"/>
          <w:szCs w:val="24"/>
        </w:rPr>
        <w:t>AC</w:t>
      </w:r>
      <w:r w:rsidRPr="006F08C3">
        <w:rPr>
          <w:rFonts w:ascii="Humanst521 Lt BT" w:hAnsi="Humanst521 Lt BT" w:cs="Arial"/>
          <w:b/>
          <w:sz w:val="24"/>
          <w:szCs w:val="24"/>
        </w:rPr>
        <w:t>ABE</w:t>
      </w:r>
    </w:p>
    <w:p w14:paraId="6B89D7E6" w14:textId="77777777" w:rsidR="008F5AC1" w:rsidRDefault="008F5AC1" w:rsidP="008F5AC1">
      <w:pPr>
        <w:spacing w:after="0" w:line="240" w:lineRule="auto"/>
        <w:rPr>
          <w:rFonts w:ascii="Humanst521 Lt BT" w:hAnsi="Humanst521 Lt BT" w:cs="Arial"/>
          <w:b/>
          <w:sz w:val="24"/>
          <w:szCs w:val="24"/>
        </w:rPr>
      </w:pPr>
      <w:r>
        <w:rPr>
          <w:rFonts w:ascii="Humanst521 Lt BT" w:hAnsi="Humanst521 Lt BT" w:cs="Arial"/>
          <w:b/>
          <w:sz w:val="24"/>
          <w:szCs w:val="24"/>
        </w:rPr>
        <w:t>Architectural &amp; Surveying</w:t>
      </w:r>
    </w:p>
    <w:p w14:paraId="222C7EAE" w14:textId="77777777" w:rsidR="008F5AC1" w:rsidRDefault="008F5AC1" w:rsidP="008F5AC1">
      <w:pPr>
        <w:spacing w:after="0" w:line="240" w:lineRule="auto"/>
        <w:rPr>
          <w:rFonts w:ascii="Humanst521 Lt BT" w:hAnsi="Humanst521 Lt BT" w:cs="Arial"/>
          <w:b/>
          <w:sz w:val="24"/>
          <w:szCs w:val="24"/>
        </w:rPr>
      </w:pPr>
      <w:r>
        <w:rPr>
          <w:rFonts w:ascii="Humanst521 Lt BT" w:hAnsi="Humanst521 Lt BT" w:cs="Arial"/>
          <w:b/>
          <w:sz w:val="24"/>
          <w:szCs w:val="24"/>
        </w:rPr>
        <w:t>5 Church Hill</w:t>
      </w:r>
    </w:p>
    <w:p w14:paraId="200490E3" w14:textId="77777777" w:rsidR="008F5AC1" w:rsidRDefault="008F5AC1" w:rsidP="008F5AC1">
      <w:pPr>
        <w:spacing w:after="0" w:line="240" w:lineRule="auto"/>
        <w:rPr>
          <w:rFonts w:ascii="Humanst521 Lt BT" w:hAnsi="Humanst521 Lt BT" w:cs="Arial"/>
          <w:b/>
          <w:sz w:val="24"/>
          <w:szCs w:val="24"/>
        </w:rPr>
      </w:pPr>
      <w:r>
        <w:rPr>
          <w:rFonts w:ascii="Humanst521 Lt BT" w:hAnsi="Humanst521 Lt BT" w:cs="Arial"/>
          <w:b/>
          <w:sz w:val="24"/>
          <w:szCs w:val="24"/>
        </w:rPr>
        <w:t>Chatton</w:t>
      </w:r>
    </w:p>
    <w:p w14:paraId="6A37065D" w14:textId="77777777" w:rsidR="008F5AC1" w:rsidRDefault="008F5AC1" w:rsidP="008F5AC1">
      <w:pPr>
        <w:spacing w:after="0" w:line="240" w:lineRule="auto"/>
        <w:rPr>
          <w:rFonts w:ascii="Humanst521 Lt BT" w:hAnsi="Humanst521 Lt BT" w:cs="Arial"/>
          <w:b/>
          <w:sz w:val="24"/>
          <w:szCs w:val="24"/>
        </w:rPr>
      </w:pPr>
      <w:r>
        <w:rPr>
          <w:rFonts w:ascii="Humanst521 Lt BT" w:hAnsi="Humanst521 Lt BT" w:cs="Arial"/>
          <w:b/>
          <w:sz w:val="24"/>
          <w:szCs w:val="24"/>
        </w:rPr>
        <w:t>NE66 5PY</w:t>
      </w:r>
    </w:p>
    <w:p w14:paraId="5BFC1CF0" w14:textId="77777777" w:rsidR="008F5AC1" w:rsidRDefault="008F5AC1" w:rsidP="008F5AC1">
      <w:pPr>
        <w:spacing w:after="0" w:line="240" w:lineRule="auto"/>
        <w:rPr>
          <w:rFonts w:ascii="Humanst521 Lt BT" w:hAnsi="Humanst521 Lt BT" w:cs="Arial"/>
          <w:b/>
          <w:sz w:val="20"/>
          <w:szCs w:val="20"/>
        </w:rPr>
      </w:pPr>
      <w:r>
        <w:rPr>
          <w:rFonts w:ascii="Humanst521 Lt BT" w:hAnsi="Humanst521 Lt BT" w:cs="Arial"/>
          <w:b/>
          <w:sz w:val="20"/>
          <w:szCs w:val="20"/>
        </w:rPr>
        <w:t>Tel; 01668 215227</w:t>
      </w:r>
    </w:p>
    <w:p w14:paraId="71EF0664" w14:textId="77777777" w:rsidR="008F5AC1" w:rsidRDefault="008F5AC1" w:rsidP="008F5AC1">
      <w:pPr>
        <w:spacing w:after="0" w:line="240" w:lineRule="auto"/>
        <w:rPr>
          <w:rFonts w:ascii="Humanst521 Lt BT" w:hAnsi="Humanst521 Lt BT" w:cs="Arial"/>
          <w:b/>
          <w:sz w:val="20"/>
          <w:szCs w:val="20"/>
        </w:rPr>
      </w:pPr>
      <w:r>
        <w:rPr>
          <w:rFonts w:ascii="Humanst521 Lt BT" w:hAnsi="Humanst521 Lt BT" w:cs="Arial"/>
          <w:b/>
          <w:sz w:val="20"/>
          <w:szCs w:val="20"/>
        </w:rPr>
        <w:t>Mob: 07796 071743</w:t>
      </w:r>
    </w:p>
    <w:p w14:paraId="79D5170C" w14:textId="77777777" w:rsidR="008F5AC1" w:rsidRDefault="008F5AC1" w:rsidP="008F5AC1">
      <w:pPr>
        <w:spacing w:after="0" w:line="240" w:lineRule="auto"/>
        <w:rPr>
          <w:rFonts w:ascii="Humanst521 Lt BT" w:hAnsi="Humanst521 Lt BT" w:cs="Arial"/>
          <w:b/>
          <w:sz w:val="20"/>
          <w:szCs w:val="20"/>
        </w:rPr>
      </w:pPr>
      <w:r>
        <w:rPr>
          <w:rFonts w:ascii="Humanst521 Lt BT" w:hAnsi="Humanst521 Lt BT" w:cs="Arial"/>
          <w:b/>
          <w:sz w:val="20"/>
          <w:szCs w:val="20"/>
        </w:rPr>
        <w:t xml:space="preserve">Email: </w:t>
      </w:r>
      <w:hyperlink r:id="rId8" w:history="1">
        <w:r w:rsidRPr="008E6EC8">
          <w:rPr>
            <w:rStyle w:val="Hyperlink"/>
            <w:rFonts w:ascii="Humanst521 Lt BT" w:hAnsi="Humanst521 Lt BT" w:cs="Arial"/>
            <w:sz w:val="20"/>
            <w:szCs w:val="20"/>
          </w:rPr>
          <w:t>michael.rathbone05@gmail.com</w:t>
        </w:r>
      </w:hyperlink>
    </w:p>
    <w:p w14:paraId="1EE51255" w14:textId="77777777" w:rsidR="002D65EB" w:rsidRPr="002D65EB" w:rsidRDefault="002D65EB" w:rsidP="00E91943">
      <w:pPr>
        <w:pStyle w:val="NoSpacing"/>
        <w:rPr>
          <w:rFonts w:ascii="Arial" w:hAnsi="Arial" w:cs="Arial"/>
          <w:sz w:val="24"/>
          <w:szCs w:val="24"/>
        </w:rPr>
      </w:pPr>
    </w:p>
    <w:sectPr w:rsidR="002D65EB" w:rsidRPr="002D65EB" w:rsidSect="00421B26">
      <w:pgSz w:w="11906" w:h="16838"/>
      <w:pgMar w:top="1135"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Lt BT">
    <w:altName w:val="Century Gothic"/>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43"/>
    <w:rsid w:val="00110BC6"/>
    <w:rsid w:val="002D65EB"/>
    <w:rsid w:val="00421B26"/>
    <w:rsid w:val="00517176"/>
    <w:rsid w:val="00802BEB"/>
    <w:rsid w:val="008F5AC1"/>
    <w:rsid w:val="009B1790"/>
    <w:rsid w:val="00A80649"/>
    <w:rsid w:val="00DE312D"/>
    <w:rsid w:val="00E91943"/>
    <w:rsid w:val="00FD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F2A3"/>
  <w15:chartTrackingRefBased/>
  <w15:docId w15:val="{7B8C5377-1D69-416E-AFB2-11187ACB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943"/>
    <w:pPr>
      <w:spacing w:after="0" w:line="240" w:lineRule="auto"/>
    </w:pPr>
  </w:style>
  <w:style w:type="character" w:customStyle="1" w:styleId="casenumber">
    <w:name w:val="casenumber"/>
    <w:basedOn w:val="DefaultParagraphFont"/>
    <w:rsid w:val="00110BC6"/>
  </w:style>
  <w:style w:type="character" w:customStyle="1" w:styleId="divider1">
    <w:name w:val="divider1"/>
    <w:basedOn w:val="DefaultParagraphFont"/>
    <w:rsid w:val="00110BC6"/>
  </w:style>
  <w:style w:type="character" w:customStyle="1" w:styleId="description">
    <w:name w:val="description"/>
    <w:basedOn w:val="DefaultParagraphFont"/>
    <w:rsid w:val="00110BC6"/>
  </w:style>
  <w:style w:type="character" w:customStyle="1" w:styleId="divider2">
    <w:name w:val="divider2"/>
    <w:basedOn w:val="DefaultParagraphFont"/>
    <w:rsid w:val="00110BC6"/>
  </w:style>
  <w:style w:type="character" w:customStyle="1" w:styleId="address">
    <w:name w:val="address"/>
    <w:basedOn w:val="DefaultParagraphFont"/>
    <w:rsid w:val="00110BC6"/>
  </w:style>
  <w:style w:type="character" w:styleId="Hyperlink">
    <w:name w:val="Hyperlink"/>
    <w:uiPriority w:val="99"/>
    <w:unhideWhenUsed/>
    <w:rsid w:val="008F5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athbone05@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rathbone</dc:creator>
  <cp:keywords/>
  <dc:description/>
  <cp:lastModifiedBy>michael rathbone</cp:lastModifiedBy>
  <cp:revision>4</cp:revision>
  <dcterms:created xsi:type="dcterms:W3CDTF">2021-08-24T15:02:00Z</dcterms:created>
  <dcterms:modified xsi:type="dcterms:W3CDTF">2021-08-24T16:17:00Z</dcterms:modified>
</cp:coreProperties>
</file>