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4774B005" wp14:textId="1DF8DC6B">
      <w:bookmarkStart w:name="_GoBack" w:id="0"/>
      <w:bookmarkEnd w:id="0"/>
      <w:r w:rsidR="68E4DF9F">
        <w:rPr/>
        <w:t>Heritage Officer comments:</w:t>
      </w:r>
    </w:p>
    <w:p xmlns:wp14="http://schemas.microsoft.com/office/word/2010/wordml" w:rsidP="68E4DF9F" w14:paraId="20F45F8D" wp14:textId="2AEC005C">
      <w:pPr>
        <w:pStyle w:val="Normal"/>
      </w:pPr>
      <w:r w:rsidR="2DD69073">
        <w:rPr/>
        <w:t xml:space="preserve">- North point and/or annotation of the orientation of the floor plan in relation to Wentworth Street elevation and 3 pavement lights. </w:t>
      </w:r>
    </w:p>
    <w:p xmlns:wp14="http://schemas.microsoft.com/office/word/2010/wordml" w:rsidP="68E4DF9F" w14:paraId="4B7D3906" wp14:textId="3A0935B8">
      <w:pPr>
        <w:pStyle w:val="Normal"/>
      </w:pPr>
      <w:r w:rsidR="68E4DF9F">
        <w:rPr/>
        <w:t>(Floor plans need to include photos and viewpoints marked to allow consideration of interior characteristics of the basement.)</w:t>
      </w:r>
    </w:p>
    <w:p xmlns:wp14="http://schemas.microsoft.com/office/word/2010/wordml" w:rsidP="68E4DF9F" w14:paraId="79C63DE6" wp14:textId="786BF47C">
      <w:pPr>
        <w:pStyle w:val="Normal"/>
      </w:pPr>
      <w:r w:rsidR="68E4DF9F">
        <w:rPr/>
        <w:t>-Application to include details of proposed flooring, lighting, services, doors and windows.</w:t>
      </w:r>
    </w:p>
    <w:p xmlns:wp14="http://schemas.microsoft.com/office/word/2010/wordml" w:rsidP="68E4DF9F" w14:paraId="14CF2696" wp14:textId="75E5FA5E">
      <w:pPr>
        <w:pStyle w:val="Normal"/>
      </w:pPr>
      <w:r w:rsidR="2DD69073">
        <w:rPr/>
        <w:t xml:space="preserve">-Proposed works to remove </w:t>
      </w:r>
      <w:r w:rsidR="2DD69073">
        <w:rPr/>
        <w:t>existing</w:t>
      </w:r>
      <w:r w:rsidR="2DD69073">
        <w:rPr/>
        <w:t xml:space="preserve"> step to level access; where is this shown on plan and what flooring materials would be lost/covered and replaced with?</w:t>
      </w:r>
    </w:p>
    <w:p xmlns:wp14="http://schemas.microsoft.com/office/word/2010/wordml" w:rsidP="68E4DF9F" w14:paraId="187CCE70" wp14:textId="2A32A8A8">
      <w:pPr>
        <w:pStyle w:val="Normal"/>
      </w:pPr>
      <w:r w:rsidR="68E4DF9F">
        <w:rPr/>
        <w:t>-Proposed pavement lights along with plan showing locations of pavement lights superimposed on the proposed flat. Details of existing and proposed window design and joinery.</w:t>
      </w:r>
    </w:p>
    <w:p xmlns:wp14="http://schemas.microsoft.com/office/word/2010/wordml" w:rsidP="68E4DF9F" w14:paraId="2C078E63" wp14:textId="0C8B5895">
      <w:pPr>
        <w:pStyle w:val="Normal"/>
      </w:pPr>
      <w:r w:rsidR="2DD69073">
        <w:rPr/>
        <w:t xml:space="preserve">-Proposed method of damp proofing, and specific areas of treatment. Common methods of damp-proofing not considered acceptable in listed buildings, and council's guidance https://www.brighton-hove.gov.uk/content/planning/heritage- 'Where damp proofing of the floor is demonstrated as being necessary the brick, stone or tile must be re-laid on the new surface.' 'Damp proofing works would require consent if they involve the replacement of historic timber, brick or tile floors with concrete or the replacement of substantial areas of historic plaster with modern </w:t>
      </w:r>
      <w:r w:rsidR="2DD69073">
        <w:rPr/>
        <w:t>plaster.</w:t>
      </w:r>
      <w:r w:rsidR="2DD69073">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824A63"/>
    <w:rsid w:val="2DD69073"/>
    <w:rsid w:val="34824A63"/>
    <w:rsid w:val="68E4D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4A63"/>
  <w15:chartTrackingRefBased/>
  <w15:docId w15:val="{C33099B6-E03F-4465-9DEE-2D2B1F1279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2021-06-29T10:31:54.3856833Z</dcterms:created>
  <dcterms:modified xsi:type="dcterms:W3CDTF">2021-06-30T12:37:10.8700310Z</dcterms:modified>
  <dc:creator>Amber Jones</dc:creator>
  <lastModifiedBy>Amber Jones</lastModifiedBy>
</coreProperties>
</file>