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DCDBE" w14:textId="77777777" w:rsidR="004F12DF" w:rsidRPr="004F12DF" w:rsidRDefault="004F12DF" w:rsidP="004F12DF">
      <w:pPr>
        <w:shd w:val="clear" w:color="auto" w:fill="FFFFFF"/>
        <w:spacing w:before="900" w:after="0" w:line="240" w:lineRule="auto"/>
        <w:outlineLvl w:val="0"/>
        <w:rPr>
          <w:rFonts w:ascii="inherit" w:eastAsia="Times New Roman" w:hAnsi="inherit" w:cs="Times New Roman"/>
          <w:color w:val="555555"/>
          <w:kern w:val="36"/>
          <w:sz w:val="48"/>
          <w:szCs w:val="48"/>
          <w:lang w:eastAsia="en-GB"/>
        </w:rPr>
      </w:pPr>
      <w:bookmarkStart w:id="0" w:name="_GoBack"/>
      <w:bookmarkEnd w:id="0"/>
      <w:r w:rsidRPr="004F12DF">
        <w:rPr>
          <w:rFonts w:ascii="inherit" w:eastAsia="Times New Roman" w:hAnsi="inherit" w:cs="Times New Roman"/>
          <w:color w:val="555555"/>
          <w:kern w:val="36"/>
          <w:sz w:val="48"/>
          <w:szCs w:val="48"/>
          <w:lang w:eastAsia="en-GB"/>
        </w:rPr>
        <w:t>BRYNN MILL</w:t>
      </w:r>
    </w:p>
    <w:p w14:paraId="74AAD36D" w14:textId="77777777" w:rsidR="004F12DF" w:rsidRPr="004F12DF" w:rsidRDefault="004F12DF" w:rsidP="004F12DF">
      <w:pPr>
        <w:shd w:val="clear" w:color="auto" w:fill="FFFFFF"/>
        <w:spacing w:after="0" w:line="240" w:lineRule="auto"/>
        <w:rPr>
          <w:rFonts w:ascii="Source Sans Pro" w:eastAsia="Times New Roman" w:hAnsi="Source Sans Pro" w:cs="Times New Roman"/>
          <w:color w:val="000000"/>
          <w:sz w:val="27"/>
          <w:szCs w:val="27"/>
          <w:lang w:eastAsia="en-GB"/>
        </w:rPr>
      </w:pPr>
      <w:hyperlink r:id="rId6" w:anchor="contributions-banner" w:tooltip="Be the first to contribute on BRYNN MILL" w:history="1">
        <w:r w:rsidRPr="004F12DF">
          <w:rPr>
            <w:rFonts w:ascii="Source Sans Pro" w:eastAsia="Times New Roman" w:hAnsi="Source Sans Pro" w:cs="Times New Roman"/>
            <w:color w:val="2579A4"/>
            <w:sz w:val="27"/>
            <w:szCs w:val="27"/>
            <w:u w:val="single"/>
            <w:lang w:eastAsia="en-GB"/>
          </w:rPr>
          <w:t>Be the first to contribute</w:t>
        </w:r>
      </w:hyperlink>
    </w:p>
    <w:p w14:paraId="587E01E5" w14:textId="77777777" w:rsidR="004F12DF" w:rsidRPr="004F12DF" w:rsidRDefault="004F12DF" w:rsidP="004F12DF">
      <w:pPr>
        <w:shd w:val="clear" w:color="auto" w:fill="FFFFFF"/>
        <w:spacing w:before="750" w:after="0" w:line="240" w:lineRule="auto"/>
        <w:outlineLvl w:val="1"/>
        <w:rPr>
          <w:rFonts w:ascii="inherit" w:eastAsia="Times New Roman" w:hAnsi="inherit" w:cs="Times New Roman"/>
          <w:color w:val="555555"/>
          <w:sz w:val="36"/>
          <w:szCs w:val="36"/>
          <w:lang w:eastAsia="en-GB"/>
        </w:rPr>
      </w:pPr>
      <w:r w:rsidRPr="004F12DF">
        <w:rPr>
          <w:rFonts w:ascii="inherit" w:eastAsia="Times New Roman" w:hAnsi="inherit" w:cs="Times New Roman"/>
          <w:color w:val="555555"/>
          <w:sz w:val="36"/>
          <w:szCs w:val="36"/>
          <w:lang w:eastAsia="en-GB"/>
        </w:rPr>
        <w:t>Overview</w:t>
      </w:r>
    </w:p>
    <w:p w14:paraId="751B8D6C" w14:textId="77777777" w:rsidR="004F12DF" w:rsidRPr="004F12DF" w:rsidRDefault="004F12DF" w:rsidP="004F12DF">
      <w:pPr>
        <w:shd w:val="clear" w:color="auto" w:fill="FFFFFF"/>
        <w:spacing w:after="0" w:line="240" w:lineRule="auto"/>
        <w:ind w:left="-300" w:right="-300"/>
        <w:rPr>
          <w:rFonts w:ascii="Source Sans Pro" w:eastAsia="Times New Roman" w:hAnsi="Source Sans Pro" w:cs="Times New Roman"/>
          <w:color w:val="597F31"/>
          <w:sz w:val="27"/>
          <w:szCs w:val="27"/>
          <w:lang w:eastAsia="en-GB"/>
        </w:rPr>
      </w:pPr>
      <w:r w:rsidRPr="004F12DF">
        <w:rPr>
          <w:rFonts w:ascii="Source Sans Pro" w:eastAsia="Times New Roman" w:hAnsi="Source Sans Pro" w:cs="Times New Roman"/>
          <w:color w:val="597F31"/>
          <w:sz w:val="27"/>
          <w:szCs w:val="27"/>
          <w:lang w:eastAsia="en-GB"/>
        </w:rPr>
        <w:t>Heritage Category:</w:t>
      </w:r>
    </w:p>
    <w:p w14:paraId="3D0D6344" w14:textId="77777777" w:rsidR="004F12DF" w:rsidRPr="004F12DF" w:rsidRDefault="004F12DF" w:rsidP="004F12DF">
      <w:pPr>
        <w:shd w:val="clear" w:color="auto" w:fill="FFFFFF"/>
        <w:spacing w:after="0" w:line="240" w:lineRule="auto"/>
        <w:ind w:left="570" w:right="-300"/>
        <w:rPr>
          <w:rFonts w:ascii="Source Sans Pro" w:eastAsia="Times New Roman" w:hAnsi="Source Sans Pro" w:cs="Times New Roman"/>
          <w:color w:val="000000"/>
          <w:sz w:val="27"/>
          <w:szCs w:val="27"/>
          <w:lang w:eastAsia="en-GB"/>
        </w:rPr>
      </w:pPr>
      <w:r w:rsidRPr="004F12DF">
        <w:rPr>
          <w:rFonts w:ascii="Source Sans Pro" w:eastAsia="Times New Roman" w:hAnsi="Source Sans Pro" w:cs="Times New Roman"/>
          <w:color w:val="000000"/>
          <w:sz w:val="27"/>
          <w:szCs w:val="27"/>
          <w:lang w:eastAsia="en-GB"/>
        </w:rPr>
        <w:t>Listed Building</w:t>
      </w:r>
    </w:p>
    <w:p w14:paraId="45A60B6F" w14:textId="77777777" w:rsidR="004F12DF" w:rsidRPr="004F12DF" w:rsidRDefault="004F12DF" w:rsidP="004F12DF">
      <w:pPr>
        <w:shd w:val="clear" w:color="auto" w:fill="FFFFFF"/>
        <w:spacing w:after="0" w:line="240" w:lineRule="auto"/>
        <w:ind w:left="-300" w:right="-300"/>
        <w:rPr>
          <w:rFonts w:ascii="Source Sans Pro" w:eastAsia="Times New Roman" w:hAnsi="Source Sans Pro" w:cs="Times New Roman"/>
          <w:color w:val="597F31"/>
          <w:sz w:val="27"/>
          <w:szCs w:val="27"/>
          <w:lang w:eastAsia="en-GB"/>
        </w:rPr>
      </w:pPr>
      <w:r w:rsidRPr="004F12DF">
        <w:rPr>
          <w:rFonts w:ascii="Source Sans Pro" w:eastAsia="Times New Roman" w:hAnsi="Source Sans Pro" w:cs="Times New Roman"/>
          <w:color w:val="597F31"/>
          <w:sz w:val="27"/>
          <w:szCs w:val="27"/>
          <w:lang w:eastAsia="en-GB"/>
        </w:rPr>
        <w:t>Grade:</w:t>
      </w:r>
    </w:p>
    <w:p w14:paraId="0E11721A" w14:textId="77777777" w:rsidR="004F12DF" w:rsidRPr="004F12DF" w:rsidRDefault="004F12DF" w:rsidP="004F12DF">
      <w:pPr>
        <w:shd w:val="clear" w:color="auto" w:fill="FFFFFF"/>
        <w:spacing w:after="0" w:line="240" w:lineRule="auto"/>
        <w:ind w:left="570" w:right="-300"/>
        <w:rPr>
          <w:rFonts w:ascii="Source Sans Pro" w:eastAsia="Times New Roman" w:hAnsi="Source Sans Pro" w:cs="Times New Roman"/>
          <w:color w:val="000000"/>
          <w:sz w:val="27"/>
          <w:szCs w:val="27"/>
          <w:lang w:eastAsia="en-GB"/>
        </w:rPr>
      </w:pPr>
      <w:r w:rsidRPr="004F12DF">
        <w:rPr>
          <w:rFonts w:ascii="Source Sans Pro" w:eastAsia="Times New Roman" w:hAnsi="Source Sans Pro" w:cs="Times New Roman"/>
          <w:color w:val="000000"/>
          <w:sz w:val="27"/>
          <w:szCs w:val="27"/>
          <w:lang w:eastAsia="en-GB"/>
        </w:rPr>
        <w:t>II</w:t>
      </w:r>
    </w:p>
    <w:p w14:paraId="4E52FB94" w14:textId="77777777" w:rsidR="004F12DF" w:rsidRPr="004F12DF" w:rsidRDefault="004F12DF" w:rsidP="004F12DF">
      <w:pPr>
        <w:shd w:val="clear" w:color="auto" w:fill="FFFFFF"/>
        <w:spacing w:after="0" w:line="240" w:lineRule="auto"/>
        <w:ind w:left="-300" w:right="-300"/>
        <w:rPr>
          <w:rFonts w:ascii="Source Sans Pro" w:eastAsia="Times New Roman" w:hAnsi="Source Sans Pro" w:cs="Times New Roman"/>
          <w:color w:val="597F31"/>
          <w:sz w:val="27"/>
          <w:szCs w:val="27"/>
          <w:lang w:eastAsia="en-GB"/>
        </w:rPr>
      </w:pPr>
      <w:r w:rsidRPr="004F12DF">
        <w:rPr>
          <w:rFonts w:ascii="Source Sans Pro" w:eastAsia="Times New Roman" w:hAnsi="Source Sans Pro" w:cs="Times New Roman"/>
          <w:color w:val="597F31"/>
          <w:sz w:val="27"/>
          <w:szCs w:val="27"/>
          <w:lang w:eastAsia="en-GB"/>
        </w:rPr>
        <w:t>List Entry Number:</w:t>
      </w:r>
    </w:p>
    <w:p w14:paraId="608A3614" w14:textId="77777777" w:rsidR="004F12DF" w:rsidRPr="004F12DF" w:rsidRDefault="004F12DF" w:rsidP="004F12DF">
      <w:pPr>
        <w:shd w:val="clear" w:color="auto" w:fill="FFFFFF"/>
        <w:spacing w:after="0" w:line="240" w:lineRule="auto"/>
        <w:ind w:left="570" w:right="-300"/>
        <w:rPr>
          <w:rFonts w:ascii="Source Sans Pro" w:eastAsia="Times New Roman" w:hAnsi="Source Sans Pro" w:cs="Times New Roman"/>
          <w:color w:val="000000"/>
          <w:sz w:val="27"/>
          <w:szCs w:val="27"/>
          <w:lang w:eastAsia="en-GB"/>
        </w:rPr>
      </w:pPr>
      <w:r w:rsidRPr="004F12DF">
        <w:rPr>
          <w:rFonts w:ascii="Source Sans Pro" w:eastAsia="Times New Roman" w:hAnsi="Source Sans Pro" w:cs="Times New Roman"/>
          <w:color w:val="000000"/>
          <w:sz w:val="27"/>
          <w:szCs w:val="27"/>
          <w:lang w:eastAsia="en-GB"/>
        </w:rPr>
        <w:t>1327376</w:t>
      </w:r>
    </w:p>
    <w:p w14:paraId="31498AE3" w14:textId="77777777" w:rsidR="004F12DF" w:rsidRPr="004F12DF" w:rsidRDefault="004F12DF" w:rsidP="004F12DF">
      <w:pPr>
        <w:shd w:val="clear" w:color="auto" w:fill="FFFFFF"/>
        <w:spacing w:after="0" w:line="240" w:lineRule="auto"/>
        <w:ind w:left="-300" w:right="-300"/>
        <w:rPr>
          <w:rFonts w:ascii="Source Sans Pro" w:eastAsia="Times New Roman" w:hAnsi="Source Sans Pro" w:cs="Times New Roman"/>
          <w:color w:val="597F31"/>
          <w:sz w:val="27"/>
          <w:szCs w:val="27"/>
          <w:lang w:eastAsia="en-GB"/>
        </w:rPr>
      </w:pPr>
      <w:r w:rsidRPr="004F12DF">
        <w:rPr>
          <w:rFonts w:ascii="Source Sans Pro" w:eastAsia="Times New Roman" w:hAnsi="Source Sans Pro" w:cs="Times New Roman"/>
          <w:color w:val="597F31"/>
          <w:sz w:val="27"/>
          <w:szCs w:val="27"/>
          <w:lang w:eastAsia="en-GB"/>
        </w:rPr>
        <w:t>Date first listed:</w:t>
      </w:r>
    </w:p>
    <w:p w14:paraId="6D61F656" w14:textId="77777777" w:rsidR="004F12DF" w:rsidRPr="004F12DF" w:rsidRDefault="004F12DF" w:rsidP="004F12DF">
      <w:pPr>
        <w:shd w:val="clear" w:color="auto" w:fill="FFFFFF"/>
        <w:spacing w:after="0" w:line="240" w:lineRule="auto"/>
        <w:ind w:left="570" w:right="-300"/>
        <w:rPr>
          <w:rFonts w:ascii="Source Sans Pro" w:eastAsia="Times New Roman" w:hAnsi="Source Sans Pro" w:cs="Times New Roman"/>
          <w:color w:val="000000"/>
          <w:sz w:val="27"/>
          <w:szCs w:val="27"/>
          <w:lang w:eastAsia="en-GB"/>
        </w:rPr>
      </w:pPr>
      <w:r w:rsidRPr="004F12DF">
        <w:rPr>
          <w:rFonts w:ascii="Source Sans Pro" w:eastAsia="Times New Roman" w:hAnsi="Source Sans Pro" w:cs="Times New Roman"/>
          <w:color w:val="000000"/>
          <w:sz w:val="27"/>
          <w:szCs w:val="27"/>
          <w:lang w:eastAsia="en-GB"/>
        </w:rPr>
        <w:t>28-Aug-1987</w:t>
      </w:r>
    </w:p>
    <w:p w14:paraId="62343335" w14:textId="77777777" w:rsidR="004F12DF" w:rsidRPr="004F12DF" w:rsidRDefault="004F12DF" w:rsidP="004F12DF">
      <w:pPr>
        <w:shd w:val="clear" w:color="auto" w:fill="FFFFFF"/>
        <w:spacing w:after="0" w:line="240" w:lineRule="auto"/>
        <w:ind w:left="-300" w:right="-300"/>
        <w:rPr>
          <w:rFonts w:ascii="Source Sans Pro" w:eastAsia="Times New Roman" w:hAnsi="Source Sans Pro" w:cs="Times New Roman"/>
          <w:color w:val="597F31"/>
          <w:sz w:val="27"/>
          <w:szCs w:val="27"/>
          <w:lang w:eastAsia="en-GB"/>
        </w:rPr>
      </w:pPr>
      <w:r w:rsidRPr="004F12DF">
        <w:rPr>
          <w:rFonts w:ascii="Source Sans Pro" w:eastAsia="Times New Roman" w:hAnsi="Source Sans Pro" w:cs="Times New Roman"/>
          <w:color w:val="597F31"/>
          <w:sz w:val="27"/>
          <w:szCs w:val="27"/>
          <w:lang w:eastAsia="en-GB"/>
        </w:rPr>
        <w:t>Statutory Address:</w:t>
      </w:r>
    </w:p>
    <w:p w14:paraId="079D5CBD" w14:textId="77777777" w:rsidR="004F12DF" w:rsidRPr="004F12DF" w:rsidRDefault="004F12DF" w:rsidP="004F12DF">
      <w:pPr>
        <w:shd w:val="clear" w:color="auto" w:fill="FFFFFF"/>
        <w:spacing w:after="0" w:line="240" w:lineRule="auto"/>
        <w:ind w:left="570" w:right="-300"/>
        <w:rPr>
          <w:rFonts w:ascii="Source Sans Pro" w:eastAsia="Times New Roman" w:hAnsi="Source Sans Pro" w:cs="Times New Roman"/>
          <w:color w:val="000000"/>
          <w:sz w:val="27"/>
          <w:szCs w:val="27"/>
          <w:lang w:eastAsia="en-GB"/>
        </w:rPr>
      </w:pPr>
      <w:r w:rsidRPr="004F12DF">
        <w:rPr>
          <w:rFonts w:ascii="Source Sans Pro" w:eastAsia="Times New Roman" w:hAnsi="Source Sans Pro" w:cs="Times New Roman"/>
          <w:color w:val="000000"/>
          <w:sz w:val="27"/>
          <w:szCs w:val="27"/>
          <w:lang w:eastAsia="en-GB"/>
        </w:rPr>
        <w:t>BRYNN MILL</w:t>
      </w:r>
    </w:p>
    <w:p w14:paraId="1051B4E8" w14:textId="4B019612" w:rsidR="004F12DF" w:rsidRPr="004F12DF" w:rsidRDefault="004F12DF" w:rsidP="004F12DF">
      <w:pPr>
        <w:shd w:val="clear" w:color="auto" w:fill="FFFFFF"/>
        <w:spacing w:before="750" w:after="0" w:line="240" w:lineRule="auto"/>
        <w:outlineLvl w:val="1"/>
        <w:rPr>
          <w:rFonts w:ascii="inherit" w:eastAsia="Times New Roman" w:hAnsi="inherit" w:cs="Times New Roman"/>
          <w:color w:val="555555"/>
          <w:sz w:val="36"/>
          <w:szCs w:val="36"/>
          <w:lang w:eastAsia="en-GB"/>
        </w:rPr>
      </w:pPr>
      <w:r w:rsidRPr="004F12DF">
        <w:rPr>
          <w:rFonts w:ascii="inherit" w:eastAsia="Times New Roman" w:hAnsi="inherit" w:cs="Times New Roman"/>
          <w:color w:val="555555"/>
          <w:sz w:val="36"/>
          <w:szCs w:val="36"/>
          <w:lang w:eastAsia="en-GB"/>
        </w:rPr>
        <w:t>Location</w:t>
      </w:r>
    </w:p>
    <w:p w14:paraId="2995D8FD" w14:textId="77777777" w:rsidR="004F12DF" w:rsidRPr="004F12DF" w:rsidRDefault="004F12DF" w:rsidP="004F12DF">
      <w:pPr>
        <w:shd w:val="clear" w:color="auto" w:fill="FFFFFF"/>
        <w:spacing w:after="0" w:line="240" w:lineRule="auto"/>
        <w:ind w:left="-300" w:right="-300"/>
        <w:rPr>
          <w:rFonts w:ascii="Source Sans Pro" w:eastAsia="Times New Roman" w:hAnsi="Source Sans Pro" w:cs="Times New Roman"/>
          <w:color w:val="597F31"/>
          <w:sz w:val="27"/>
          <w:szCs w:val="27"/>
          <w:lang w:eastAsia="en-GB"/>
        </w:rPr>
      </w:pPr>
      <w:r w:rsidRPr="004F12DF">
        <w:rPr>
          <w:rFonts w:ascii="Source Sans Pro" w:eastAsia="Times New Roman" w:hAnsi="Source Sans Pro" w:cs="Times New Roman"/>
          <w:color w:val="597F31"/>
          <w:sz w:val="27"/>
          <w:szCs w:val="27"/>
          <w:lang w:eastAsia="en-GB"/>
        </w:rPr>
        <w:t>Statutory Address:</w:t>
      </w:r>
    </w:p>
    <w:p w14:paraId="74B217EE" w14:textId="77777777" w:rsidR="004F12DF" w:rsidRPr="004F12DF" w:rsidRDefault="004F12DF" w:rsidP="004F12DF">
      <w:pPr>
        <w:shd w:val="clear" w:color="auto" w:fill="FFFFFF"/>
        <w:spacing w:after="0" w:line="240" w:lineRule="auto"/>
        <w:ind w:left="570" w:right="-300"/>
        <w:rPr>
          <w:rFonts w:ascii="Source Sans Pro" w:eastAsia="Times New Roman" w:hAnsi="Source Sans Pro" w:cs="Times New Roman"/>
          <w:color w:val="000000"/>
          <w:sz w:val="27"/>
          <w:szCs w:val="27"/>
          <w:lang w:eastAsia="en-GB"/>
        </w:rPr>
      </w:pPr>
      <w:r w:rsidRPr="004F12DF">
        <w:rPr>
          <w:rFonts w:ascii="Source Sans Pro" w:eastAsia="Times New Roman" w:hAnsi="Source Sans Pro" w:cs="Times New Roman"/>
          <w:color w:val="000000"/>
          <w:sz w:val="27"/>
          <w:szCs w:val="27"/>
          <w:lang w:eastAsia="en-GB"/>
        </w:rPr>
        <w:t>BRYNN MILL</w:t>
      </w:r>
    </w:p>
    <w:p w14:paraId="6F4D043D" w14:textId="77777777" w:rsidR="004F12DF" w:rsidRPr="004F12DF" w:rsidRDefault="004F12DF" w:rsidP="004F12DF">
      <w:pPr>
        <w:shd w:val="clear" w:color="auto" w:fill="FFFFFF"/>
        <w:spacing w:after="300" w:line="240" w:lineRule="auto"/>
        <w:rPr>
          <w:rFonts w:ascii="Source Sans Pro" w:eastAsia="Times New Roman" w:hAnsi="Source Sans Pro" w:cs="Times New Roman"/>
          <w:color w:val="000000"/>
          <w:sz w:val="27"/>
          <w:szCs w:val="27"/>
          <w:lang w:eastAsia="en-GB"/>
        </w:rPr>
      </w:pPr>
      <w:r w:rsidRPr="004F12DF">
        <w:rPr>
          <w:rFonts w:ascii="Source Sans Pro" w:eastAsia="Times New Roman" w:hAnsi="Source Sans Pro" w:cs="Times New Roman"/>
          <w:color w:val="000000"/>
          <w:sz w:val="27"/>
          <w:szCs w:val="27"/>
          <w:lang w:eastAsia="en-GB"/>
        </w:rPr>
        <w:t>The building or site itself may lie within the boundary of more than one authority.</w:t>
      </w:r>
    </w:p>
    <w:p w14:paraId="78A87EE2" w14:textId="77777777" w:rsidR="004F12DF" w:rsidRPr="004F12DF" w:rsidRDefault="004F12DF" w:rsidP="004F12DF">
      <w:pPr>
        <w:shd w:val="clear" w:color="auto" w:fill="FFFFFF"/>
        <w:spacing w:after="0" w:line="240" w:lineRule="auto"/>
        <w:ind w:left="-300" w:right="-300"/>
        <w:rPr>
          <w:rFonts w:ascii="Source Sans Pro" w:eastAsia="Times New Roman" w:hAnsi="Source Sans Pro" w:cs="Times New Roman"/>
          <w:color w:val="597F31"/>
          <w:sz w:val="27"/>
          <w:szCs w:val="27"/>
          <w:lang w:eastAsia="en-GB"/>
        </w:rPr>
      </w:pPr>
      <w:r w:rsidRPr="004F12DF">
        <w:rPr>
          <w:rFonts w:ascii="Source Sans Pro" w:eastAsia="Times New Roman" w:hAnsi="Source Sans Pro" w:cs="Times New Roman"/>
          <w:color w:val="597F31"/>
          <w:sz w:val="27"/>
          <w:szCs w:val="27"/>
          <w:lang w:eastAsia="en-GB"/>
        </w:rPr>
        <w:t>District:</w:t>
      </w:r>
    </w:p>
    <w:p w14:paraId="7318A580" w14:textId="77777777" w:rsidR="004F12DF" w:rsidRPr="004F12DF" w:rsidRDefault="004F12DF" w:rsidP="004F12DF">
      <w:pPr>
        <w:shd w:val="clear" w:color="auto" w:fill="FFFFFF"/>
        <w:spacing w:after="0" w:line="240" w:lineRule="auto"/>
        <w:ind w:left="570" w:right="-300"/>
        <w:rPr>
          <w:rFonts w:ascii="Source Sans Pro" w:eastAsia="Times New Roman" w:hAnsi="Source Sans Pro" w:cs="Times New Roman"/>
          <w:color w:val="000000"/>
          <w:sz w:val="27"/>
          <w:szCs w:val="27"/>
          <w:lang w:eastAsia="en-GB"/>
        </w:rPr>
      </w:pPr>
      <w:r w:rsidRPr="004F12DF">
        <w:rPr>
          <w:rFonts w:ascii="Source Sans Pro" w:eastAsia="Times New Roman" w:hAnsi="Source Sans Pro" w:cs="Times New Roman"/>
          <w:color w:val="000000"/>
          <w:sz w:val="27"/>
          <w:szCs w:val="27"/>
          <w:lang w:eastAsia="en-GB"/>
        </w:rPr>
        <w:t>Cornwall (Unitary Authority)</w:t>
      </w:r>
    </w:p>
    <w:p w14:paraId="13921404" w14:textId="77777777" w:rsidR="004F12DF" w:rsidRPr="004F12DF" w:rsidRDefault="004F12DF" w:rsidP="004F12DF">
      <w:pPr>
        <w:shd w:val="clear" w:color="auto" w:fill="FFFFFF"/>
        <w:spacing w:after="0" w:line="240" w:lineRule="auto"/>
        <w:ind w:left="-300" w:right="-300"/>
        <w:rPr>
          <w:rFonts w:ascii="Source Sans Pro" w:eastAsia="Times New Roman" w:hAnsi="Source Sans Pro" w:cs="Times New Roman"/>
          <w:color w:val="597F31"/>
          <w:sz w:val="27"/>
          <w:szCs w:val="27"/>
          <w:lang w:eastAsia="en-GB"/>
        </w:rPr>
      </w:pPr>
      <w:r w:rsidRPr="004F12DF">
        <w:rPr>
          <w:rFonts w:ascii="Source Sans Pro" w:eastAsia="Times New Roman" w:hAnsi="Source Sans Pro" w:cs="Times New Roman"/>
          <w:color w:val="597F31"/>
          <w:sz w:val="27"/>
          <w:szCs w:val="27"/>
          <w:lang w:eastAsia="en-GB"/>
        </w:rPr>
        <w:t>Parish:</w:t>
      </w:r>
    </w:p>
    <w:p w14:paraId="6616A24F" w14:textId="77777777" w:rsidR="004F12DF" w:rsidRPr="004F12DF" w:rsidRDefault="004F12DF" w:rsidP="004F12DF">
      <w:pPr>
        <w:shd w:val="clear" w:color="auto" w:fill="FFFFFF"/>
        <w:spacing w:after="0" w:line="240" w:lineRule="auto"/>
        <w:ind w:left="570" w:right="-300"/>
        <w:rPr>
          <w:rFonts w:ascii="Source Sans Pro" w:eastAsia="Times New Roman" w:hAnsi="Source Sans Pro" w:cs="Times New Roman"/>
          <w:color w:val="000000"/>
          <w:sz w:val="27"/>
          <w:szCs w:val="27"/>
          <w:lang w:eastAsia="en-GB"/>
        </w:rPr>
      </w:pPr>
      <w:r w:rsidRPr="004F12DF">
        <w:rPr>
          <w:rFonts w:ascii="Source Sans Pro" w:eastAsia="Times New Roman" w:hAnsi="Source Sans Pro" w:cs="Times New Roman"/>
          <w:color w:val="000000"/>
          <w:sz w:val="27"/>
          <w:szCs w:val="27"/>
          <w:lang w:eastAsia="en-GB"/>
        </w:rPr>
        <w:t>Roche</w:t>
      </w:r>
    </w:p>
    <w:p w14:paraId="0D5DAE22" w14:textId="77777777" w:rsidR="004F12DF" w:rsidRPr="004F12DF" w:rsidRDefault="004F12DF" w:rsidP="004F12DF">
      <w:pPr>
        <w:shd w:val="clear" w:color="auto" w:fill="FFFFFF"/>
        <w:spacing w:after="0" w:line="240" w:lineRule="auto"/>
        <w:ind w:left="-300" w:right="-300"/>
        <w:rPr>
          <w:rFonts w:ascii="Source Sans Pro" w:eastAsia="Times New Roman" w:hAnsi="Source Sans Pro" w:cs="Times New Roman"/>
          <w:color w:val="597F31"/>
          <w:sz w:val="27"/>
          <w:szCs w:val="27"/>
          <w:lang w:eastAsia="en-GB"/>
        </w:rPr>
      </w:pPr>
      <w:r w:rsidRPr="004F12DF">
        <w:rPr>
          <w:rFonts w:ascii="Source Sans Pro" w:eastAsia="Times New Roman" w:hAnsi="Source Sans Pro" w:cs="Times New Roman"/>
          <w:color w:val="597F31"/>
          <w:sz w:val="27"/>
          <w:szCs w:val="27"/>
          <w:lang w:eastAsia="en-GB"/>
        </w:rPr>
        <w:t>National Grid Reference:</w:t>
      </w:r>
    </w:p>
    <w:p w14:paraId="5DEE0460" w14:textId="77777777" w:rsidR="004F12DF" w:rsidRPr="004F12DF" w:rsidRDefault="004F12DF" w:rsidP="004F12DF">
      <w:pPr>
        <w:shd w:val="clear" w:color="auto" w:fill="FFFFFF"/>
        <w:spacing w:after="0" w:line="240" w:lineRule="auto"/>
        <w:ind w:left="570" w:right="-300"/>
        <w:rPr>
          <w:rFonts w:ascii="Source Sans Pro" w:eastAsia="Times New Roman" w:hAnsi="Source Sans Pro" w:cs="Times New Roman"/>
          <w:color w:val="000000"/>
          <w:sz w:val="27"/>
          <w:szCs w:val="27"/>
          <w:lang w:eastAsia="en-GB"/>
        </w:rPr>
      </w:pPr>
      <w:r w:rsidRPr="004F12DF">
        <w:rPr>
          <w:rFonts w:ascii="Source Sans Pro" w:eastAsia="Times New Roman" w:hAnsi="Source Sans Pro" w:cs="Times New Roman"/>
          <w:color w:val="000000"/>
          <w:sz w:val="27"/>
          <w:szCs w:val="27"/>
          <w:lang w:eastAsia="en-GB"/>
        </w:rPr>
        <w:t>SW9824563322</w:t>
      </w:r>
    </w:p>
    <w:p w14:paraId="0F2AAF4B" w14:textId="77777777" w:rsidR="004F12DF" w:rsidRPr="004F12DF" w:rsidRDefault="004F12DF" w:rsidP="004F12DF">
      <w:pPr>
        <w:shd w:val="clear" w:color="auto" w:fill="FFFFFF"/>
        <w:spacing w:before="750" w:after="0" w:line="240" w:lineRule="auto"/>
        <w:outlineLvl w:val="1"/>
        <w:rPr>
          <w:rFonts w:ascii="inherit" w:eastAsia="Times New Roman" w:hAnsi="inherit" w:cs="Times New Roman"/>
          <w:color w:val="555555"/>
          <w:sz w:val="36"/>
          <w:szCs w:val="36"/>
          <w:lang w:eastAsia="en-GB"/>
        </w:rPr>
      </w:pPr>
      <w:r w:rsidRPr="004F12DF">
        <w:rPr>
          <w:rFonts w:ascii="inherit" w:eastAsia="Times New Roman" w:hAnsi="inherit" w:cs="Times New Roman"/>
          <w:color w:val="555555"/>
          <w:sz w:val="36"/>
          <w:szCs w:val="36"/>
          <w:lang w:eastAsia="en-GB"/>
        </w:rPr>
        <w:t>Details</w:t>
      </w:r>
    </w:p>
    <w:p w14:paraId="7393909B" w14:textId="77777777" w:rsidR="004F12DF" w:rsidRPr="004F12DF" w:rsidRDefault="004F12DF" w:rsidP="004F12DF">
      <w:pPr>
        <w:shd w:val="clear" w:color="auto" w:fill="FFFFFF"/>
        <w:spacing w:before="300" w:after="0" w:line="240" w:lineRule="auto"/>
        <w:rPr>
          <w:rFonts w:ascii="Source Sans Pro" w:eastAsia="Times New Roman" w:hAnsi="Source Sans Pro" w:cs="Times New Roman"/>
          <w:color w:val="000000"/>
          <w:sz w:val="27"/>
          <w:szCs w:val="27"/>
          <w:lang w:eastAsia="en-GB"/>
        </w:rPr>
      </w:pPr>
      <w:r w:rsidRPr="004F12DF">
        <w:rPr>
          <w:rFonts w:ascii="Source Sans Pro" w:eastAsia="Times New Roman" w:hAnsi="Source Sans Pro" w:cs="Times New Roman"/>
          <w:color w:val="000000"/>
          <w:sz w:val="27"/>
          <w:szCs w:val="27"/>
          <w:lang w:eastAsia="en-GB"/>
        </w:rPr>
        <w:t>ROCHE SW 96 SE 1/200 Brynn Mill - II</w:t>
      </w:r>
      <w:r w:rsidRPr="004F12DF">
        <w:rPr>
          <w:rFonts w:ascii="Source Sans Pro" w:eastAsia="Times New Roman" w:hAnsi="Source Sans Pro" w:cs="Times New Roman"/>
          <w:color w:val="000000"/>
          <w:sz w:val="27"/>
          <w:szCs w:val="27"/>
          <w:lang w:eastAsia="en-GB"/>
        </w:rPr>
        <w:br/>
      </w:r>
      <w:r w:rsidRPr="004F12DF">
        <w:rPr>
          <w:rFonts w:ascii="Source Sans Pro" w:eastAsia="Times New Roman" w:hAnsi="Source Sans Pro" w:cs="Times New Roman"/>
          <w:color w:val="000000"/>
          <w:sz w:val="27"/>
          <w:szCs w:val="27"/>
          <w:lang w:eastAsia="en-GB"/>
        </w:rPr>
        <w:br/>
        <w:t xml:space="preserve">House with attached corn mill. Early C19 with few later alterations. House in </w:t>
      </w:r>
      <w:r w:rsidRPr="004F12DF">
        <w:rPr>
          <w:rFonts w:ascii="Source Sans Pro" w:eastAsia="Times New Roman" w:hAnsi="Source Sans Pro" w:cs="Times New Roman"/>
          <w:color w:val="000000"/>
          <w:sz w:val="27"/>
          <w:szCs w:val="27"/>
          <w:lang w:eastAsia="en-GB"/>
        </w:rPr>
        <w:lastRenderedPageBreak/>
        <w:t>granite rubble, with upper storey in cob, some brick; slurried slate roof with ridge coping tiles and gable ends, gable end stack to left removed, gable end to right rebuilt with external stack in brick. Rear slope of roof in corrugated asbestos. The mill is in granite rubble with slate roof, with ridge coping tiles and gable ends. Plan: the house is of 2-room plan, with central entrance kitchen to right heated by gable end stack and room to left also heated by gable end stack. The mill is attached to the left side, of 2 storeys and one-room plan, with loft at upper level. The leat runs towards the front of the mill, at right angles to it, and drives an overshot wheel, which remains in situ. House of 2 storeys, 2 window range, at first floor has two C19 2-light casements of 2 panes each light; at ground floor a blocked window to left and right, central 4- panelled door with pitched slate hood. The right side of the house has external brick stack and curved oven at the base to front. Single storey corrugated iron lean-to attached to right. The rear of the house has a single 9-pane light at ground floor to right and 9-pane sash under eaves to left. The mill is attached to the left side of the house, and has a higher roof level; it projects beyond the front of the house. Door with granite lintel to right and small window opening under eaves to left. The left side of the mill has the wheel pit, with cast iron wheel; the leat runs away from the mill to the rear. Rear of the mill has attached corrugated iron shed. Interior Not accessible at time of survey (July 1986) but is believed to contain the rest of the mill machinery. Sources: Cornwall Committee for Archaeology.</w:t>
      </w:r>
      <w:r w:rsidRPr="004F12DF">
        <w:rPr>
          <w:rFonts w:ascii="Source Sans Pro" w:eastAsia="Times New Roman" w:hAnsi="Source Sans Pro" w:cs="Times New Roman"/>
          <w:color w:val="000000"/>
          <w:sz w:val="27"/>
          <w:szCs w:val="27"/>
          <w:lang w:eastAsia="en-GB"/>
        </w:rPr>
        <w:br/>
      </w:r>
      <w:r w:rsidRPr="004F12DF">
        <w:rPr>
          <w:rFonts w:ascii="Source Sans Pro" w:eastAsia="Times New Roman" w:hAnsi="Source Sans Pro" w:cs="Times New Roman"/>
          <w:color w:val="000000"/>
          <w:sz w:val="27"/>
          <w:szCs w:val="27"/>
          <w:lang w:eastAsia="en-GB"/>
        </w:rPr>
        <w:br/>
        <w:t>Listing NGR: SW9824563322</w:t>
      </w:r>
    </w:p>
    <w:p w14:paraId="7F1F8BA2" w14:textId="77777777" w:rsidR="004F12DF" w:rsidRPr="004F12DF" w:rsidRDefault="004F12DF" w:rsidP="004F12DF">
      <w:pPr>
        <w:shd w:val="clear" w:color="auto" w:fill="FFFFFF"/>
        <w:spacing w:before="750" w:after="0" w:line="240" w:lineRule="auto"/>
        <w:outlineLvl w:val="1"/>
        <w:rPr>
          <w:rFonts w:ascii="inherit" w:eastAsia="Times New Roman" w:hAnsi="inherit" w:cs="Times New Roman"/>
          <w:color w:val="555555"/>
          <w:sz w:val="36"/>
          <w:szCs w:val="36"/>
          <w:lang w:eastAsia="en-GB"/>
        </w:rPr>
      </w:pPr>
      <w:r w:rsidRPr="004F12DF">
        <w:rPr>
          <w:rFonts w:ascii="inherit" w:eastAsia="Times New Roman" w:hAnsi="inherit" w:cs="Times New Roman"/>
          <w:color w:val="555555"/>
          <w:sz w:val="36"/>
          <w:szCs w:val="36"/>
          <w:lang w:eastAsia="en-GB"/>
        </w:rPr>
        <w:t>Legacy</w:t>
      </w:r>
    </w:p>
    <w:p w14:paraId="783CB378" w14:textId="77777777" w:rsidR="004F12DF" w:rsidRPr="004F12DF" w:rsidRDefault="004F12DF" w:rsidP="004F12DF">
      <w:pPr>
        <w:shd w:val="clear" w:color="auto" w:fill="FFFFFF"/>
        <w:spacing w:before="300" w:after="100" w:afterAutospacing="1" w:line="240" w:lineRule="auto"/>
        <w:rPr>
          <w:rFonts w:ascii="Source Sans Pro" w:eastAsia="Times New Roman" w:hAnsi="Source Sans Pro" w:cs="Times New Roman"/>
          <w:color w:val="000000"/>
          <w:sz w:val="27"/>
          <w:szCs w:val="27"/>
          <w:lang w:eastAsia="en-GB"/>
        </w:rPr>
      </w:pPr>
      <w:r w:rsidRPr="004F12DF">
        <w:rPr>
          <w:rFonts w:ascii="Source Sans Pro" w:eastAsia="Times New Roman" w:hAnsi="Source Sans Pro" w:cs="Times New Roman"/>
          <w:color w:val="000000"/>
          <w:sz w:val="27"/>
          <w:szCs w:val="27"/>
          <w:lang w:eastAsia="en-GB"/>
        </w:rPr>
        <w:t>The contents of this record have been generated from a legacy data system.</w:t>
      </w:r>
    </w:p>
    <w:p w14:paraId="4BBDF8E8" w14:textId="77777777" w:rsidR="004F12DF" w:rsidRPr="004F12DF" w:rsidRDefault="004F12DF" w:rsidP="004F12DF">
      <w:pPr>
        <w:shd w:val="clear" w:color="auto" w:fill="FFFFFF"/>
        <w:spacing w:after="0" w:line="240" w:lineRule="auto"/>
        <w:ind w:left="-300" w:right="-300"/>
        <w:rPr>
          <w:rFonts w:ascii="Source Sans Pro" w:eastAsia="Times New Roman" w:hAnsi="Source Sans Pro" w:cs="Times New Roman"/>
          <w:color w:val="597F31"/>
          <w:sz w:val="27"/>
          <w:szCs w:val="27"/>
          <w:lang w:eastAsia="en-GB"/>
        </w:rPr>
      </w:pPr>
      <w:r w:rsidRPr="004F12DF">
        <w:rPr>
          <w:rFonts w:ascii="Source Sans Pro" w:eastAsia="Times New Roman" w:hAnsi="Source Sans Pro" w:cs="Times New Roman"/>
          <w:color w:val="597F31"/>
          <w:sz w:val="27"/>
          <w:szCs w:val="27"/>
          <w:lang w:eastAsia="en-GB"/>
        </w:rPr>
        <w:t>Legacy System number:</w:t>
      </w:r>
    </w:p>
    <w:p w14:paraId="5202AEED" w14:textId="77777777" w:rsidR="004F12DF" w:rsidRPr="004F12DF" w:rsidRDefault="004F12DF" w:rsidP="004F12DF">
      <w:pPr>
        <w:shd w:val="clear" w:color="auto" w:fill="FFFFFF"/>
        <w:spacing w:after="0" w:line="240" w:lineRule="auto"/>
        <w:ind w:left="570" w:right="-300"/>
        <w:rPr>
          <w:rFonts w:ascii="Source Sans Pro" w:eastAsia="Times New Roman" w:hAnsi="Source Sans Pro" w:cs="Times New Roman"/>
          <w:color w:val="000000"/>
          <w:sz w:val="27"/>
          <w:szCs w:val="27"/>
          <w:lang w:eastAsia="en-GB"/>
        </w:rPr>
      </w:pPr>
      <w:r w:rsidRPr="004F12DF">
        <w:rPr>
          <w:rFonts w:ascii="Source Sans Pro" w:eastAsia="Times New Roman" w:hAnsi="Source Sans Pro" w:cs="Times New Roman"/>
          <w:color w:val="000000"/>
          <w:sz w:val="27"/>
          <w:szCs w:val="27"/>
          <w:lang w:eastAsia="en-GB"/>
        </w:rPr>
        <w:t>70953</w:t>
      </w:r>
    </w:p>
    <w:p w14:paraId="4BFDA159" w14:textId="77777777" w:rsidR="004F12DF" w:rsidRPr="004F12DF" w:rsidRDefault="004F12DF" w:rsidP="004F12DF">
      <w:pPr>
        <w:shd w:val="clear" w:color="auto" w:fill="FFFFFF"/>
        <w:spacing w:after="0" w:line="240" w:lineRule="auto"/>
        <w:ind w:left="-300" w:right="-300"/>
        <w:rPr>
          <w:rFonts w:ascii="Source Sans Pro" w:eastAsia="Times New Roman" w:hAnsi="Source Sans Pro" w:cs="Times New Roman"/>
          <w:color w:val="597F31"/>
          <w:sz w:val="27"/>
          <w:szCs w:val="27"/>
          <w:lang w:eastAsia="en-GB"/>
        </w:rPr>
      </w:pPr>
      <w:r w:rsidRPr="004F12DF">
        <w:rPr>
          <w:rFonts w:ascii="Source Sans Pro" w:eastAsia="Times New Roman" w:hAnsi="Source Sans Pro" w:cs="Times New Roman"/>
          <w:color w:val="597F31"/>
          <w:sz w:val="27"/>
          <w:szCs w:val="27"/>
          <w:lang w:eastAsia="en-GB"/>
        </w:rPr>
        <w:t>Legacy System:</w:t>
      </w:r>
    </w:p>
    <w:p w14:paraId="5EFB9B82" w14:textId="77777777" w:rsidR="0005295E" w:rsidRPr="00002FD1" w:rsidRDefault="0005295E">
      <w:pPr>
        <w:rPr>
          <w:rFonts w:ascii="Verdana" w:hAnsi="Verdana"/>
        </w:rPr>
      </w:pPr>
    </w:p>
    <w:sectPr w:rsidR="0005295E" w:rsidRPr="00002F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BAD5" w14:textId="77777777" w:rsidR="004F12DF" w:rsidRDefault="004F12DF" w:rsidP="004F12DF">
      <w:pPr>
        <w:spacing w:after="0" w:line="240" w:lineRule="auto"/>
      </w:pPr>
      <w:r>
        <w:separator/>
      </w:r>
    </w:p>
  </w:endnote>
  <w:endnote w:type="continuationSeparator" w:id="0">
    <w:p w14:paraId="44C216DE" w14:textId="77777777" w:rsidR="004F12DF" w:rsidRDefault="004F12DF" w:rsidP="004F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6AFC" w14:textId="77777777" w:rsidR="004F12DF" w:rsidRDefault="004F1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393AC" w14:textId="77777777" w:rsidR="004F12DF" w:rsidRDefault="004F1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CAE4" w14:textId="77777777" w:rsidR="004F12DF" w:rsidRDefault="004F1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32123" w14:textId="77777777" w:rsidR="004F12DF" w:rsidRDefault="004F12DF" w:rsidP="004F12DF">
      <w:pPr>
        <w:spacing w:after="0" w:line="240" w:lineRule="auto"/>
      </w:pPr>
      <w:r>
        <w:separator/>
      </w:r>
    </w:p>
  </w:footnote>
  <w:footnote w:type="continuationSeparator" w:id="0">
    <w:p w14:paraId="6B8B8CE2" w14:textId="77777777" w:rsidR="004F12DF" w:rsidRDefault="004F12DF" w:rsidP="004F1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D1EB" w14:textId="77777777" w:rsidR="004F12DF" w:rsidRDefault="004F1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4B1C" w14:textId="376041CB" w:rsidR="004F12DF" w:rsidRDefault="004F12DF">
    <w:pPr>
      <w:pStyle w:val="Header"/>
    </w:pPr>
    <w:r>
      <w:rPr>
        <w:noProof/>
      </w:rPr>
      <mc:AlternateContent>
        <mc:Choice Requires="wps">
          <w:drawing>
            <wp:anchor distT="0" distB="0" distL="114300" distR="114300" simplePos="0" relativeHeight="251659264" behindDoc="0" locked="0" layoutInCell="0" allowOverlap="1" wp14:anchorId="02C8D39B" wp14:editId="7F65F0FA">
              <wp:simplePos x="0" y="0"/>
              <wp:positionH relativeFrom="page">
                <wp:posOffset>0</wp:posOffset>
              </wp:positionH>
              <wp:positionV relativeFrom="page">
                <wp:posOffset>190500</wp:posOffset>
              </wp:positionV>
              <wp:extent cx="7560310" cy="273050"/>
              <wp:effectExtent l="0" t="0" r="0" b="12700"/>
              <wp:wrapNone/>
              <wp:docPr id="1" name="MSIPCM94594df99744a6e0dfe9e45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09DBA8" w14:textId="3BC56183" w:rsidR="004F12DF" w:rsidRPr="004F12DF" w:rsidRDefault="004F12DF" w:rsidP="004F12DF">
                          <w:pPr>
                            <w:spacing w:after="0"/>
                            <w:jc w:val="right"/>
                            <w:rPr>
                              <w:rFonts w:ascii="Calibri" w:hAnsi="Calibri" w:cs="Calibri"/>
                              <w:color w:val="FF8C00"/>
                              <w:sz w:val="20"/>
                            </w:rPr>
                          </w:pPr>
                          <w:r w:rsidRPr="004F12D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2C8D39B" id="_x0000_t202" coordsize="21600,21600" o:spt="202" path="m,l,21600r21600,l21600,xe">
              <v:stroke joinstyle="miter"/>
              <v:path gradientshapeok="t" o:connecttype="rect"/>
            </v:shapetype>
            <v:shape id="MSIPCM94594df99744a6e0dfe9e45e"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q7RTiLECAABIBQAADgAA&#10;AAAAAAAAAAAAAAAuAgAAZHJzL2Uyb0RvYy54bWxQSwECLQAUAAYACAAAACEAcZ8dX90AAAAHAQAA&#10;DwAAAAAAAAAAAAAAAAALBQAAZHJzL2Rvd25yZXYueG1sUEsFBgAAAAAEAAQA8wAAABUGAAAAAA==&#10;" o:allowincell="f" filled="f" stroked="f" strokeweight=".5pt">
              <v:fill o:detectmouseclick="t"/>
              <v:textbox inset=",0,20pt,0">
                <w:txbxContent>
                  <w:p w14:paraId="3D09DBA8" w14:textId="3BC56183" w:rsidR="004F12DF" w:rsidRPr="004F12DF" w:rsidRDefault="004F12DF" w:rsidP="004F12DF">
                    <w:pPr>
                      <w:spacing w:after="0"/>
                      <w:jc w:val="right"/>
                      <w:rPr>
                        <w:rFonts w:ascii="Calibri" w:hAnsi="Calibri" w:cs="Calibri"/>
                        <w:color w:val="FF8C00"/>
                        <w:sz w:val="20"/>
                      </w:rPr>
                    </w:pPr>
                    <w:r w:rsidRPr="004F12DF">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56B6" w14:textId="77777777" w:rsidR="004F12DF" w:rsidRDefault="004F12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F12DF"/>
    <w:rsid w:val="00002FD1"/>
    <w:rsid w:val="0005295E"/>
    <w:rsid w:val="004F1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309C2"/>
  <w15:chartTrackingRefBased/>
  <w15:docId w15:val="{9B0A4A42-29B3-47C2-9552-7C5DD9FE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2DF"/>
  </w:style>
  <w:style w:type="paragraph" w:styleId="Footer">
    <w:name w:val="footer"/>
    <w:basedOn w:val="Normal"/>
    <w:link w:val="FooterChar"/>
    <w:uiPriority w:val="99"/>
    <w:unhideWhenUsed/>
    <w:rsid w:val="004F1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314017">
      <w:bodyDiv w:val="1"/>
      <w:marLeft w:val="0"/>
      <w:marRight w:val="0"/>
      <w:marTop w:val="0"/>
      <w:marBottom w:val="0"/>
      <w:divBdr>
        <w:top w:val="none" w:sz="0" w:space="0" w:color="auto"/>
        <w:left w:val="none" w:sz="0" w:space="0" w:color="auto"/>
        <w:bottom w:val="none" w:sz="0" w:space="0" w:color="auto"/>
        <w:right w:val="none" w:sz="0" w:space="0" w:color="auto"/>
      </w:divBdr>
      <w:divsChild>
        <w:div w:id="695425408">
          <w:marLeft w:val="-150"/>
          <w:marRight w:val="-150"/>
          <w:marTop w:val="0"/>
          <w:marBottom w:val="0"/>
          <w:divBdr>
            <w:top w:val="none" w:sz="0" w:space="0" w:color="auto"/>
            <w:left w:val="none" w:sz="0" w:space="0" w:color="auto"/>
            <w:bottom w:val="none" w:sz="0" w:space="0" w:color="auto"/>
            <w:right w:val="none" w:sz="0" w:space="0" w:color="auto"/>
          </w:divBdr>
          <w:divsChild>
            <w:div w:id="372778865">
              <w:marLeft w:val="0"/>
              <w:marRight w:val="0"/>
              <w:marTop w:val="0"/>
              <w:marBottom w:val="0"/>
              <w:divBdr>
                <w:top w:val="none" w:sz="0" w:space="0" w:color="auto"/>
                <w:left w:val="none" w:sz="0" w:space="0" w:color="auto"/>
                <w:bottom w:val="none" w:sz="0" w:space="0" w:color="auto"/>
                <w:right w:val="none" w:sz="0" w:space="0" w:color="auto"/>
              </w:divBdr>
            </w:div>
          </w:divsChild>
        </w:div>
        <w:div w:id="1357467372">
          <w:marLeft w:val="-150"/>
          <w:marRight w:val="-150"/>
          <w:marTop w:val="0"/>
          <w:marBottom w:val="0"/>
          <w:divBdr>
            <w:top w:val="none" w:sz="0" w:space="0" w:color="auto"/>
            <w:left w:val="none" w:sz="0" w:space="0" w:color="auto"/>
            <w:bottom w:val="none" w:sz="0" w:space="0" w:color="auto"/>
            <w:right w:val="none" w:sz="0" w:space="0" w:color="auto"/>
          </w:divBdr>
          <w:divsChild>
            <w:div w:id="1823546525">
              <w:marLeft w:val="0"/>
              <w:marRight w:val="0"/>
              <w:marTop w:val="0"/>
              <w:marBottom w:val="0"/>
              <w:divBdr>
                <w:top w:val="none" w:sz="0" w:space="0" w:color="auto"/>
                <w:left w:val="none" w:sz="0" w:space="0" w:color="auto"/>
                <w:bottom w:val="none" w:sz="0" w:space="0" w:color="auto"/>
                <w:right w:val="none" w:sz="0" w:space="0" w:color="auto"/>
              </w:divBdr>
              <w:divsChild>
                <w:div w:id="3819022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9601082">
          <w:marLeft w:val="-150"/>
          <w:marRight w:val="-150"/>
          <w:marTop w:val="0"/>
          <w:marBottom w:val="0"/>
          <w:divBdr>
            <w:top w:val="none" w:sz="0" w:space="0" w:color="auto"/>
            <w:left w:val="none" w:sz="0" w:space="0" w:color="auto"/>
            <w:bottom w:val="none" w:sz="0" w:space="0" w:color="auto"/>
            <w:right w:val="none" w:sz="0" w:space="0" w:color="auto"/>
          </w:divBdr>
          <w:divsChild>
            <w:div w:id="1465149955">
              <w:marLeft w:val="0"/>
              <w:marRight w:val="0"/>
              <w:marTop w:val="0"/>
              <w:marBottom w:val="0"/>
              <w:divBdr>
                <w:top w:val="none" w:sz="0" w:space="0" w:color="auto"/>
                <w:left w:val="none" w:sz="0" w:space="0" w:color="auto"/>
                <w:bottom w:val="none" w:sz="0" w:space="0" w:color="auto"/>
                <w:right w:val="none" w:sz="0" w:space="0" w:color="auto"/>
              </w:divBdr>
              <w:divsChild>
                <w:div w:id="1968967943">
                  <w:marLeft w:val="0"/>
                  <w:marRight w:val="0"/>
                  <w:marTop w:val="600"/>
                  <w:marBottom w:val="0"/>
                  <w:divBdr>
                    <w:top w:val="none" w:sz="0" w:space="0" w:color="auto"/>
                    <w:left w:val="none" w:sz="0" w:space="0" w:color="auto"/>
                    <w:bottom w:val="none" w:sz="0" w:space="0" w:color="auto"/>
                    <w:right w:val="none" w:sz="0" w:space="0" w:color="auto"/>
                  </w:divBdr>
                  <w:divsChild>
                    <w:div w:id="1414160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49262106">
          <w:marLeft w:val="-150"/>
          <w:marRight w:val="-150"/>
          <w:marTop w:val="0"/>
          <w:marBottom w:val="0"/>
          <w:divBdr>
            <w:top w:val="none" w:sz="0" w:space="0" w:color="auto"/>
            <w:left w:val="none" w:sz="0" w:space="0" w:color="auto"/>
            <w:bottom w:val="none" w:sz="0" w:space="0" w:color="auto"/>
            <w:right w:val="none" w:sz="0" w:space="0" w:color="auto"/>
          </w:divBdr>
          <w:divsChild>
            <w:div w:id="266161511">
              <w:marLeft w:val="0"/>
              <w:marRight w:val="0"/>
              <w:marTop w:val="0"/>
              <w:marBottom w:val="0"/>
              <w:divBdr>
                <w:top w:val="none" w:sz="0" w:space="0" w:color="auto"/>
                <w:left w:val="none" w:sz="0" w:space="0" w:color="auto"/>
                <w:bottom w:val="none" w:sz="0" w:space="0" w:color="auto"/>
                <w:right w:val="none" w:sz="0" w:space="0" w:color="auto"/>
              </w:divBdr>
              <w:divsChild>
                <w:div w:id="1696535777">
                  <w:marLeft w:val="0"/>
                  <w:marRight w:val="0"/>
                  <w:marTop w:val="600"/>
                  <w:marBottom w:val="0"/>
                  <w:divBdr>
                    <w:top w:val="none" w:sz="0" w:space="0" w:color="auto"/>
                    <w:left w:val="none" w:sz="0" w:space="0" w:color="auto"/>
                    <w:bottom w:val="none" w:sz="0" w:space="0" w:color="auto"/>
                    <w:right w:val="none" w:sz="0" w:space="0" w:color="auto"/>
                  </w:divBdr>
                </w:div>
              </w:divsChild>
            </w:div>
            <w:div w:id="1443185595">
              <w:marLeft w:val="0"/>
              <w:marRight w:val="0"/>
              <w:marTop w:val="300"/>
              <w:marBottom w:val="0"/>
              <w:divBdr>
                <w:top w:val="none" w:sz="0" w:space="0" w:color="auto"/>
                <w:left w:val="none" w:sz="0" w:space="0" w:color="auto"/>
                <w:bottom w:val="none" w:sz="0" w:space="0" w:color="auto"/>
                <w:right w:val="none" w:sz="0" w:space="0" w:color="auto"/>
              </w:divBdr>
              <w:divsChild>
                <w:div w:id="121270531">
                  <w:marLeft w:val="0"/>
                  <w:marRight w:val="0"/>
                  <w:marTop w:val="0"/>
                  <w:marBottom w:val="0"/>
                  <w:divBdr>
                    <w:top w:val="none" w:sz="0" w:space="0" w:color="auto"/>
                    <w:left w:val="none" w:sz="0" w:space="0" w:color="auto"/>
                    <w:bottom w:val="none" w:sz="0" w:space="0" w:color="auto"/>
                    <w:right w:val="none" w:sz="0" w:space="0" w:color="auto"/>
                  </w:divBdr>
                  <w:divsChild>
                    <w:div w:id="421686613">
                      <w:marLeft w:val="0"/>
                      <w:marRight w:val="0"/>
                      <w:marTop w:val="0"/>
                      <w:marBottom w:val="0"/>
                      <w:divBdr>
                        <w:top w:val="none" w:sz="0" w:space="0" w:color="auto"/>
                        <w:left w:val="none" w:sz="0" w:space="0" w:color="auto"/>
                        <w:bottom w:val="none" w:sz="0" w:space="0" w:color="auto"/>
                        <w:right w:val="none" w:sz="0" w:space="0" w:color="auto"/>
                      </w:divBdr>
                    </w:div>
                  </w:divsChild>
                </w:div>
                <w:div w:id="5950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329">
          <w:marLeft w:val="-150"/>
          <w:marRight w:val="-150"/>
          <w:marTop w:val="0"/>
          <w:marBottom w:val="0"/>
          <w:divBdr>
            <w:top w:val="none" w:sz="0" w:space="0" w:color="auto"/>
            <w:left w:val="none" w:sz="0" w:space="0" w:color="auto"/>
            <w:bottom w:val="none" w:sz="0" w:space="0" w:color="auto"/>
            <w:right w:val="none" w:sz="0" w:space="0" w:color="auto"/>
          </w:divBdr>
          <w:divsChild>
            <w:div w:id="138619213">
              <w:marLeft w:val="0"/>
              <w:marRight w:val="0"/>
              <w:marTop w:val="0"/>
              <w:marBottom w:val="0"/>
              <w:divBdr>
                <w:top w:val="none" w:sz="0" w:space="0" w:color="auto"/>
                <w:left w:val="none" w:sz="0" w:space="0" w:color="auto"/>
                <w:bottom w:val="none" w:sz="0" w:space="0" w:color="auto"/>
                <w:right w:val="none" w:sz="0" w:space="0" w:color="auto"/>
              </w:divBdr>
              <w:divsChild>
                <w:div w:id="376047089">
                  <w:marLeft w:val="0"/>
                  <w:marRight w:val="0"/>
                  <w:marTop w:val="600"/>
                  <w:marBottom w:val="0"/>
                  <w:divBdr>
                    <w:top w:val="none" w:sz="0" w:space="0" w:color="auto"/>
                    <w:left w:val="none" w:sz="0" w:space="0" w:color="auto"/>
                    <w:bottom w:val="none" w:sz="0" w:space="0" w:color="auto"/>
                    <w:right w:val="none" w:sz="0" w:space="0" w:color="auto"/>
                  </w:divBdr>
                  <w:divsChild>
                    <w:div w:id="1788307157">
                      <w:marLeft w:val="0"/>
                      <w:marRight w:val="0"/>
                      <w:marTop w:val="300"/>
                      <w:marBottom w:val="0"/>
                      <w:divBdr>
                        <w:top w:val="none" w:sz="0" w:space="0" w:color="auto"/>
                        <w:left w:val="none" w:sz="0" w:space="0" w:color="auto"/>
                        <w:bottom w:val="none" w:sz="0" w:space="0" w:color="auto"/>
                        <w:right w:val="none" w:sz="0" w:space="0" w:color="auto"/>
                      </w:divBdr>
                      <w:divsChild>
                        <w:div w:id="368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17790">
          <w:marLeft w:val="-150"/>
          <w:marRight w:val="-150"/>
          <w:marTop w:val="0"/>
          <w:marBottom w:val="0"/>
          <w:divBdr>
            <w:top w:val="none" w:sz="0" w:space="0" w:color="auto"/>
            <w:left w:val="none" w:sz="0" w:space="0" w:color="auto"/>
            <w:bottom w:val="none" w:sz="0" w:space="0" w:color="auto"/>
            <w:right w:val="none" w:sz="0" w:space="0" w:color="auto"/>
          </w:divBdr>
          <w:divsChild>
            <w:div w:id="322123178">
              <w:marLeft w:val="0"/>
              <w:marRight w:val="0"/>
              <w:marTop w:val="0"/>
              <w:marBottom w:val="0"/>
              <w:divBdr>
                <w:top w:val="none" w:sz="0" w:space="0" w:color="auto"/>
                <w:left w:val="none" w:sz="0" w:space="0" w:color="auto"/>
                <w:bottom w:val="none" w:sz="0" w:space="0" w:color="auto"/>
                <w:right w:val="none" w:sz="0" w:space="0" w:color="auto"/>
              </w:divBdr>
              <w:divsChild>
                <w:div w:id="14555620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30324248">
          <w:marLeft w:val="-150"/>
          <w:marRight w:val="-150"/>
          <w:marTop w:val="0"/>
          <w:marBottom w:val="0"/>
          <w:divBdr>
            <w:top w:val="none" w:sz="0" w:space="0" w:color="auto"/>
            <w:left w:val="none" w:sz="0" w:space="0" w:color="auto"/>
            <w:bottom w:val="none" w:sz="0" w:space="0" w:color="auto"/>
            <w:right w:val="none" w:sz="0" w:space="0" w:color="auto"/>
          </w:divBdr>
          <w:divsChild>
            <w:div w:id="2138136833">
              <w:marLeft w:val="0"/>
              <w:marRight w:val="0"/>
              <w:marTop w:val="0"/>
              <w:marBottom w:val="0"/>
              <w:divBdr>
                <w:top w:val="none" w:sz="0" w:space="0" w:color="auto"/>
                <w:left w:val="none" w:sz="0" w:space="0" w:color="auto"/>
                <w:bottom w:val="none" w:sz="0" w:space="0" w:color="auto"/>
                <w:right w:val="none" w:sz="0" w:space="0" w:color="auto"/>
              </w:divBdr>
              <w:divsChild>
                <w:div w:id="16233382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oricengland.org.uk/listing/the-list/list-entry/1327376"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Vincent</dc:creator>
  <cp:keywords/>
  <dc:description/>
  <cp:lastModifiedBy>Claire Vincent</cp:lastModifiedBy>
  <cp:revision>1</cp:revision>
  <dcterms:created xsi:type="dcterms:W3CDTF">2021-08-10T12:18:00Z</dcterms:created>
  <dcterms:modified xsi:type="dcterms:W3CDTF">2021-08-10T12:18:00Z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2021-08-10T12:18:50Z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7867aaca-848e-433a-9f62-8067e55c9e03</vt:lpwstr>
  </property>
  <property fmtid="{D5CDD505-2E9C-101B-9397-08002B2CF9AE}" pid="8" name="MSIP_Label_65bade86-969a-4cfc-8d70-99d1f0adeaba_ContentBits">
    <vt:lpwstr>1</vt:lpwstr>
  </property>
</Properties>
</file>