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B5" w:rsidRPr="007B1CC4" w:rsidRDefault="00EB2E70" w:rsidP="00D53F80">
      <w:pPr>
        <w:jc w:val="center"/>
        <w:rPr>
          <w:b/>
          <w:color w:val="00B0F0"/>
          <w:sz w:val="40"/>
          <w:szCs w:val="40"/>
        </w:rPr>
      </w:pPr>
      <w:r>
        <w:rPr>
          <w:b/>
          <w:color w:val="00B0F0"/>
          <w:sz w:val="40"/>
          <w:szCs w:val="40"/>
        </w:rPr>
        <w:t xml:space="preserve">PLANNING, </w:t>
      </w:r>
      <w:r w:rsidR="000B29C9">
        <w:rPr>
          <w:b/>
          <w:color w:val="00B0F0"/>
          <w:sz w:val="40"/>
          <w:szCs w:val="40"/>
        </w:rPr>
        <w:t>DESIGN</w:t>
      </w:r>
      <w:r w:rsidR="00955C70">
        <w:rPr>
          <w:b/>
          <w:color w:val="00B0F0"/>
          <w:sz w:val="40"/>
          <w:szCs w:val="40"/>
        </w:rPr>
        <w:t xml:space="preserve"> </w:t>
      </w:r>
      <w:r>
        <w:rPr>
          <w:b/>
          <w:color w:val="00B0F0"/>
          <w:sz w:val="40"/>
          <w:szCs w:val="40"/>
        </w:rPr>
        <w:t>&amp; ACCESS</w:t>
      </w:r>
      <w:r w:rsidR="000B29C9">
        <w:rPr>
          <w:b/>
          <w:color w:val="00B0F0"/>
          <w:sz w:val="40"/>
          <w:szCs w:val="40"/>
        </w:rPr>
        <w:t xml:space="preserve"> STATEMENT</w:t>
      </w:r>
    </w:p>
    <w:p w:rsidR="00D53F80" w:rsidRPr="007B1CC4" w:rsidRDefault="00D53F80" w:rsidP="00D53F80">
      <w:pPr>
        <w:jc w:val="center"/>
        <w:rPr>
          <w:b/>
          <w:color w:val="00B0F0"/>
          <w:sz w:val="40"/>
          <w:szCs w:val="40"/>
        </w:rPr>
      </w:pPr>
    </w:p>
    <w:p w:rsidR="00D53F80" w:rsidRPr="007B1CC4" w:rsidRDefault="00D53F80" w:rsidP="002323F4">
      <w:pPr>
        <w:jc w:val="center"/>
        <w:rPr>
          <w:b/>
          <w:color w:val="00B0F0"/>
          <w:sz w:val="40"/>
          <w:szCs w:val="40"/>
        </w:rPr>
      </w:pPr>
      <w:r w:rsidRPr="007B1CC4">
        <w:rPr>
          <w:b/>
          <w:color w:val="00B0F0"/>
          <w:sz w:val="40"/>
          <w:szCs w:val="40"/>
        </w:rPr>
        <w:t xml:space="preserve">ON BEHALF OF </w:t>
      </w:r>
    </w:p>
    <w:p w:rsidR="00D53F80" w:rsidRPr="007B1CC4" w:rsidRDefault="00DE6406" w:rsidP="00D53F80">
      <w:pPr>
        <w:jc w:val="center"/>
        <w:rPr>
          <w:b/>
          <w:color w:val="00B0F0"/>
          <w:sz w:val="40"/>
          <w:szCs w:val="40"/>
        </w:rPr>
      </w:pPr>
      <w:r>
        <w:rPr>
          <w:b/>
          <w:color w:val="00B0F0"/>
          <w:sz w:val="40"/>
          <w:szCs w:val="40"/>
        </w:rPr>
        <w:t>NEIL WIFFEN</w:t>
      </w:r>
    </w:p>
    <w:p w:rsidR="007B1CC4" w:rsidRPr="00F74B3F" w:rsidRDefault="007B1CC4" w:rsidP="002323F4">
      <w:pPr>
        <w:rPr>
          <w:b/>
          <w:color w:val="00B0F0"/>
          <w:sz w:val="36"/>
          <w:szCs w:val="36"/>
        </w:rPr>
      </w:pPr>
    </w:p>
    <w:p w:rsidR="00CE213F" w:rsidRDefault="007B1CC4" w:rsidP="000B29C9">
      <w:pPr>
        <w:jc w:val="center"/>
        <w:rPr>
          <w:b/>
          <w:color w:val="00B0F0"/>
          <w:sz w:val="36"/>
          <w:szCs w:val="36"/>
        </w:rPr>
      </w:pPr>
      <w:r>
        <w:rPr>
          <w:b/>
          <w:color w:val="00B0F0"/>
          <w:sz w:val="36"/>
          <w:szCs w:val="36"/>
        </w:rPr>
        <w:t xml:space="preserve">REGARDING </w:t>
      </w:r>
      <w:r w:rsidR="002323F4">
        <w:rPr>
          <w:b/>
          <w:color w:val="00B0F0"/>
          <w:sz w:val="36"/>
          <w:szCs w:val="36"/>
        </w:rPr>
        <w:t xml:space="preserve">A PROPOSAL TO </w:t>
      </w:r>
      <w:r w:rsidR="00C6396B">
        <w:rPr>
          <w:b/>
          <w:color w:val="00B0F0"/>
          <w:sz w:val="36"/>
          <w:szCs w:val="36"/>
        </w:rPr>
        <w:t>FORM AN ACCESS</w:t>
      </w:r>
    </w:p>
    <w:p w:rsidR="00844E8D" w:rsidRPr="00F74B3F" w:rsidRDefault="00C6396B" w:rsidP="00D53F80">
      <w:pPr>
        <w:jc w:val="center"/>
        <w:rPr>
          <w:b/>
          <w:color w:val="00B0F0"/>
          <w:sz w:val="36"/>
          <w:szCs w:val="36"/>
        </w:rPr>
      </w:pPr>
      <w:r>
        <w:rPr>
          <w:b/>
          <w:color w:val="00B0F0"/>
          <w:sz w:val="36"/>
          <w:szCs w:val="36"/>
        </w:rPr>
        <w:t>ONTO MILL LANE</w:t>
      </w:r>
      <w:r w:rsidR="00DE6406">
        <w:rPr>
          <w:b/>
          <w:color w:val="00B0F0"/>
          <w:sz w:val="36"/>
          <w:szCs w:val="36"/>
        </w:rPr>
        <w:t>, BLACK BOURTON OX18 2PF</w:t>
      </w:r>
    </w:p>
    <w:p w:rsidR="00844E8D" w:rsidRDefault="00844E8D" w:rsidP="00D53F80">
      <w:pPr>
        <w:jc w:val="center"/>
        <w:rPr>
          <w:b/>
          <w:color w:val="00B0F0"/>
          <w:sz w:val="36"/>
          <w:szCs w:val="36"/>
        </w:rPr>
      </w:pPr>
    </w:p>
    <w:p w:rsidR="000B29C9" w:rsidRDefault="000B29C9" w:rsidP="00D53F80">
      <w:pPr>
        <w:jc w:val="center"/>
        <w:rPr>
          <w:b/>
          <w:color w:val="00B0F0"/>
          <w:sz w:val="36"/>
          <w:szCs w:val="36"/>
        </w:rPr>
      </w:pPr>
    </w:p>
    <w:p w:rsidR="002323F4" w:rsidRPr="00F74B3F" w:rsidRDefault="002323F4" w:rsidP="00D53F80">
      <w:pPr>
        <w:jc w:val="center"/>
        <w:rPr>
          <w:b/>
          <w:color w:val="00B0F0"/>
          <w:sz w:val="36"/>
          <w:szCs w:val="36"/>
        </w:rPr>
      </w:pPr>
    </w:p>
    <w:p w:rsidR="00D53F80" w:rsidRPr="00F74B3F" w:rsidRDefault="00D53F80" w:rsidP="00D53F80">
      <w:pPr>
        <w:jc w:val="center"/>
        <w:rPr>
          <w:b/>
          <w:color w:val="00B0F0"/>
          <w:sz w:val="24"/>
          <w:szCs w:val="24"/>
        </w:rPr>
      </w:pPr>
      <w:r w:rsidRPr="00F74B3F">
        <w:rPr>
          <w:b/>
          <w:color w:val="00B0F0"/>
          <w:sz w:val="24"/>
          <w:szCs w:val="24"/>
        </w:rPr>
        <w:t>Prepared by:</w:t>
      </w:r>
    </w:p>
    <w:p w:rsidR="00D53F80" w:rsidRPr="00F74B3F" w:rsidRDefault="00D53F80" w:rsidP="00D53F80">
      <w:pPr>
        <w:jc w:val="center"/>
        <w:rPr>
          <w:b/>
          <w:color w:val="00B0F0"/>
          <w:sz w:val="24"/>
          <w:szCs w:val="24"/>
        </w:rPr>
      </w:pPr>
    </w:p>
    <w:p w:rsidR="00D53F80" w:rsidRPr="00F74B3F" w:rsidRDefault="00D53F80" w:rsidP="00D53F80">
      <w:pPr>
        <w:jc w:val="center"/>
        <w:rPr>
          <w:b/>
          <w:color w:val="00B0F0"/>
          <w:sz w:val="24"/>
          <w:szCs w:val="24"/>
        </w:rPr>
      </w:pPr>
      <w:r w:rsidRPr="00F74B3F">
        <w:rPr>
          <w:b/>
          <w:color w:val="00B0F0"/>
          <w:sz w:val="24"/>
          <w:szCs w:val="24"/>
        </w:rPr>
        <w:t>G. SOAME PLANNING &amp; DEVELOPMENT LTD</w:t>
      </w:r>
    </w:p>
    <w:p w:rsidR="00D53F80" w:rsidRPr="00F74B3F" w:rsidRDefault="00D53F80" w:rsidP="00D53F80">
      <w:pPr>
        <w:jc w:val="center"/>
        <w:rPr>
          <w:b/>
          <w:color w:val="00B0F0"/>
          <w:sz w:val="24"/>
          <w:szCs w:val="24"/>
        </w:rPr>
      </w:pPr>
      <w:r w:rsidRPr="00F74B3F">
        <w:rPr>
          <w:b/>
          <w:color w:val="00B0F0"/>
          <w:sz w:val="24"/>
          <w:szCs w:val="24"/>
        </w:rPr>
        <w:t>01993 772799</w:t>
      </w:r>
      <w:r w:rsidRPr="00F74B3F">
        <w:rPr>
          <w:b/>
          <w:color w:val="00B0F0"/>
          <w:sz w:val="24"/>
          <w:szCs w:val="24"/>
        </w:rPr>
        <w:tab/>
      </w:r>
      <w:r w:rsidRPr="00F74B3F">
        <w:rPr>
          <w:b/>
          <w:color w:val="00B0F0"/>
          <w:sz w:val="24"/>
          <w:szCs w:val="24"/>
        </w:rPr>
        <w:tab/>
        <w:t>www.soame.co.uk</w:t>
      </w:r>
    </w:p>
    <w:p w:rsidR="00D53F80" w:rsidRPr="00F74B3F" w:rsidRDefault="00D53F80" w:rsidP="00D53F80">
      <w:pPr>
        <w:jc w:val="center"/>
        <w:rPr>
          <w:b/>
          <w:color w:val="00B0F0"/>
          <w:sz w:val="24"/>
          <w:szCs w:val="24"/>
        </w:rPr>
      </w:pPr>
    </w:p>
    <w:p w:rsidR="00D53F80" w:rsidRDefault="00D53F80" w:rsidP="00D53F80">
      <w:pPr>
        <w:jc w:val="center"/>
        <w:rPr>
          <w:b/>
          <w:color w:val="00B0F0"/>
          <w:sz w:val="24"/>
          <w:szCs w:val="24"/>
        </w:rPr>
      </w:pPr>
    </w:p>
    <w:p w:rsidR="00C6396B" w:rsidRDefault="00C6396B" w:rsidP="00D53F80">
      <w:pPr>
        <w:jc w:val="center"/>
        <w:rPr>
          <w:b/>
          <w:color w:val="00B0F0"/>
          <w:sz w:val="24"/>
          <w:szCs w:val="24"/>
        </w:rPr>
      </w:pPr>
    </w:p>
    <w:p w:rsidR="00C6396B" w:rsidRDefault="00C6396B" w:rsidP="00D53F80">
      <w:pPr>
        <w:jc w:val="center"/>
        <w:rPr>
          <w:b/>
          <w:color w:val="00B0F0"/>
          <w:sz w:val="24"/>
          <w:szCs w:val="24"/>
        </w:rPr>
      </w:pPr>
    </w:p>
    <w:p w:rsidR="00C6396B" w:rsidRPr="00F74B3F" w:rsidRDefault="00C6396B" w:rsidP="00D53F80">
      <w:pPr>
        <w:jc w:val="center"/>
        <w:rPr>
          <w:b/>
          <w:color w:val="00B0F0"/>
          <w:sz w:val="24"/>
          <w:szCs w:val="24"/>
        </w:rPr>
      </w:pPr>
    </w:p>
    <w:p w:rsidR="00D53F80" w:rsidRPr="00F74B3F" w:rsidRDefault="00D53F80" w:rsidP="00D53F80">
      <w:pPr>
        <w:jc w:val="center"/>
        <w:rPr>
          <w:b/>
          <w:color w:val="00B0F0"/>
          <w:sz w:val="24"/>
          <w:szCs w:val="24"/>
        </w:rPr>
      </w:pPr>
    </w:p>
    <w:p w:rsidR="00D53F80" w:rsidRPr="00F74B3F" w:rsidRDefault="00C6396B" w:rsidP="00D53F80">
      <w:pPr>
        <w:rPr>
          <w:b/>
          <w:color w:val="00B0F0"/>
          <w:sz w:val="24"/>
          <w:szCs w:val="24"/>
        </w:rPr>
      </w:pPr>
      <w:r>
        <w:rPr>
          <w:b/>
          <w:color w:val="00B0F0"/>
          <w:sz w:val="24"/>
          <w:szCs w:val="24"/>
        </w:rPr>
        <w:t>21033</w:t>
      </w:r>
      <w:r w:rsidR="00B42187">
        <w:rPr>
          <w:b/>
          <w:color w:val="00B0F0"/>
          <w:sz w:val="24"/>
          <w:szCs w:val="24"/>
        </w:rPr>
        <w:tab/>
      </w:r>
      <w:r w:rsidR="00B42187">
        <w:rPr>
          <w:b/>
          <w:color w:val="00B0F0"/>
          <w:sz w:val="24"/>
          <w:szCs w:val="24"/>
        </w:rPr>
        <w:tab/>
      </w:r>
      <w:r w:rsidR="00B42187">
        <w:rPr>
          <w:b/>
          <w:color w:val="00B0F0"/>
          <w:sz w:val="24"/>
          <w:szCs w:val="24"/>
        </w:rPr>
        <w:tab/>
      </w:r>
      <w:r w:rsidR="00B42187">
        <w:rPr>
          <w:b/>
          <w:color w:val="00B0F0"/>
          <w:sz w:val="24"/>
          <w:szCs w:val="24"/>
        </w:rPr>
        <w:tab/>
      </w:r>
      <w:r w:rsidR="00B42187">
        <w:rPr>
          <w:b/>
          <w:color w:val="00B0F0"/>
          <w:sz w:val="24"/>
          <w:szCs w:val="24"/>
        </w:rPr>
        <w:tab/>
      </w:r>
      <w:r w:rsidR="00B42187">
        <w:rPr>
          <w:b/>
          <w:color w:val="00B0F0"/>
          <w:sz w:val="24"/>
          <w:szCs w:val="24"/>
        </w:rPr>
        <w:tab/>
      </w:r>
      <w:r w:rsidR="00B42187">
        <w:rPr>
          <w:b/>
          <w:color w:val="00B0F0"/>
          <w:sz w:val="24"/>
          <w:szCs w:val="24"/>
        </w:rPr>
        <w:tab/>
      </w:r>
      <w:r w:rsidR="00B42187">
        <w:rPr>
          <w:b/>
          <w:color w:val="00B0F0"/>
          <w:sz w:val="24"/>
          <w:szCs w:val="24"/>
        </w:rPr>
        <w:tab/>
      </w:r>
      <w:r w:rsidR="00B42187">
        <w:rPr>
          <w:b/>
          <w:color w:val="00B0F0"/>
          <w:sz w:val="24"/>
          <w:szCs w:val="24"/>
        </w:rPr>
        <w:tab/>
        <w:t>2</w:t>
      </w:r>
      <w:r>
        <w:rPr>
          <w:b/>
          <w:color w:val="00B0F0"/>
          <w:sz w:val="24"/>
          <w:szCs w:val="24"/>
        </w:rPr>
        <w:t>6/08</w:t>
      </w:r>
      <w:r w:rsidR="00EB2E70">
        <w:rPr>
          <w:b/>
          <w:color w:val="00B0F0"/>
          <w:sz w:val="24"/>
          <w:szCs w:val="24"/>
        </w:rPr>
        <w:t>/2021</w:t>
      </w:r>
    </w:p>
    <w:p w:rsidR="009A2C16" w:rsidRPr="00057E18" w:rsidRDefault="009A2C16" w:rsidP="00057E18">
      <w:pPr>
        <w:jc w:val="center"/>
        <w:rPr>
          <w:b/>
          <w:color w:val="FF0000"/>
          <w:sz w:val="28"/>
          <w:szCs w:val="28"/>
        </w:rPr>
      </w:pPr>
    </w:p>
    <w:p w:rsidR="00D53F80" w:rsidRPr="008E1BB9" w:rsidRDefault="00D53F80" w:rsidP="00D53F80">
      <w:pPr>
        <w:jc w:val="center"/>
        <w:rPr>
          <w:b/>
          <w:color w:val="00B0F0"/>
          <w:sz w:val="48"/>
          <w:szCs w:val="48"/>
        </w:rPr>
      </w:pPr>
      <w:r w:rsidRPr="008E1BB9">
        <w:rPr>
          <w:b/>
          <w:color w:val="00B0F0"/>
          <w:sz w:val="48"/>
          <w:szCs w:val="48"/>
        </w:rPr>
        <w:lastRenderedPageBreak/>
        <w:t>CONTENTS</w:t>
      </w:r>
    </w:p>
    <w:p w:rsidR="00D53F80" w:rsidRPr="008E1BB9" w:rsidRDefault="00D53F80" w:rsidP="00D53F80">
      <w:pPr>
        <w:jc w:val="center"/>
        <w:rPr>
          <w:b/>
          <w:color w:val="00B0F0"/>
          <w:sz w:val="36"/>
          <w:szCs w:val="36"/>
        </w:rPr>
      </w:pPr>
    </w:p>
    <w:p w:rsidR="008E1BB9" w:rsidRDefault="008E1BB9" w:rsidP="00D53F80">
      <w:pPr>
        <w:rPr>
          <w:b/>
          <w:color w:val="00B0F0"/>
          <w:sz w:val="36"/>
          <w:szCs w:val="36"/>
        </w:rPr>
      </w:pPr>
    </w:p>
    <w:p w:rsidR="000B29C9" w:rsidRDefault="00D53F80" w:rsidP="00D53F80">
      <w:pPr>
        <w:rPr>
          <w:b/>
          <w:color w:val="00B0F0"/>
          <w:sz w:val="36"/>
          <w:szCs w:val="36"/>
        </w:rPr>
      </w:pPr>
      <w:r w:rsidRPr="008E1BB9">
        <w:rPr>
          <w:b/>
          <w:color w:val="00B0F0"/>
          <w:sz w:val="36"/>
          <w:szCs w:val="36"/>
        </w:rPr>
        <w:t>1.</w:t>
      </w:r>
      <w:r w:rsidR="00F74B3F" w:rsidRPr="008E1BB9">
        <w:rPr>
          <w:b/>
          <w:color w:val="00B0F0"/>
          <w:sz w:val="36"/>
          <w:szCs w:val="36"/>
        </w:rPr>
        <w:t xml:space="preserve"> </w:t>
      </w:r>
      <w:r w:rsidRPr="008E1BB9">
        <w:rPr>
          <w:b/>
          <w:color w:val="00B0F0"/>
          <w:sz w:val="36"/>
          <w:szCs w:val="36"/>
        </w:rPr>
        <w:t xml:space="preserve">INTRODUCTION </w:t>
      </w:r>
    </w:p>
    <w:p w:rsidR="000B29C9" w:rsidRDefault="000B29C9" w:rsidP="00D53F80">
      <w:pPr>
        <w:rPr>
          <w:b/>
          <w:color w:val="00B0F0"/>
          <w:sz w:val="36"/>
          <w:szCs w:val="36"/>
        </w:rPr>
      </w:pPr>
    </w:p>
    <w:p w:rsidR="005D1403" w:rsidRPr="008E1BB9" w:rsidRDefault="000B29C9" w:rsidP="00D53F80">
      <w:pPr>
        <w:rPr>
          <w:b/>
          <w:color w:val="00B0F0"/>
          <w:sz w:val="36"/>
          <w:szCs w:val="36"/>
        </w:rPr>
      </w:pPr>
      <w:r>
        <w:rPr>
          <w:b/>
          <w:color w:val="00B0F0"/>
          <w:sz w:val="36"/>
          <w:szCs w:val="36"/>
        </w:rPr>
        <w:t xml:space="preserve">2. </w:t>
      </w:r>
      <w:r w:rsidR="002323F4" w:rsidRPr="008E1BB9">
        <w:rPr>
          <w:b/>
          <w:color w:val="00B0F0"/>
          <w:sz w:val="36"/>
          <w:szCs w:val="36"/>
        </w:rPr>
        <w:t>KEY PLANNING ISSUES</w:t>
      </w:r>
    </w:p>
    <w:p w:rsidR="008E1BB9" w:rsidRDefault="008E1BB9" w:rsidP="00D53F80">
      <w:pPr>
        <w:rPr>
          <w:b/>
          <w:color w:val="00B0F0"/>
          <w:sz w:val="36"/>
          <w:szCs w:val="36"/>
        </w:rPr>
      </w:pPr>
    </w:p>
    <w:p w:rsidR="00D53F80" w:rsidRPr="008E1BB9" w:rsidRDefault="000B29C9" w:rsidP="00D53F80">
      <w:pPr>
        <w:rPr>
          <w:b/>
          <w:color w:val="00B0F0"/>
          <w:sz w:val="36"/>
          <w:szCs w:val="36"/>
        </w:rPr>
      </w:pPr>
      <w:r>
        <w:rPr>
          <w:b/>
          <w:color w:val="00B0F0"/>
          <w:sz w:val="36"/>
          <w:szCs w:val="36"/>
        </w:rPr>
        <w:t>3</w:t>
      </w:r>
      <w:r w:rsidR="00D53F80" w:rsidRPr="008E1BB9">
        <w:rPr>
          <w:b/>
          <w:color w:val="00B0F0"/>
          <w:sz w:val="36"/>
          <w:szCs w:val="36"/>
        </w:rPr>
        <w:t>. ASSESSMENT</w:t>
      </w:r>
      <w:r w:rsidR="00D53F80" w:rsidRPr="008E1BB9">
        <w:rPr>
          <w:b/>
          <w:color w:val="00B0F0"/>
          <w:sz w:val="36"/>
          <w:szCs w:val="36"/>
        </w:rPr>
        <w:tab/>
      </w:r>
    </w:p>
    <w:p w:rsidR="004C223A" w:rsidRPr="004C223A" w:rsidRDefault="004C223A" w:rsidP="004C223A">
      <w:pPr>
        <w:rPr>
          <w:color w:val="00B0F0"/>
          <w:sz w:val="36"/>
          <w:szCs w:val="36"/>
        </w:rPr>
      </w:pPr>
      <w:r w:rsidRPr="004C223A">
        <w:rPr>
          <w:color w:val="00B0F0"/>
          <w:sz w:val="36"/>
          <w:szCs w:val="36"/>
        </w:rPr>
        <w:t xml:space="preserve">a) </w:t>
      </w:r>
      <w:r w:rsidR="00E01FAB" w:rsidRPr="004C223A">
        <w:rPr>
          <w:color w:val="00B0F0"/>
          <w:sz w:val="36"/>
          <w:szCs w:val="36"/>
        </w:rPr>
        <w:t>T</w:t>
      </w:r>
      <w:r w:rsidR="00EF4EC5" w:rsidRPr="004C223A">
        <w:rPr>
          <w:color w:val="00B0F0"/>
          <w:sz w:val="36"/>
          <w:szCs w:val="36"/>
        </w:rPr>
        <w:t>he principl</w:t>
      </w:r>
      <w:r w:rsidR="001F2ED7" w:rsidRPr="004C223A">
        <w:rPr>
          <w:color w:val="00B0F0"/>
          <w:sz w:val="36"/>
          <w:szCs w:val="36"/>
        </w:rPr>
        <w:t xml:space="preserve">e of </w:t>
      </w:r>
      <w:r w:rsidR="00475F08">
        <w:rPr>
          <w:color w:val="00B0F0"/>
          <w:sz w:val="36"/>
          <w:szCs w:val="36"/>
        </w:rPr>
        <w:t>a dedicated</w:t>
      </w:r>
      <w:r w:rsidR="00A028CC" w:rsidRPr="004C223A">
        <w:rPr>
          <w:color w:val="00B0F0"/>
          <w:sz w:val="36"/>
          <w:szCs w:val="36"/>
        </w:rPr>
        <w:t xml:space="preserve"> access </w:t>
      </w:r>
      <w:r w:rsidR="00475F08">
        <w:rPr>
          <w:color w:val="00B0F0"/>
          <w:sz w:val="36"/>
          <w:szCs w:val="36"/>
        </w:rPr>
        <w:t xml:space="preserve">solely </w:t>
      </w:r>
      <w:r w:rsidR="00A028CC" w:rsidRPr="004C223A">
        <w:rPr>
          <w:color w:val="00B0F0"/>
          <w:sz w:val="36"/>
          <w:szCs w:val="36"/>
        </w:rPr>
        <w:t>to serve the proposed holiday cottage</w:t>
      </w:r>
      <w:r w:rsidRPr="004C223A">
        <w:rPr>
          <w:color w:val="00B0F0"/>
          <w:sz w:val="36"/>
          <w:szCs w:val="36"/>
        </w:rPr>
        <w:t>s.</w:t>
      </w:r>
    </w:p>
    <w:p w:rsidR="004C223A" w:rsidRPr="004C223A" w:rsidRDefault="004C223A" w:rsidP="004C223A">
      <w:pPr>
        <w:rPr>
          <w:color w:val="00B0F0"/>
          <w:sz w:val="36"/>
          <w:szCs w:val="36"/>
        </w:rPr>
      </w:pPr>
      <w:r w:rsidRPr="004C223A">
        <w:rPr>
          <w:color w:val="00B0F0"/>
          <w:sz w:val="36"/>
          <w:szCs w:val="36"/>
        </w:rPr>
        <w:t xml:space="preserve">b) </w:t>
      </w:r>
      <w:r w:rsidR="00E01FAB" w:rsidRPr="004C223A">
        <w:rPr>
          <w:color w:val="00B0F0"/>
          <w:sz w:val="36"/>
          <w:szCs w:val="36"/>
        </w:rPr>
        <w:t>T</w:t>
      </w:r>
      <w:r w:rsidR="00EF4EC5" w:rsidRPr="004C223A">
        <w:rPr>
          <w:color w:val="00B0F0"/>
          <w:sz w:val="36"/>
          <w:szCs w:val="36"/>
        </w:rPr>
        <w:t>he details of t</w:t>
      </w:r>
      <w:r w:rsidRPr="004C223A">
        <w:rPr>
          <w:color w:val="00B0F0"/>
          <w:sz w:val="36"/>
          <w:szCs w:val="36"/>
        </w:rPr>
        <w:t>he scheme in relation to the</w:t>
      </w:r>
      <w:r w:rsidR="001F2ED7" w:rsidRPr="004C223A">
        <w:rPr>
          <w:color w:val="00B0F0"/>
          <w:sz w:val="36"/>
          <w:szCs w:val="36"/>
        </w:rPr>
        <w:t xml:space="preserve"> </w:t>
      </w:r>
      <w:r w:rsidR="00AC0A88" w:rsidRPr="004C223A">
        <w:rPr>
          <w:color w:val="00B0F0"/>
          <w:sz w:val="36"/>
          <w:szCs w:val="36"/>
        </w:rPr>
        <w:t xml:space="preserve">listed </w:t>
      </w:r>
      <w:r w:rsidRPr="004C223A">
        <w:rPr>
          <w:color w:val="00B0F0"/>
          <w:sz w:val="36"/>
          <w:szCs w:val="36"/>
        </w:rPr>
        <w:t>dwelling.</w:t>
      </w:r>
      <w:r w:rsidR="001F2ED7" w:rsidRPr="004C223A">
        <w:rPr>
          <w:color w:val="00B0F0"/>
          <w:sz w:val="36"/>
          <w:szCs w:val="36"/>
        </w:rPr>
        <w:t xml:space="preserve"> </w:t>
      </w:r>
    </w:p>
    <w:p w:rsidR="004C223A" w:rsidRDefault="004C223A" w:rsidP="004C223A">
      <w:pPr>
        <w:rPr>
          <w:color w:val="00B0F0"/>
          <w:sz w:val="36"/>
          <w:szCs w:val="36"/>
        </w:rPr>
      </w:pPr>
      <w:r w:rsidRPr="004C223A">
        <w:rPr>
          <w:color w:val="00B0F0"/>
          <w:sz w:val="36"/>
          <w:szCs w:val="36"/>
        </w:rPr>
        <w:t xml:space="preserve">c) </w:t>
      </w:r>
      <w:r w:rsidR="00EB2E70" w:rsidRPr="004C223A">
        <w:rPr>
          <w:color w:val="00B0F0"/>
          <w:sz w:val="36"/>
          <w:szCs w:val="36"/>
        </w:rPr>
        <w:t xml:space="preserve">The visual </w:t>
      </w:r>
      <w:r w:rsidR="00A24A6F" w:rsidRPr="004C223A">
        <w:rPr>
          <w:color w:val="00B0F0"/>
          <w:sz w:val="36"/>
          <w:szCs w:val="36"/>
        </w:rPr>
        <w:t>impact upon the site and its</w:t>
      </w:r>
      <w:r w:rsidR="00EB2E70" w:rsidRPr="004C223A">
        <w:rPr>
          <w:color w:val="00B0F0"/>
          <w:sz w:val="36"/>
          <w:szCs w:val="36"/>
        </w:rPr>
        <w:t xml:space="preserve"> surroundings</w:t>
      </w:r>
    </w:p>
    <w:p w:rsidR="004C223A" w:rsidRDefault="004C223A" w:rsidP="004C223A">
      <w:pPr>
        <w:rPr>
          <w:color w:val="00B0F0"/>
          <w:sz w:val="36"/>
          <w:szCs w:val="36"/>
        </w:rPr>
      </w:pPr>
      <w:r>
        <w:rPr>
          <w:color w:val="00B0F0"/>
          <w:sz w:val="36"/>
          <w:szCs w:val="36"/>
        </w:rPr>
        <w:t xml:space="preserve">d) </w:t>
      </w:r>
      <w:r w:rsidR="004F20D9" w:rsidRPr="004C223A">
        <w:rPr>
          <w:color w:val="00B0F0"/>
          <w:sz w:val="36"/>
          <w:szCs w:val="36"/>
        </w:rPr>
        <w:t>Local Planning Policy</w:t>
      </w:r>
    </w:p>
    <w:p w:rsidR="004C223A" w:rsidRDefault="004C223A" w:rsidP="004C223A">
      <w:pPr>
        <w:rPr>
          <w:color w:val="00B0F0"/>
          <w:sz w:val="36"/>
          <w:szCs w:val="36"/>
        </w:rPr>
      </w:pPr>
      <w:r>
        <w:rPr>
          <w:color w:val="00B0F0"/>
          <w:sz w:val="36"/>
          <w:szCs w:val="36"/>
        </w:rPr>
        <w:t xml:space="preserve">e) </w:t>
      </w:r>
      <w:r w:rsidR="004F20D9" w:rsidRPr="004C223A">
        <w:rPr>
          <w:color w:val="00B0F0"/>
          <w:sz w:val="36"/>
          <w:szCs w:val="36"/>
        </w:rPr>
        <w:t>West Oxfordshire Design Guide</w:t>
      </w:r>
      <w:r w:rsidR="000B29C9" w:rsidRPr="004C223A">
        <w:rPr>
          <w:color w:val="00B0F0"/>
          <w:sz w:val="36"/>
          <w:szCs w:val="36"/>
        </w:rPr>
        <w:t>/National Design Guide</w:t>
      </w:r>
    </w:p>
    <w:p w:rsidR="004B5D8B" w:rsidRPr="004C223A" w:rsidRDefault="004C223A" w:rsidP="004C223A">
      <w:pPr>
        <w:rPr>
          <w:color w:val="00B0F0"/>
          <w:sz w:val="36"/>
          <w:szCs w:val="36"/>
        </w:rPr>
      </w:pPr>
      <w:r>
        <w:rPr>
          <w:color w:val="00B0F0"/>
          <w:sz w:val="36"/>
          <w:szCs w:val="36"/>
        </w:rPr>
        <w:t xml:space="preserve">f) </w:t>
      </w:r>
      <w:r w:rsidR="004F20D9" w:rsidRPr="004C223A">
        <w:rPr>
          <w:color w:val="00B0F0"/>
          <w:sz w:val="36"/>
          <w:szCs w:val="36"/>
        </w:rPr>
        <w:t>National Planning Policy Framework</w:t>
      </w:r>
    </w:p>
    <w:p w:rsidR="002323F4" w:rsidRPr="008E1BB9" w:rsidRDefault="002323F4" w:rsidP="004F20D9">
      <w:pPr>
        <w:rPr>
          <w:b/>
          <w:color w:val="00B0F0"/>
          <w:sz w:val="36"/>
          <w:szCs w:val="36"/>
        </w:rPr>
      </w:pPr>
    </w:p>
    <w:p w:rsidR="004B5D8B" w:rsidRPr="008E1BB9" w:rsidRDefault="004B5D8B" w:rsidP="004B5D8B">
      <w:pPr>
        <w:rPr>
          <w:sz w:val="36"/>
          <w:szCs w:val="36"/>
        </w:rPr>
      </w:pPr>
    </w:p>
    <w:p w:rsidR="008E1BB9" w:rsidRDefault="008E1BB9" w:rsidP="004F20D9">
      <w:pPr>
        <w:rPr>
          <w:b/>
          <w:color w:val="00B0F0"/>
          <w:sz w:val="36"/>
          <w:szCs w:val="36"/>
        </w:rPr>
      </w:pPr>
    </w:p>
    <w:p w:rsidR="008E1BB9" w:rsidRPr="009A2C16" w:rsidRDefault="000A0883" w:rsidP="004F20D9">
      <w:pPr>
        <w:rPr>
          <w:b/>
          <w:color w:val="00B0F0"/>
          <w:sz w:val="36"/>
          <w:szCs w:val="36"/>
        </w:rPr>
      </w:pPr>
      <w:r>
        <w:rPr>
          <w:b/>
          <w:color w:val="00B0F0"/>
          <w:sz w:val="36"/>
          <w:szCs w:val="36"/>
        </w:rPr>
        <w:t>4</w:t>
      </w:r>
      <w:r w:rsidR="004F20D9" w:rsidRPr="008E1BB9">
        <w:rPr>
          <w:b/>
          <w:color w:val="00B0F0"/>
          <w:sz w:val="36"/>
          <w:szCs w:val="36"/>
        </w:rPr>
        <w:t xml:space="preserve">. </w:t>
      </w:r>
      <w:r w:rsidR="004561C3" w:rsidRPr="008E1BB9">
        <w:rPr>
          <w:b/>
          <w:color w:val="00B0F0"/>
          <w:sz w:val="36"/>
          <w:szCs w:val="36"/>
        </w:rPr>
        <w:t>CONCLUSIONS</w:t>
      </w:r>
    </w:p>
    <w:p w:rsidR="004C223A" w:rsidRDefault="004C223A" w:rsidP="004F20D9">
      <w:pPr>
        <w:rPr>
          <w:b/>
          <w:sz w:val="32"/>
          <w:szCs w:val="32"/>
        </w:rPr>
      </w:pPr>
    </w:p>
    <w:p w:rsidR="00EE4CFE" w:rsidRDefault="000B29C9" w:rsidP="004F20D9">
      <w:pPr>
        <w:rPr>
          <w:b/>
          <w:color w:val="00B0F0"/>
          <w:sz w:val="32"/>
          <w:szCs w:val="32"/>
        </w:rPr>
      </w:pPr>
      <w:r>
        <w:rPr>
          <w:b/>
          <w:color w:val="00B0F0"/>
          <w:sz w:val="32"/>
          <w:szCs w:val="32"/>
        </w:rPr>
        <w:lastRenderedPageBreak/>
        <w:t>1.  INTRODUCTION</w:t>
      </w:r>
    </w:p>
    <w:p w:rsidR="00F4239A" w:rsidRPr="00F47D5E" w:rsidRDefault="00C013B4" w:rsidP="00C52CAF">
      <w:pPr>
        <w:rPr>
          <w:sz w:val="28"/>
          <w:szCs w:val="28"/>
        </w:rPr>
      </w:pPr>
      <w:r>
        <w:rPr>
          <w:sz w:val="28"/>
          <w:szCs w:val="28"/>
        </w:rPr>
        <w:t xml:space="preserve">1.1 </w:t>
      </w:r>
      <w:r w:rsidR="00C6396B">
        <w:rPr>
          <w:sz w:val="28"/>
          <w:szCs w:val="28"/>
        </w:rPr>
        <w:t>Neil Wiffen and his family recently obtained permission</w:t>
      </w:r>
      <w:r w:rsidR="00DE6406">
        <w:rPr>
          <w:sz w:val="28"/>
          <w:szCs w:val="28"/>
        </w:rPr>
        <w:t xml:space="preserve"> to convert </w:t>
      </w:r>
      <w:r w:rsidR="008E249A">
        <w:rPr>
          <w:sz w:val="28"/>
          <w:szCs w:val="28"/>
        </w:rPr>
        <w:t>an outbuilding</w:t>
      </w:r>
      <w:r w:rsidR="00DE6406">
        <w:rPr>
          <w:sz w:val="28"/>
          <w:szCs w:val="28"/>
        </w:rPr>
        <w:t xml:space="preserve"> situated re</w:t>
      </w:r>
      <w:r w:rsidR="00E01FAB">
        <w:rPr>
          <w:sz w:val="28"/>
          <w:szCs w:val="28"/>
        </w:rPr>
        <w:t>ar of The Old Farmhouse into</w:t>
      </w:r>
      <w:r w:rsidR="00CD19F6">
        <w:rPr>
          <w:sz w:val="28"/>
          <w:szCs w:val="28"/>
        </w:rPr>
        <w:t xml:space="preserve"> </w:t>
      </w:r>
      <w:r w:rsidR="008E249A">
        <w:rPr>
          <w:sz w:val="28"/>
          <w:szCs w:val="28"/>
        </w:rPr>
        <w:t xml:space="preserve">two </w:t>
      </w:r>
      <w:r w:rsidR="00CD19F6">
        <w:rPr>
          <w:sz w:val="28"/>
          <w:szCs w:val="28"/>
        </w:rPr>
        <w:t>holiday cottages.</w:t>
      </w:r>
      <w:r w:rsidR="00C6396B">
        <w:rPr>
          <w:sz w:val="28"/>
          <w:szCs w:val="28"/>
        </w:rPr>
        <w:t xml:space="preserve"> </w:t>
      </w:r>
    </w:p>
    <w:p w:rsidR="00F53A1E" w:rsidRDefault="00C013B4" w:rsidP="00C52CAF">
      <w:pPr>
        <w:rPr>
          <w:sz w:val="28"/>
          <w:szCs w:val="28"/>
        </w:rPr>
      </w:pPr>
      <w:r w:rsidRPr="00F47D5E">
        <w:rPr>
          <w:sz w:val="28"/>
          <w:szCs w:val="28"/>
        </w:rPr>
        <w:t xml:space="preserve">1.2 </w:t>
      </w:r>
      <w:r w:rsidR="00C6396B">
        <w:rPr>
          <w:sz w:val="28"/>
          <w:szCs w:val="28"/>
        </w:rPr>
        <w:t>When gaining this permission it was thought that access via the existing drive to The Old Farmhouse might be adequate for both their ho</w:t>
      </w:r>
      <w:r w:rsidR="004C223A">
        <w:rPr>
          <w:sz w:val="28"/>
          <w:szCs w:val="28"/>
        </w:rPr>
        <w:t>me and the holiday cottages.  On</w:t>
      </w:r>
      <w:r w:rsidR="00C6396B">
        <w:rPr>
          <w:sz w:val="28"/>
          <w:szCs w:val="28"/>
        </w:rPr>
        <w:t xml:space="preserve"> further examination, it is clear there a</w:t>
      </w:r>
      <w:r w:rsidR="004C223A">
        <w:rPr>
          <w:sz w:val="28"/>
          <w:szCs w:val="28"/>
        </w:rPr>
        <w:t>re valid concerns regarding the safety of this combined access use</w:t>
      </w:r>
      <w:r w:rsidR="00C6396B">
        <w:rPr>
          <w:sz w:val="28"/>
          <w:szCs w:val="28"/>
        </w:rPr>
        <w:t>, and so we are seeking permission for an access onto Mill Lane, dedicated to the holiday cottages.</w:t>
      </w:r>
    </w:p>
    <w:p w:rsidR="00E16CC4" w:rsidRDefault="00F53A1E" w:rsidP="00C52CAF">
      <w:pPr>
        <w:rPr>
          <w:sz w:val="28"/>
          <w:szCs w:val="28"/>
        </w:rPr>
      </w:pPr>
      <w:r>
        <w:rPr>
          <w:sz w:val="28"/>
          <w:szCs w:val="28"/>
        </w:rPr>
        <w:t xml:space="preserve">1.3 </w:t>
      </w:r>
      <w:r w:rsidR="004C223A">
        <w:rPr>
          <w:sz w:val="28"/>
          <w:szCs w:val="28"/>
        </w:rPr>
        <w:t>H</w:t>
      </w:r>
      <w:r w:rsidR="00C6396B">
        <w:rPr>
          <w:sz w:val="28"/>
          <w:szCs w:val="28"/>
        </w:rPr>
        <w:t xml:space="preserve">aving obtained at least 20 holiday cottage permissions </w:t>
      </w:r>
      <w:r w:rsidR="004C223A">
        <w:rPr>
          <w:sz w:val="28"/>
          <w:szCs w:val="28"/>
        </w:rPr>
        <w:t>in WODC District, it seems from speaking with my clients that while busy, they don’t always generate as much traffic ass permanent dwellings. T</w:t>
      </w:r>
      <w:r w:rsidR="00C6396B">
        <w:rPr>
          <w:sz w:val="28"/>
          <w:szCs w:val="28"/>
        </w:rPr>
        <w:t xml:space="preserve">hey are </w:t>
      </w:r>
      <w:r w:rsidR="004C223A">
        <w:rPr>
          <w:sz w:val="28"/>
          <w:szCs w:val="28"/>
        </w:rPr>
        <w:t>indeed popular, but t</w:t>
      </w:r>
      <w:r w:rsidR="00C6396B">
        <w:rPr>
          <w:sz w:val="28"/>
          <w:szCs w:val="28"/>
        </w:rPr>
        <w:t xml:space="preserve">hey are </w:t>
      </w:r>
      <w:r w:rsidR="004C223A">
        <w:rPr>
          <w:sz w:val="28"/>
          <w:szCs w:val="28"/>
        </w:rPr>
        <w:t>almost never completely booked out.  This results in</w:t>
      </w:r>
      <w:r w:rsidR="00C6396B">
        <w:rPr>
          <w:sz w:val="28"/>
          <w:szCs w:val="28"/>
        </w:rPr>
        <w:t xml:space="preserve"> days when they are</w:t>
      </w:r>
      <w:r w:rsidR="008A74CD">
        <w:rPr>
          <w:sz w:val="28"/>
          <w:szCs w:val="28"/>
        </w:rPr>
        <w:t xml:space="preserve"> empty and so few if any traffic movements on those days</w:t>
      </w:r>
      <w:r w:rsidR="004C223A">
        <w:rPr>
          <w:sz w:val="28"/>
          <w:szCs w:val="28"/>
        </w:rPr>
        <w:t>.  G</w:t>
      </w:r>
      <w:r w:rsidR="00C6396B">
        <w:rPr>
          <w:sz w:val="28"/>
          <w:szCs w:val="28"/>
        </w:rPr>
        <w:t>uests aren’t commuters, and so they often stay at the holiday destination for a day and more</w:t>
      </w:r>
      <w:r w:rsidR="004C223A">
        <w:rPr>
          <w:sz w:val="28"/>
          <w:szCs w:val="28"/>
        </w:rPr>
        <w:t xml:space="preserve"> relaxing</w:t>
      </w:r>
      <w:r w:rsidR="00C6396B">
        <w:rPr>
          <w:sz w:val="28"/>
          <w:szCs w:val="28"/>
        </w:rPr>
        <w:t xml:space="preserve">, </w:t>
      </w:r>
      <w:r w:rsidR="004C223A">
        <w:rPr>
          <w:sz w:val="28"/>
          <w:szCs w:val="28"/>
        </w:rPr>
        <w:t xml:space="preserve">on such days they may </w:t>
      </w:r>
      <w:r w:rsidR="008A74CD">
        <w:rPr>
          <w:sz w:val="28"/>
          <w:szCs w:val="28"/>
        </w:rPr>
        <w:t>n</w:t>
      </w:r>
      <w:r w:rsidR="004C223A">
        <w:rPr>
          <w:sz w:val="28"/>
          <w:szCs w:val="28"/>
        </w:rPr>
        <w:t>ot venture out. It’s difficult to provide clear figures, but the assumption is that overall they may generate less traffic than a similar number of dwellings.</w:t>
      </w:r>
    </w:p>
    <w:p w:rsidR="00F96504" w:rsidRDefault="00B42187" w:rsidP="00C52CAF">
      <w:pPr>
        <w:rPr>
          <w:sz w:val="28"/>
          <w:szCs w:val="28"/>
        </w:rPr>
      </w:pPr>
      <w:r>
        <w:rPr>
          <w:sz w:val="28"/>
          <w:szCs w:val="28"/>
        </w:rPr>
        <w:t xml:space="preserve">1.4 </w:t>
      </w:r>
      <w:r w:rsidR="00C6396B">
        <w:rPr>
          <w:sz w:val="28"/>
          <w:szCs w:val="28"/>
        </w:rPr>
        <w:t>Mr Wiffen and his wife have young child</w:t>
      </w:r>
      <w:r w:rsidR="00A028CC">
        <w:rPr>
          <w:sz w:val="28"/>
          <w:szCs w:val="28"/>
        </w:rPr>
        <w:t>ren, and feel that anyone, futur</w:t>
      </w:r>
      <w:r w:rsidR="008A74CD">
        <w:rPr>
          <w:sz w:val="28"/>
          <w:szCs w:val="28"/>
        </w:rPr>
        <w:t>e home owners of</w:t>
      </w:r>
      <w:r w:rsidR="00C6396B">
        <w:rPr>
          <w:sz w:val="28"/>
          <w:szCs w:val="28"/>
        </w:rPr>
        <w:t xml:space="preserve"> The Old F</w:t>
      </w:r>
      <w:r w:rsidR="004C223A">
        <w:rPr>
          <w:sz w:val="28"/>
          <w:szCs w:val="28"/>
        </w:rPr>
        <w:t>armhouse included</w:t>
      </w:r>
      <w:r w:rsidR="00A028CC">
        <w:rPr>
          <w:sz w:val="28"/>
          <w:szCs w:val="28"/>
        </w:rPr>
        <w:t>, would be rightly concern</w:t>
      </w:r>
      <w:r w:rsidR="00C6396B">
        <w:rPr>
          <w:sz w:val="28"/>
          <w:szCs w:val="28"/>
        </w:rPr>
        <w:t>ed about the occasi</w:t>
      </w:r>
      <w:r w:rsidR="00A028CC">
        <w:rPr>
          <w:sz w:val="28"/>
          <w:szCs w:val="28"/>
        </w:rPr>
        <w:t>onal traffic movement from guests using the es</w:t>
      </w:r>
      <w:r w:rsidR="00C6396B">
        <w:rPr>
          <w:sz w:val="28"/>
          <w:szCs w:val="28"/>
        </w:rPr>
        <w:t>tablis</w:t>
      </w:r>
      <w:r w:rsidR="00A028CC">
        <w:rPr>
          <w:sz w:val="28"/>
          <w:szCs w:val="28"/>
        </w:rPr>
        <w:t>h</w:t>
      </w:r>
      <w:r w:rsidR="00C6396B">
        <w:rPr>
          <w:sz w:val="28"/>
          <w:szCs w:val="28"/>
        </w:rPr>
        <w:t xml:space="preserve">ed access that runs alongside The Old Farmhouse. </w:t>
      </w:r>
      <w:r w:rsidR="008A74CD">
        <w:rPr>
          <w:sz w:val="28"/>
          <w:szCs w:val="28"/>
        </w:rPr>
        <w:t xml:space="preserve"> Children and traffic don’t mix.</w:t>
      </w:r>
      <w:r w:rsidR="00C6396B">
        <w:rPr>
          <w:sz w:val="28"/>
          <w:szCs w:val="28"/>
        </w:rPr>
        <w:t xml:space="preserve"> This is a se</w:t>
      </w:r>
      <w:r w:rsidR="00A028CC">
        <w:rPr>
          <w:sz w:val="28"/>
          <w:szCs w:val="28"/>
        </w:rPr>
        <w:t xml:space="preserve">rious, potential safety hazard, one </w:t>
      </w:r>
      <w:r w:rsidR="00C6396B">
        <w:rPr>
          <w:sz w:val="28"/>
          <w:szCs w:val="28"/>
        </w:rPr>
        <w:t xml:space="preserve">that they </w:t>
      </w:r>
      <w:r w:rsidR="00A028CC">
        <w:rPr>
          <w:sz w:val="28"/>
          <w:szCs w:val="28"/>
        </w:rPr>
        <w:t xml:space="preserve">would </w:t>
      </w:r>
      <w:r w:rsidR="00C6396B">
        <w:rPr>
          <w:sz w:val="28"/>
          <w:szCs w:val="28"/>
        </w:rPr>
        <w:t>wish to avoid.</w:t>
      </w:r>
    </w:p>
    <w:p w:rsidR="00F53A1E" w:rsidRDefault="00B42187" w:rsidP="00C52CAF">
      <w:pPr>
        <w:rPr>
          <w:sz w:val="28"/>
          <w:szCs w:val="28"/>
        </w:rPr>
      </w:pPr>
      <w:r>
        <w:rPr>
          <w:sz w:val="28"/>
          <w:szCs w:val="28"/>
        </w:rPr>
        <w:t>1.5</w:t>
      </w:r>
      <w:r w:rsidR="00F96504">
        <w:rPr>
          <w:sz w:val="28"/>
          <w:szCs w:val="28"/>
        </w:rPr>
        <w:t xml:space="preserve"> </w:t>
      </w:r>
      <w:r w:rsidR="00A028CC">
        <w:rPr>
          <w:sz w:val="28"/>
          <w:szCs w:val="28"/>
        </w:rPr>
        <w:t>In</w:t>
      </w:r>
      <w:r w:rsidR="00C6396B">
        <w:rPr>
          <w:sz w:val="28"/>
          <w:szCs w:val="28"/>
        </w:rPr>
        <w:t xml:space="preserve"> addition, t</w:t>
      </w:r>
      <w:r w:rsidR="008A74CD">
        <w:rPr>
          <w:sz w:val="28"/>
          <w:szCs w:val="28"/>
        </w:rPr>
        <w:t>hey feel that the impact upon the</w:t>
      </w:r>
      <w:r w:rsidR="00C6396B">
        <w:rPr>
          <w:sz w:val="28"/>
          <w:szCs w:val="28"/>
        </w:rPr>
        <w:t xml:space="preserve"> listed building would be reduced if a modest, separate access</w:t>
      </w:r>
      <w:r w:rsidR="008A74CD">
        <w:rPr>
          <w:sz w:val="28"/>
          <w:szCs w:val="28"/>
        </w:rPr>
        <w:t>, restricted to</w:t>
      </w:r>
      <w:r w:rsidR="00A028CC">
        <w:rPr>
          <w:sz w:val="28"/>
          <w:szCs w:val="28"/>
        </w:rPr>
        <w:t xml:space="preserve"> holiday cottage use, is created in Mill Lane.</w:t>
      </w:r>
    </w:p>
    <w:p w:rsidR="00F96504" w:rsidRDefault="00B42187" w:rsidP="00C52CAF">
      <w:pPr>
        <w:rPr>
          <w:sz w:val="28"/>
          <w:szCs w:val="28"/>
        </w:rPr>
      </w:pPr>
      <w:r>
        <w:rPr>
          <w:sz w:val="28"/>
          <w:szCs w:val="28"/>
        </w:rPr>
        <w:t>1.6</w:t>
      </w:r>
      <w:r w:rsidR="00F96504">
        <w:rPr>
          <w:sz w:val="28"/>
          <w:szCs w:val="28"/>
        </w:rPr>
        <w:t xml:space="preserve"> </w:t>
      </w:r>
      <w:r w:rsidR="00A028CC">
        <w:rPr>
          <w:sz w:val="28"/>
          <w:szCs w:val="28"/>
        </w:rPr>
        <w:t xml:space="preserve">It is assumed that Mill Lane is an unclassified road, and if The Old Farmhouse was not listed, an access to serve that dwelling, onto Mill Lane would not </w:t>
      </w:r>
      <w:r w:rsidR="008A74CD">
        <w:rPr>
          <w:sz w:val="28"/>
          <w:szCs w:val="28"/>
        </w:rPr>
        <w:t xml:space="preserve">normally </w:t>
      </w:r>
      <w:r w:rsidR="00A028CC">
        <w:rPr>
          <w:sz w:val="28"/>
          <w:szCs w:val="28"/>
        </w:rPr>
        <w:t xml:space="preserve">require permission. This </w:t>
      </w:r>
      <w:r w:rsidR="008A74CD">
        <w:rPr>
          <w:sz w:val="28"/>
          <w:szCs w:val="28"/>
        </w:rPr>
        <w:t>may indicate</w:t>
      </w:r>
      <w:r w:rsidR="00A028CC">
        <w:rPr>
          <w:sz w:val="28"/>
          <w:szCs w:val="28"/>
        </w:rPr>
        <w:t xml:space="preserve"> that an access onto this minor road, is not seen as a major issue in highway safety terms by the Highway Authority.</w:t>
      </w:r>
      <w:r w:rsidR="00F96504">
        <w:rPr>
          <w:sz w:val="28"/>
          <w:szCs w:val="28"/>
        </w:rPr>
        <w:t xml:space="preserve"> </w:t>
      </w:r>
      <w:r w:rsidR="008A74CD">
        <w:rPr>
          <w:sz w:val="28"/>
          <w:szCs w:val="28"/>
        </w:rPr>
        <w:t xml:space="preserve">  There is a 2</w:t>
      </w:r>
      <w:proofErr w:type="gramStart"/>
      <w:r w:rsidR="008A74CD">
        <w:rPr>
          <w:sz w:val="28"/>
          <w:szCs w:val="28"/>
        </w:rPr>
        <w:t>,1</w:t>
      </w:r>
      <w:proofErr w:type="gramEnd"/>
      <w:r w:rsidR="008A74CD">
        <w:rPr>
          <w:sz w:val="28"/>
          <w:szCs w:val="28"/>
        </w:rPr>
        <w:t xml:space="preserve"> metre (7 feet) wide grass verge at this point, the lane is narrow and so traffic is slow along it, reduced speeds means a higher degree of highways safety for local users.</w:t>
      </w:r>
    </w:p>
    <w:p w:rsidR="008A74CD" w:rsidRDefault="00B42187" w:rsidP="00EF4EC5">
      <w:pPr>
        <w:rPr>
          <w:sz w:val="28"/>
          <w:szCs w:val="28"/>
        </w:rPr>
      </w:pPr>
      <w:r>
        <w:rPr>
          <w:sz w:val="28"/>
          <w:szCs w:val="28"/>
        </w:rPr>
        <w:lastRenderedPageBreak/>
        <w:t>1.7</w:t>
      </w:r>
      <w:r w:rsidR="00F53A1E">
        <w:rPr>
          <w:sz w:val="28"/>
          <w:szCs w:val="28"/>
        </w:rPr>
        <w:t xml:space="preserve"> </w:t>
      </w:r>
      <w:r w:rsidR="00A028CC">
        <w:rPr>
          <w:sz w:val="28"/>
          <w:szCs w:val="28"/>
        </w:rPr>
        <w:t>The remainder of this statement, supported by the attached</w:t>
      </w:r>
      <w:r w:rsidR="004C223A">
        <w:rPr>
          <w:sz w:val="28"/>
          <w:szCs w:val="28"/>
        </w:rPr>
        <w:t xml:space="preserve"> drawings, sets out the case for </w:t>
      </w:r>
      <w:r w:rsidR="00A028CC">
        <w:rPr>
          <w:sz w:val="28"/>
          <w:szCs w:val="28"/>
        </w:rPr>
        <w:t>the proposed access.</w:t>
      </w:r>
    </w:p>
    <w:p w:rsidR="00EF4EC5" w:rsidRPr="008A74CD" w:rsidRDefault="00F53A1E" w:rsidP="00EF4EC5">
      <w:pPr>
        <w:rPr>
          <w:sz w:val="28"/>
          <w:szCs w:val="28"/>
        </w:rPr>
      </w:pPr>
      <w:r w:rsidRPr="00EF4EC5">
        <w:rPr>
          <w:color w:val="00B0F0"/>
          <w:sz w:val="32"/>
          <w:szCs w:val="32"/>
        </w:rPr>
        <w:br/>
      </w:r>
      <w:r w:rsidR="00EF4EC5" w:rsidRPr="00EF4EC5">
        <w:rPr>
          <w:b/>
          <w:color w:val="00B0F0"/>
          <w:sz w:val="32"/>
          <w:szCs w:val="32"/>
        </w:rPr>
        <w:t>2. KEY PLANNING ISSUES</w:t>
      </w:r>
    </w:p>
    <w:p w:rsidR="001F2ED7" w:rsidRDefault="00955C70" w:rsidP="00C52CAF">
      <w:pPr>
        <w:rPr>
          <w:sz w:val="28"/>
          <w:szCs w:val="28"/>
        </w:rPr>
      </w:pPr>
      <w:r>
        <w:rPr>
          <w:sz w:val="28"/>
          <w:szCs w:val="28"/>
        </w:rPr>
        <w:t xml:space="preserve">2.1 </w:t>
      </w:r>
      <w:r w:rsidR="00EF4EC5">
        <w:rPr>
          <w:sz w:val="28"/>
          <w:szCs w:val="28"/>
        </w:rPr>
        <w:t xml:space="preserve">In our view the key planning issues are </w:t>
      </w:r>
    </w:p>
    <w:p w:rsidR="004C223A" w:rsidRDefault="004C223A" w:rsidP="004C223A">
      <w:pPr>
        <w:rPr>
          <w:sz w:val="28"/>
          <w:szCs w:val="28"/>
        </w:rPr>
      </w:pPr>
      <w:r w:rsidRPr="004C223A">
        <w:rPr>
          <w:sz w:val="28"/>
          <w:szCs w:val="28"/>
        </w:rPr>
        <w:t xml:space="preserve">a) </w:t>
      </w:r>
      <w:r w:rsidR="00E01FAB" w:rsidRPr="004C223A">
        <w:rPr>
          <w:sz w:val="28"/>
          <w:szCs w:val="28"/>
        </w:rPr>
        <w:t>T</w:t>
      </w:r>
      <w:r w:rsidR="00EF4EC5" w:rsidRPr="004C223A">
        <w:rPr>
          <w:sz w:val="28"/>
          <w:szCs w:val="28"/>
        </w:rPr>
        <w:t>he principl</w:t>
      </w:r>
      <w:r w:rsidR="001F2ED7" w:rsidRPr="004C223A">
        <w:rPr>
          <w:sz w:val="28"/>
          <w:szCs w:val="28"/>
        </w:rPr>
        <w:t xml:space="preserve">e of </w:t>
      </w:r>
      <w:r w:rsidR="00A028CC" w:rsidRPr="004C223A">
        <w:rPr>
          <w:sz w:val="28"/>
          <w:szCs w:val="28"/>
        </w:rPr>
        <w:t>an access to serve the proposed holiday cottage</w:t>
      </w:r>
      <w:r>
        <w:rPr>
          <w:sz w:val="28"/>
          <w:szCs w:val="28"/>
        </w:rPr>
        <w:t>s.</w:t>
      </w:r>
    </w:p>
    <w:p w:rsidR="004C223A" w:rsidRDefault="004C223A" w:rsidP="004C223A">
      <w:pPr>
        <w:rPr>
          <w:sz w:val="28"/>
          <w:szCs w:val="28"/>
        </w:rPr>
      </w:pPr>
      <w:r>
        <w:rPr>
          <w:sz w:val="28"/>
          <w:szCs w:val="28"/>
        </w:rPr>
        <w:t xml:space="preserve">b) </w:t>
      </w:r>
      <w:r w:rsidR="00E01FAB" w:rsidRPr="004C223A">
        <w:rPr>
          <w:sz w:val="28"/>
          <w:szCs w:val="28"/>
        </w:rPr>
        <w:t>T</w:t>
      </w:r>
      <w:r w:rsidR="00EF4EC5" w:rsidRPr="004C223A">
        <w:rPr>
          <w:sz w:val="28"/>
          <w:szCs w:val="28"/>
        </w:rPr>
        <w:t>he details of t</w:t>
      </w:r>
      <w:r>
        <w:rPr>
          <w:sz w:val="28"/>
          <w:szCs w:val="28"/>
        </w:rPr>
        <w:t>he scheme in relation to the</w:t>
      </w:r>
      <w:r w:rsidR="001F2ED7" w:rsidRPr="004C223A">
        <w:rPr>
          <w:sz w:val="28"/>
          <w:szCs w:val="28"/>
        </w:rPr>
        <w:t xml:space="preserve"> </w:t>
      </w:r>
      <w:r w:rsidR="00AC0A88" w:rsidRPr="004C223A">
        <w:rPr>
          <w:sz w:val="28"/>
          <w:szCs w:val="28"/>
        </w:rPr>
        <w:t xml:space="preserve">listed </w:t>
      </w:r>
      <w:r>
        <w:rPr>
          <w:sz w:val="28"/>
          <w:szCs w:val="28"/>
        </w:rPr>
        <w:t>dwelling.</w:t>
      </w:r>
      <w:r w:rsidR="001F2ED7" w:rsidRPr="004C223A">
        <w:rPr>
          <w:sz w:val="28"/>
          <w:szCs w:val="28"/>
        </w:rPr>
        <w:t xml:space="preserve"> </w:t>
      </w:r>
    </w:p>
    <w:p w:rsidR="00EB2E70" w:rsidRPr="004C223A" w:rsidRDefault="004C223A" w:rsidP="004C223A">
      <w:pPr>
        <w:rPr>
          <w:sz w:val="28"/>
          <w:szCs w:val="28"/>
        </w:rPr>
      </w:pPr>
      <w:r>
        <w:rPr>
          <w:sz w:val="28"/>
          <w:szCs w:val="28"/>
        </w:rPr>
        <w:t xml:space="preserve">c) </w:t>
      </w:r>
      <w:r w:rsidR="00EB2E70" w:rsidRPr="004C223A">
        <w:rPr>
          <w:sz w:val="28"/>
          <w:szCs w:val="28"/>
        </w:rPr>
        <w:t xml:space="preserve">The visual </w:t>
      </w:r>
      <w:r w:rsidR="00A24A6F" w:rsidRPr="004C223A">
        <w:rPr>
          <w:sz w:val="28"/>
          <w:szCs w:val="28"/>
        </w:rPr>
        <w:t>impact upon the site and its</w:t>
      </w:r>
      <w:r w:rsidR="00EB2E70" w:rsidRPr="004C223A">
        <w:rPr>
          <w:sz w:val="28"/>
          <w:szCs w:val="28"/>
        </w:rPr>
        <w:t xml:space="preserve"> surroundings</w:t>
      </w:r>
      <w:r>
        <w:rPr>
          <w:sz w:val="28"/>
          <w:szCs w:val="28"/>
        </w:rPr>
        <w:t>.</w:t>
      </w:r>
    </w:p>
    <w:p w:rsidR="00DC3F9F" w:rsidRDefault="00DC3F9F" w:rsidP="009B0E13">
      <w:pPr>
        <w:rPr>
          <w:sz w:val="28"/>
          <w:szCs w:val="28"/>
        </w:rPr>
      </w:pPr>
    </w:p>
    <w:p w:rsidR="00C612FE" w:rsidRPr="00475F08" w:rsidRDefault="001F2ED7" w:rsidP="004F20D9">
      <w:pPr>
        <w:rPr>
          <w:b/>
          <w:color w:val="00B0F0"/>
          <w:sz w:val="32"/>
          <w:szCs w:val="32"/>
        </w:rPr>
      </w:pPr>
      <w:r w:rsidRPr="00475F08">
        <w:rPr>
          <w:b/>
          <w:color w:val="00B0F0"/>
          <w:sz w:val="32"/>
          <w:szCs w:val="32"/>
        </w:rPr>
        <w:t>3</w:t>
      </w:r>
      <w:r w:rsidR="00327792" w:rsidRPr="00475F08">
        <w:rPr>
          <w:b/>
          <w:color w:val="00B0F0"/>
          <w:sz w:val="32"/>
          <w:szCs w:val="32"/>
        </w:rPr>
        <w:t>.</w:t>
      </w:r>
      <w:r w:rsidR="00327792" w:rsidRPr="00475F08">
        <w:rPr>
          <w:b/>
          <w:color w:val="00B0F0"/>
          <w:sz w:val="32"/>
          <w:szCs w:val="32"/>
        </w:rPr>
        <w:tab/>
        <w:t>ASSESSMENT</w:t>
      </w:r>
    </w:p>
    <w:p w:rsidR="00DC3F9F" w:rsidRPr="001F2ED7" w:rsidRDefault="00C1312A" w:rsidP="004F20D9">
      <w:pPr>
        <w:rPr>
          <w:b/>
          <w:color w:val="00B0F0"/>
          <w:sz w:val="28"/>
          <w:szCs w:val="28"/>
        </w:rPr>
      </w:pPr>
      <w:r w:rsidRPr="00475F08">
        <w:rPr>
          <w:b/>
          <w:color w:val="00B0F0"/>
          <w:sz w:val="32"/>
          <w:szCs w:val="32"/>
        </w:rPr>
        <w:t>a</w:t>
      </w:r>
      <w:r w:rsidR="00EF1B6F" w:rsidRPr="00475F08">
        <w:rPr>
          <w:b/>
          <w:color w:val="00B0F0"/>
          <w:sz w:val="32"/>
          <w:szCs w:val="32"/>
        </w:rPr>
        <w:t>)</w:t>
      </w:r>
      <w:r w:rsidR="00EF1B6F" w:rsidRPr="00475F08">
        <w:rPr>
          <w:b/>
          <w:color w:val="00B0F0"/>
          <w:sz w:val="32"/>
          <w:szCs w:val="32"/>
        </w:rPr>
        <w:tab/>
      </w:r>
      <w:r w:rsidR="00E01FAB" w:rsidRPr="00475F08">
        <w:rPr>
          <w:b/>
          <w:color w:val="00B0F0"/>
          <w:sz w:val="32"/>
          <w:szCs w:val="32"/>
        </w:rPr>
        <w:t>T</w:t>
      </w:r>
      <w:r w:rsidR="00EF4EC5" w:rsidRPr="00475F08">
        <w:rPr>
          <w:b/>
          <w:color w:val="00B0F0"/>
          <w:sz w:val="32"/>
          <w:szCs w:val="32"/>
        </w:rPr>
        <w:t>he principl</w:t>
      </w:r>
      <w:r w:rsidR="001F2ED7" w:rsidRPr="00475F08">
        <w:rPr>
          <w:b/>
          <w:color w:val="00B0F0"/>
          <w:sz w:val="32"/>
          <w:szCs w:val="32"/>
        </w:rPr>
        <w:t xml:space="preserve">e of </w:t>
      </w:r>
      <w:r w:rsidR="00475F08">
        <w:rPr>
          <w:b/>
          <w:color w:val="00B0F0"/>
          <w:sz w:val="32"/>
          <w:szCs w:val="32"/>
        </w:rPr>
        <w:t xml:space="preserve">a dedicated </w:t>
      </w:r>
      <w:r w:rsidR="00A028CC" w:rsidRPr="00475F08">
        <w:rPr>
          <w:b/>
          <w:color w:val="00B0F0"/>
          <w:sz w:val="32"/>
          <w:szCs w:val="32"/>
        </w:rPr>
        <w:t>access</w:t>
      </w:r>
      <w:r w:rsidR="00475F08">
        <w:rPr>
          <w:b/>
          <w:color w:val="00B0F0"/>
          <w:sz w:val="32"/>
          <w:szCs w:val="32"/>
        </w:rPr>
        <w:t>,</w:t>
      </w:r>
      <w:r w:rsidR="00A028CC" w:rsidRPr="00475F08">
        <w:rPr>
          <w:b/>
          <w:color w:val="00B0F0"/>
          <w:sz w:val="32"/>
          <w:szCs w:val="32"/>
        </w:rPr>
        <w:t xml:space="preserve"> </w:t>
      </w:r>
      <w:r w:rsidR="00475F08">
        <w:rPr>
          <w:b/>
          <w:color w:val="00B0F0"/>
          <w:sz w:val="32"/>
          <w:szCs w:val="32"/>
        </w:rPr>
        <w:t xml:space="preserve">solely </w:t>
      </w:r>
      <w:r w:rsidR="00A028CC" w:rsidRPr="00475F08">
        <w:rPr>
          <w:b/>
          <w:color w:val="00B0F0"/>
          <w:sz w:val="32"/>
          <w:szCs w:val="32"/>
        </w:rPr>
        <w:t>to serve the proposed holiday cottage</w:t>
      </w:r>
      <w:r w:rsidR="008A74CD" w:rsidRPr="00475F08">
        <w:rPr>
          <w:b/>
          <w:color w:val="00B0F0"/>
          <w:sz w:val="32"/>
          <w:szCs w:val="32"/>
        </w:rPr>
        <w:t>s</w:t>
      </w:r>
      <w:r w:rsidR="008A74CD">
        <w:rPr>
          <w:b/>
          <w:color w:val="00B0F0"/>
          <w:sz w:val="28"/>
          <w:szCs w:val="28"/>
        </w:rPr>
        <w:t>.</w:t>
      </w:r>
    </w:p>
    <w:p w:rsidR="00EE4CFE" w:rsidRDefault="00FB6636" w:rsidP="00445996">
      <w:pPr>
        <w:rPr>
          <w:sz w:val="28"/>
          <w:szCs w:val="28"/>
        </w:rPr>
      </w:pPr>
      <w:r>
        <w:rPr>
          <w:sz w:val="28"/>
          <w:szCs w:val="28"/>
        </w:rPr>
        <w:t xml:space="preserve">3.1 </w:t>
      </w:r>
      <w:r w:rsidR="00A34C15">
        <w:rPr>
          <w:sz w:val="28"/>
          <w:szCs w:val="28"/>
        </w:rPr>
        <w:t xml:space="preserve">The </w:t>
      </w:r>
      <w:r w:rsidR="008A74CD">
        <w:rPr>
          <w:sz w:val="28"/>
          <w:szCs w:val="28"/>
        </w:rPr>
        <w:t>suggested point for the access has visibility to the end of Mill Lane, where it meets Burford Road, from the wall edge the view is from 2.1 metres back from the carriageway edge.</w:t>
      </w:r>
    </w:p>
    <w:p w:rsidR="00C5176A" w:rsidRDefault="00FB6636" w:rsidP="00445996">
      <w:pPr>
        <w:rPr>
          <w:sz w:val="28"/>
          <w:szCs w:val="28"/>
        </w:rPr>
      </w:pPr>
      <w:r>
        <w:rPr>
          <w:sz w:val="28"/>
          <w:szCs w:val="28"/>
        </w:rPr>
        <w:t xml:space="preserve">3.2 </w:t>
      </w:r>
      <w:r w:rsidR="008A74CD">
        <w:rPr>
          <w:sz w:val="28"/>
          <w:szCs w:val="28"/>
        </w:rPr>
        <w:t>In many cases a private access for a dwelling onto an unclassified road such as this one does not require permission.</w:t>
      </w:r>
    </w:p>
    <w:p w:rsidR="003D61D2" w:rsidRDefault="00FB6636" w:rsidP="00445996">
      <w:pPr>
        <w:rPr>
          <w:sz w:val="28"/>
          <w:szCs w:val="28"/>
        </w:rPr>
      </w:pPr>
      <w:r>
        <w:rPr>
          <w:sz w:val="28"/>
          <w:szCs w:val="28"/>
        </w:rPr>
        <w:t xml:space="preserve">3.3 </w:t>
      </w:r>
      <w:r w:rsidR="00C5176A">
        <w:rPr>
          <w:sz w:val="28"/>
          <w:szCs w:val="28"/>
        </w:rPr>
        <w:t>The</w:t>
      </w:r>
      <w:r w:rsidR="008A74CD">
        <w:rPr>
          <w:sz w:val="28"/>
          <w:szCs w:val="28"/>
        </w:rPr>
        <w:t>re is a need for this access, all factors being considered, and so we ask that the principle of an access be accepted, subject to all other planning criteria being satisfied.</w:t>
      </w:r>
    </w:p>
    <w:p w:rsidR="008A74CD" w:rsidRPr="008A74CD" w:rsidRDefault="008A74CD" w:rsidP="008A74CD">
      <w:pPr>
        <w:rPr>
          <w:b/>
          <w:color w:val="00B0F0"/>
          <w:sz w:val="28"/>
          <w:szCs w:val="28"/>
        </w:rPr>
      </w:pPr>
      <w:r w:rsidRPr="00475F08">
        <w:rPr>
          <w:b/>
          <w:color w:val="00B0F0"/>
          <w:sz w:val="32"/>
          <w:szCs w:val="32"/>
        </w:rPr>
        <w:t xml:space="preserve">b) </w:t>
      </w:r>
      <w:r w:rsidR="00E01FAB" w:rsidRPr="00475F08">
        <w:rPr>
          <w:b/>
          <w:color w:val="00B0F0"/>
          <w:sz w:val="32"/>
          <w:szCs w:val="32"/>
        </w:rPr>
        <w:t>T</w:t>
      </w:r>
      <w:r w:rsidR="00EF4EC5" w:rsidRPr="00475F08">
        <w:rPr>
          <w:b/>
          <w:color w:val="00B0F0"/>
          <w:sz w:val="32"/>
          <w:szCs w:val="32"/>
        </w:rPr>
        <w:t>he details of t</w:t>
      </w:r>
      <w:r w:rsidRPr="00475F08">
        <w:rPr>
          <w:b/>
          <w:color w:val="00B0F0"/>
          <w:sz w:val="32"/>
          <w:szCs w:val="32"/>
        </w:rPr>
        <w:t>he scheme in relation to the</w:t>
      </w:r>
      <w:r w:rsidR="001F2ED7" w:rsidRPr="00475F08">
        <w:rPr>
          <w:b/>
          <w:color w:val="00B0F0"/>
          <w:sz w:val="32"/>
          <w:szCs w:val="32"/>
        </w:rPr>
        <w:t xml:space="preserve"> </w:t>
      </w:r>
      <w:r w:rsidR="00AC0A88" w:rsidRPr="00475F08">
        <w:rPr>
          <w:b/>
          <w:color w:val="00B0F0"/>
          <w:sz w:val="32"/>
          <w:szCs w:val="32"/>
        </w:rPr>
        <w:t xml:space="preserve">listed </w:t>
      </w:r>
      <w:r w:rsidRPr="00475F08">
        <w:rPr>
          <w:b/>
          <w:color w:val="00B0F0"/>
          <w:sz w:val="32"/>
          <w:szCs w:val="32"/>
        </w:rPr>
        <w:t>dwelling</w:t>
      </w:r>
      <w:r w:rsidRPr="008A74CD">
        <w:rPr>
          <w:b/>
          <w:color w:val="00B0F0"/>
          <w:sz w:val="28"/>
          <w:szCs w:val="28"/>
        </w:rPr>
        <w:t>.</w:t>
      </w:r>
      <w:r w:rsidR="001F2ED7" w:rsidRPr="008A74CD">
        <w:rPr>
          <w:b/>
          <w:color w:val="00B0F0"/>
          <w:sz w:val="28"/>
          <w:szCs w:val="28"/>
        </w:rPr>
        <w:t xml:space="preserve"> </w:t>
      </w:r>
    </w:p>
    <w:p w:rsidR="00475F08" w:rsidRDefault="008A74CD" w:rsidP="00445996">
      <w:pPr>
        <w:rPr>
          <w:sz w:val="28"/>
          <w:szCs w:val="28"/>
        </w:rPr>
      </w:pPr>
      <w:r>
        <w:rPr>
          <w:sz w:val="28"/>
          <w:szCs w:val="28"/>
        </w:rPr>
        <w:t>3.4 A full description of the features as mentioned regarding the listed dwelling have been presented to the Council in previous applications.</w:t>
      </w:r>
      <w:r w:rsidR="007E5C5E">
        <w:rPr>
          <w:sz w:val="28"/>
          <w:szCs w:val="28"/>
        </w:rPr>
        <w:t xml:space="preserve">  Suffice to say that there is no mention of this wall, </w:t>
      </w:r>
      <w:r w:rsidR="00475F08">
        <w:rPr>
          <w:sz w:val="28"/>
          <w:szCs w:val="28"/>
        </w:rPr>
        <w:t>which does not mean it has no merit, it just isn’t considered worthy of mention in the listed building description.</w:t>
      </w:r>
    </w:p>
    <w:p w:rsidR="00475F08" w:rsidRDefault="00475F08" w:rsidP="00445996">
      <w:pPr>
        <w:rPr>
          <w:sz w:val="28"/>
          <w:szCs w:val="28"/>
        </w:rPr>
      </w:pPr>
      <w:r>
        <w:rPr>
          <w:sz w:val="28"/>
          <w:szCs w:val="28"/>
        </w:rPr>
        <w:lastRenderedPageBreak/>
        <w:t>3.5 The location of the access is a considerable distance from The Old Farmhouse and should therefore have little or no impact upon the setting of the listed building.</w:t>
      </w:r>
    </w:p>
    <w:p w:rsidR="00475F08" w:rsidRDefault="00475F08" w:rsidP="00445996">
      <w:pPr>
        <w:rPr>
          <w:sz w:val="28"/>
          <w:szCs w:val="28"/>
        </w:rPr>
      </w:pPr>
      <w:r>
        <w:rPr>
          <w:sz w:val="28"/>
          <w:szCs w:val="28"/>
        </w:rPr>
        <w:t>3.6 A small number of large evergreen trees that were planted many years along the whole, inside face of the wall, will need to be removed.  These have little bio-diversity merit, and either side of the access, new trees are to be planted to soften the look of the access opening.</w:t>
      </w:r>
    </w:p>
    <w:p w:rsidR="00475F08" w:rsidRDefault="00475F08" w:rsidP="00445996">
      <w:pPr>
        <w:rPr>
          <w:sz w:val="28"/>
          <w:szCs w:val="28"/>
        </w:rPr>
      </w:pPr>
      <w:r>
        <w:rPr>
          <w:sz w:val="28"/>
          <w:szCs w:val="28"/>
        </w:rPr>
        <w:t>3.7 Should the WODC planning team feel that more landscaping is required, I</w:t>
      </w:r>
      <w:r w:rsidR="003872D8">
        <w:rPr>
          <w:sz w:val="28"/>
          <w:szCs w:val="28"/>
        </w:rPr>
        <w:t xml:space="preserve"> feel</w:t>
      </w:r>
      <w:r>
        <w:rPr>
          <w:sz w:val="28"/>
          <w:szCs w:val="28"/>
        </w:rPr>
        <w:t xml:space="preserve"> sure my client would positively consider that request.</w:t>
      </w:r>
    </w:p>
    <w:p w:rsidR="003872D8" w:rsidRDefault="003872D8" w:rsidP="00445996">
      <w:pPr>
        <w:rPr>
          <w:sz w:val="28"/>
          <w:szCs w:val="28"/>
        </w:rPr>
      </w:pPr>
      <w:r>
        <w:rPr>
          <w:sz w:val="28"/>
          <w:szCs w:val="28"/>
        </w:rPr>
        <w:t>3.8 The proposed drive and car spaces are also not close to the listed building.  They are to be gravelled, and so the visual impact should be minimal.</w:t>
      </w:r>
    </w:p>
    <w:p w:rsidR="00475F08" w:rsidRPr="003872D8" w:rsidRDefault="003872D8" w:rsidP="00445996">
      <w:pPr>
        <w:rPr>
          <w:color w:val="00B0F0"/>
          <w:sz w:val="28"/>
          <w:szCs w:val="28"/>
        </w:rPr>
      </w:pPr>
      <w:r w:rsidRPr="003872D8">
        <w:rPr>
          <w:b/>
          <w:color w:val="00B0F0"/>
          <w:sz w:val="28"/>
          <w:szCs w:val="28"/>
        </w:rPr>
        <w:t>c) The visual impact upon the site and its surroundings</w:t>
      </w:r>
    </w:p>
    <w:p w:rsidR="008A74CD" w:rsidRDefault="003872D8" w:rsidP="00445996">
      <w:pPr>
        <w:rPr>
          <w:sz w:val="28"/>
          <w:szCs w:val="28"/>
        </w:rPr>
      </w:pPr>
      <w:r>
        <w:rPr>
          <w:sz w:val="28"/>
          <w:szCs w:val="28"/>
        </w:rPr>
        <w:t>3.9 The wall is very traditional, a dry stone wall of mixed vintage.  Some parts</w:t>
      </w:r>
      <w:r w:rsidR="007E5C5E">
        <w:rPr>
          <w:sz w:val="28"/>
          <w:szCs w:val="28"/>
        </w:rPr>
        <w:t xml:space="preserve"> to be older, but between the mid-20th century and more recent times </w:t>
      </w:r>
      <w:r>
        <w:rPr>
          <w:sz w:val="28"/>
          <w:szCs w:val="28"/>
        </w:rPr>
        <w:t xml:space="preserve">there seems to have been major re-building. </w:t>
      </w:r>
      <w:r w:rsidR="007E5C5E">
        <w:rPr>
          <w:sz w:val="28"/>
          <w:szCs w:val="28"/>
        </w:rPr>
        <w:t>This can be ascertained by looking at the coursing, the inclusion of cement mortar, particularly around the coping that tops the wall.</w:t>
      </w:r>
    </w:p>
    <w:p w:rsidR="007E5C5E" w:rsidRDefault="003872D8" w:rsidP="00445996">
      <w:pPr>
        <w:rPr>
          <w:sz w:val="28"/>
          <w:szCs w:val="28"/>
        </w:rPr>
      </w:pPr>
      <w:r>
        <w:rPr>
          <w:sz w:val="28"/>
          <w:szCs w:val="28"/>
        </w:rPr>
        <w:t>3.10</w:t>
      </w:r>
      <w:r w:rsidR="007E5C5E">
        <w:rPr>
          <w:sz w:val="28"/>
          <w:szCs w:val="28"/>
        </w:rPr>
        <w:t xml:space="preserve"> Nonetheless it has a strength of character and we would not wish to detract from that with some form of ornate or grand style opening in it, simply a modest and limited access with tradition yet not over fussy solid, wooden gates.</w:t>
      </w:r>
    </w:p>
    <w:p w:rsidR="007E5C5E" w:rsidRDefault="003872D8" w:rsidP="00445996">
      <w:pPr>
        <w:rPr>
          <w:sz w:val="28"/>
          <w:szCs w:val="28"/>
        </w:rPr>
      </w:pPr>
      <w:r>
        <w:rPr>
          <w:sz w:val="28"/>
          <w:szCs w:val="28"/>
        </w:rPr>
        <w:t>3.11</w:t>
      </w:r>
      <w:r w:rsidR="007E5C5E">
        <w:rPr>
          <w:sz w:val="28"/>
          <w:szCs w:val="28"/>
        </w:rPr>
        <w:t xml:space="preserve"> There is a larger opening a short distance to the west, accessing into the rear of the premises owned by L.A Lockhart Limited.  Our proposal is smaller and thus would have less visual impact.</w:t>
      </w:r>
    </w:p>
    <w:p w:rsidR="007E5C5E" w:rsidRDefault="003872D8" w:rsidP="00445996">
      <w:pPr>
        <w:rPr>
          <w:sz w:val="28"/>
          <w:szCs w:val="28"/>
        </w:rPr>
      </w:pPr>
      <w:r>
        <w:rPr>
          <w:sz w:val="28"/>
          <w:szCs w:val="28"/>
        </w:rPr>
        <w:t>3.12</w:t>
      </w:r>
      <w:r w:rsidR="007E5C5E">
        <w:rPr>
          <w:sz w:val="28"/>
          <w:szCs w:val="28"/>
        </w:rPr>
        <w:t xml:space="preserve"> The drive leading fr</w:t>
      </w:r>
      <w:r w:rsidR="00475F08">
        <w:rPr>
          <w:sz w:val="28"/>
          <w:szCs w:val="28"/>
        </w:rPr>
        <w:t>o</w:t>
      </w:r>
      <w:r w:rsidR="007E5C5E">
        <w:rPr>
          <w:sz w:val="28"/>
          <w:szCs w:val="28"/>
        </w:rPr>
        <w:t xml:space="preserve">m the access would be surfaced with gravel, </w:t>
      </w:r>
      <w:r w:rsidR="00475F08">
        <w:rPr>
          <w:sz w:val="28"/>
          <w:szCs w:val="28"/>
        </w:rPr>
        <w:t>and lead</w:t>
      </w:r>
      <w:r w:rsidR="007E5C5E">
        <w:rPr>
          <w:sz w:val="28"/>
          <w:szCs w:val="28"/>
        </w:rPr>
        <w:t xml:space="preserve"> to no more than 4 car spaces with turning facility</w:t>
      </w:r>
      <w:r w:rsidR="00475F08">
        <w:rPr>
          <w:sz w:val="28"/>
          <w:szCs w:val="28"/>
        </w:rPr>
        <w:t>, set well away from Mill Lane</w:t>
      </w:r>
      <w:r w:rsidR="007E5C5E">
        <w:rPr>
          <w:sz w:val="28"/>
          <w:szCs w:val="28"/>
        </w:rPr>
        <w:t>.  These spaces would be located such that even if the gates</w:t>
      </w:r>
      <w:r w:rsidR="00475F08">
        <w:rPr>
          <w:sz w:val="28"/>
          <w:szCs w:val="28"/>
        </w:rPr>
        <w:t xml:space="preserve"> were to remain open, they would</w:t>
      </w:r>
      <w:r w:rsidR="007E5C5E">
        <w:rPr>
          <w:sz w:val="28"/>
          <w:szCs w:val="28"/>
        </w:rPr>
        <w:t xml:space="preserve"> not be direct</w:t>
      </w:r>
      <w:r w:rsidR="00475F08">
        <w:rPr>
          <w:sz w:val="28"/>
          <w:szCs w:val="28"/>
        </w:rPr>
        <w:t>ly</w:t>
      </w:r>
      <w:r w:rsidR="007E5C5E">
        <w:rPr>
          <w:sz w:val="28"/>
          <w:szCs w:val="28"/>
        </w:rPr>
        <w:t xml:space="preserve"> visible from the street.</w:t>
      </w:r>
    </w:p>
    <w:p w:rsidR="00FB6636" w:rsidRDefault="003872D8" w:rsidP="00445996">
      <w:pPr>
        <w:rPr>
          <w:sz w:val="28"/>
          <w:szCs w:val="28"/>
        </w:rPr>
      </w:pPr>
      <w:r>
        <w:rPr>
          <w:sz w:val="28"/>
          <w:szCs w:val="28"/>
        </w:rPr>
        <w:t>3.13</w:t>
      </w:r>
      <w:r w:rsidR="007E5C5E">
        <w:rPr>
          <w:sz w:val="28"/>
          <w:szCs w:val="28"/>
        </w:rPr>
        <w:t xml:space="preserve"> The suggest</w:t>
      </w:r>
      <w:r w:rsidR="00475F08">
        <w:rPr>
          <w:sz w:val="28"/>
          <w:szCs w:val="28"/>
        </w:rPr>
        <w:t>ed</w:t>
      </w:r>
      <w:r w:rsidR="007E5C5E">
        <w:rPr>
          <w:sz w:val="28"/>
          <w:szCs w:val="28"/>
        </w:rPr>
        <w:t xml:space="preserve"> access location is chosen so that it has no effect upon the other accesses across the road.</w:t>
      </w:r>
    </w:p>
    <w:p w:rsidR="003872D8" w:rsidRPr="003872D8" w:rsidRDefault="003872D8" w:rsidP="00445996">
      <w:pPr>
        <w:rPr>
          <w:sz w:val="28"/>
          <w:szCs w:val="28"/>
        </w:rPr>
      </w:pPr>
      <w:r>
        <w:rPr>
          <w:sz w:val="28"/>
          <w:szCs w:val="28"/>
        </w:rPr>
        <w:lastRenderedPageBreak/>
        <w:t>3.14</w:t>
      </w:r>
      <w:r w:rsidR="007E5C5E">
        <w:rPr>
          <w:sz w:val="28"/>
          <w:szCs w:val="28"/>
        </w:rPr>
        <w:t xml:space="preserve"> The chosen location could be moved if that is required by the WODC planning team, our intention is to safely take visiting cars away and off the lane, in such a way their visual effect is also negat</w:t>
      </w:r>
      <w:r>
        <w:rPr>
          <w:sz w:val="28"/>
          <w:szCs w:val="28"/>
        </w:rPr>
        <w:t>ed</w:t>
      </w:r>
      <w:r w:rsidR="00FB6636">
        <w:rPr>
          <w:sz w:val="28"/>
          <w:szCs w:val="28"/>
        </w:rPr>
        <w:t>.</w:t>
      </w:r>
    </w:p>
    <w:p w:rsidR="006428B0" w:rsidRDefault="003872D8" w:rsidP="00445996">
      <w:pPr>
        <w:rPr>
          <w:b/>
          <w:color w:val="00B0F0"/>
          <w:sz w:val="28"/>
          <w:szCs w:val="28"/>
        </w:rPr>
      </w:pPr>
      <w:r>
        <w:rPr>
          <w:b/>
          <w:color w:val="00B0F0"/>
          <w:sz w:val="28"/>
          <w:szCs w:val="28"/>
          <w:lang w:val="en-US"/>
        </w:rPr>
        <w:t>d</w:t>
      </w:r>
      <w:r w:rsidR="002C1BCE" w:rsidRPr="002C1BCE">
        <w:rPr>
          <w:b/>
          <w:color w:val="00B0F0"/>
          <w:sz w:val="28"/>
          <w:szCs w:val="28"/>
          <w:lang w:val="en-US"/>
        </w:rPr>
        <w:t>) Local Planning Policy</w:t>
      </w:r>
    </w:p>
    <w:p w:rsidR="00236E89" w:rsidRPr="008A74CD" w:rsidRDefault="003872D8" w:rsidP="008A74CD">
      <w:pPr>
        <w:rPr>
          <w:b/>
          <w:color w:val="00B0F0"/>
          <w:sz w:val="28"/>
          <w:szCs w:val="28"/>
        </w:rPr>
      </w:pPr>
      <w:r>
        <w:rPr>
          <w:sz w:val="28"/>
          <w:szCs w:val="28"/>
        </w:rPr>
        <w:t>3.15</w:t>
      </w:r>
      <w:r w:rsidR="00DF6225">
        <w:rPr>
          <w:sz w:val="28"/>
          <w:szCs w:val="28"/>
        </w:rPr>
        <w:t xml:space="preserve"> </w:t>
      </w:r>
      <w:r w:rsidR="00421056" w:rsidRPr="00421056">
        <w:rPr>
          <w:sz w:val="28"/>
          <w:szCs w:val="28"/>
        </w:rPr>
        <w:t>The West Oxfordshire Local Plan 2</w:t>
      </w:r>
      <w:r w:rsidR="00445996">
        <w:rPr>
          <w:sz w:val="28"/>
          <w:szCs w:val="28"/>
        </w:rPr>
        <w:t xml:space="preserve">031 is now the adopted plan. </w:t>
      </w:r>
      <w:r w:rsidR="006428B0">
        <w:rPr>
          <w:sz w:val="28"/>
          <w:szCs w:val="28"/>
        </w:rPr>
        <w:t>The following is</w:t>
      </w:r>
      <w:r w:rsidR="00A028F9">
        <w:rPr>
          <w:sz w:val="28"/>
          <w:szCs w:val="28"/>
        </w:rPr>
        <w:t xml:space="preserve"> </w:t>
      </w:r>
      <w:r w:rsidR="002C1BCE">
        <w:rPr>
          <w:sz w:val="28"/>
          <w:szCs w:val="28"/>
        </w:rPr>
        <w:t>a</w:t>
      </w:r>
      <w:r w:rsidR="006428B0">
        <w:rPr>
          <w:sz w:val="28"/>
          <w:szCs w:val="28"/>
        </w:rPr>
        <w:t xml:space="preserve"> short</w:t>
      </w:r>
      <w:r w:rsidR="002C1BCE">
        <w:rPr>
          <w:sz w:val="28"/>
          <w:szCs w:val="28"/>
        </w:rPr>
        <w:t xml:space="preserve"> list of some of the planning policies that</w:t>
      </w:r>
      <w:r w:rsidR="006428B0">
        <w:rPr>
          <w:sz w:val="28"/>
          <w:szCs w:val="28"/>
        </w:rPr>
        <w:t xml:space="preserve"> </w:t>
      </w:r>
      <w:r w:rsidR="00EE4CFE">
        <w:rPr>
          <w:sz w:val="28"/>
          <w:szCs w:val="28"/>
        </w:rPr>
        <w:t>may apply;</w:t>
      </w:r>
      <w:r w:rsidR="002C1BCE">
        <w:rPr>
          <w:sz w:val="28"/>
          <w:szCs w:val="28"/>
        </w:rPr>
        <w:t xml:space="preserve"> officers will advise if more should be referred to</w:t>
      </w:r>
      <w:r w:rsidR="00E35E8A">
        <w:rPr>
          <w:sz w:val="28"/>
          <w:szCs w:val="28"/>
        </w:rPr>
        <w:t>:</w:t>
      </w:r>
    </w:p>
    <w:p w:rsidR="00907CF2" w:rsidRDefault="00907CF2" w:rsidP="00236E89">
      <w:pPr>
        <w:pStyle w:val="ListParagraph"/>
        <w:numPr>
          <w:ilvl w:val="0"/>
          <w:numId w:val="10"/>
        </w:numPr>
        <w:rPr>
          <w:i/>
          <w:sz w:val="28"/>
          <w:szCs w:val="28"/>
        </w:rPr>
      </w:pPr>
      <w:r>
        <w:rPr>
          <w:i/>
          <w:sz w:val="28"/>
          <w:szCs w:val="28"/>
        </w:rPr>
        <w:t>EH9 Historic Environment</w:t>
      </w:r>
    </w:p>
    <w:p w:rsidR="00907CF2" w:rsidRDefault="00907CF2" w:rsidP="00236E89">
      <w:pPr>
        <w:pStyle w:val="ListParagraph"/>
        <w:numPr>
          <w:ilvl w:val="0"/>
          <w:numId w:val="10"/>
        </w:numPr>
        <w:rPr>
          <w:i/>
          <w:sz w:val="28"/>
          <w:szCs w:val="28"/>
        </w:rPr>
      </w:pPr>
      <w:r>
        <w:rPr>
          <w:i/>
          <w:sz w:val="28"/>
          <w:szCs w:val="28"/>
        </w:rPr>
        <w:t>EH11 Listed Buildings</w:t>
      </w:r>
    </w:p>
    <w:p w:rsidR="005440CF" w:rsidRDefault="005440CF" w:rsidP="005440CF">
      <w:pPr>
        <w:pStyle w:val="ListParagraph"/>
        <w:rPr>
          <w:i/>
          <w:sz w:val="28"/>
          <w:szCs w:val="28"/>
        </w:rPr>
      </w:pPr>
    </w:p>
    <w:p w:rsidR="00F96504" w:rsidRPr="000F20B9" w:rsidRDefault="003872D8" w:rsidP="00F96504">
      <w:pPr>
        <w:rPr>
          <w:sz w:val="28"/>
          <w:szCs w:val="28"/>
        </w:rPr>
      </w:pPr>
      <w:r>
        <w:rPr>
          <w:sz w:val="28"/>
          <w:szCs w:val="28"/>
        </w:rPr>
        <w:t>3.16</w:t>
      </w:r>
      <w:r w:rsidR="00101ABC">
        <w:rPr>
          <w:sz w:val="28"/>
          <w:szCs w:val="28"/>
        </w:rPr>
        <w:t xml:space="preserve"> For the purposes of this </w:t>
      </w:r>
      <w:r w:rsidR="005642E1">
        <w:rPr>
          <w:sz w:val="28"/>
          <w:szCs w:val="28"/>
        </w:rPr>
        <w:t xml:space="preserve">application, we do not propose to discuss these </w:t>
      </w:r>
      <w:r>
        <w:rPr>
          <w:sz w:val="28"/>
          <w:szCs w:val="28"/>
        </w:rPr>
        <w:t xml:space="preserve">or other policies </w:t>
      </w:r>
      <w:r w:rsidR="005642E1">
        <w:rPr>
          <w:sz w:val="28"/>
          <w:szCs w:val="28"/>
        </w:rPr>
        <w:t>in detail, that being for the case officer</w:t>
      </w:r>
      <w:r w:rsidR="00A24A6F">
        <w:rPr>
          <w:sz w:val="28"/>
          <w:szCs w:val="28"/>
        </w:rPr>
        <w:t xml:space="preserve"> to me</w:t>
      </w:r>
      <w:r w:rsidR="00955C70">
        <w:rPr>
          <w:sz w:val="28"/>
          <w:szCs w:val="28"/>
        </w:rPr>
        <w:t>n</w:t>
      </w:r>
      <w:r w:rsidR="00A24A6F">
        <w:rPr>
          <w:sz w:val="28"/>
          <w:szCs w:val="28"/>
        </w:rPr>
        <w:t xml:space="preserve">tion in </w:t>
      </w:r>
      <w:r w:rsidR="00955C70">
        <w:rPr>
          <w:sz w:val="28"/>
          <w:szCs w:val="28"/>
        </w:rPr>
        <w:t>the</w:t>
      </w:r>
      <w:r>
        <w:rPr>
          <w:sz w:val="28"/>
          <w:szCs w:val="28"/>
        </w:rPr>
        <w:t>ir own</w:t>
      </w:r>
      <w:r w:rsidR="00955C70">
        <w:rPr>
          <w:sz w:val="28"/>
          <w:szCs w:val="28"/>
        </w:rPr>
        <w:t xml:space="preserve"> assessment</w:t>
      </w:r>
      <w:r w:rsidR="00A24A6F">
        <w:rPr>
          <w:sz w:val="28"/>
          <w:szCs w:val="28"/>
        </w:rPr>
        <w:t xml:space="preserve"> report</w:t>
      </w:r>
      <w:r w:rsidR="005642E1">
        <w:rPr>
          <w:sz w:val="28"/>
          <w:szCs w:val="28"/>
        </w:rPr>
        <w:t>.</w:t>
      </w:r>
    </w:p>
    <w:p w:rsidR="00BF50A0" w:rsidRDefault="000F20B9" w:rsidP="00BF50A0">
      <w:pPr>
        <w:rPr>
          <w:sz w:val="28"/>
          <w:szCs w:val="28"/>
        </w:rPr>
      </w:pPr>
      <w:r>
        <w:rPr>
          <w:sz w:val="28"/>
          <w:szCs w:val="28"/>
        </w:rPr>
        <w:t>3.17</w:t>
      </w:r>
      <w:r w:rsidR="005642E1">
        <w:rPr>
          <w:sz w:val="28"/>
          <w:szCs w:val="28"/>
        </w:rPr>
        <w:t xml:space="preserve"> </w:t>
      </w:r>
      <w:r w:rsidR="00DC72A3">
        <w:rPr>
          <w:sz w:val="28"/>
          <w:szCs w:val="28"/>
        </w:rPr>
        <w:t>T</w:t>
      </w:r>
      <w:r w:rsidR="00C87A39">
        <w:rPr>
          <w:sz w:val="28"/>
          <w:szCs w:val="28"/>
        </w:rPr>
        <w:t xml:space="preserve">he assessment of all schemes </w:t>
      </w:r>
      <w:r w:rsidR="00DC72A3">
        <w:rPr>
          <w:sz w:val="28"/>
          <w:szCs w:val="28"/>
        </w:rPr>
        <w:t>with reference to the NPPF and Local Plan p</w:t>
      </w:r>
      <w:r w:rsidR="00C87A39">
        <w:rPr>
          <w:sz w:val="28"/>
          <w:szCs w:val="28"/>
        </w:rPr>
        <w:t xml:space="preserve">olicies </w:t>
      </w:r>
      <w:r w:rsidR="00DC72A3">
        <w:rPr>
          <w:sz w:val="28"/>
          <w:szCs w:val="28"/>
        </w:rPr>
        <w:t>is</w:t>
      </w:r>
      <w:r w:rsidR="00C87A39">
        <w:rPr>
          <w:sz w:val="28"/>
          <w:szCs w:val="28"/>
        </w:rPr>
        <w:t xml:space="preserve"> paramount.  We </w:t>
      </w:r>
      <w:r w:rsidR="00DC72A3">
        <w:rPr>
          <w:sz w:val="28"/>
          <w:szCs w:val="28"/>
        </w:rPr>
        <w:t>quote here</w:t>
      </w:r>
      <w:r w:rsidR="00101ABC">
        <w:rPr>
          <w:sz w:val="28"/>
          <w:szCs w:val="28"/>
        </w:rPr>
        <w:t xml:space="preserve"> a number of </w:t>
      </w:r>
      <w:r w:rsidR="00DC72A3">
        <w:rPr>
          <w:sz w:val="28"/>
          <w:szCs w:val="28"/>
        </w:rPr>
        <w:t>extract</w:t>
      </w:r>
      <w:r w:rsidR="00101ABC">
        <w:rPr>
          <w:sz w:val="28"/>
          <w:szCs w:val="28"/>
        </w:rPr>
        <w:t xml:space="preserve">s from </w:t>
      </w:r>
      <w:r w:rsidR="00DC72A3">
        <w:rPr>
          <w:sz w:val="28"/>
          <w:szCs w:val="28"/>
        </w:rPr>
        <w:t>the</w:t>
      </w:r>
      <w:r w:rsidR="009453D2">
        <w:rPr>
          <w:sz w:val="28"/>
          <w:szCs w:val="28"/>
        </w:rPr>
        <w:t xml:space="preserve"> Local Plan </w:t>
      </w:r>
      <w:r w:rsidR="00101ABC">
        <w:rPr>
          <w:sz w:val="28"/>
          <w:szCs w:val="28"/>
        </w:rPr>
        <w:t>policies</w:t>
      </w:r>
      <w:r w:rsidR="00DC72A3">
        <w:rPr>
          <w:sz w:val="28"/>
          <w:szCs w:val="28"/>
        </w:rPr>
        <w:t xml:space="preserve"> that</w:t>
      </w:r>
      <w:r w:rsidR="00101ABC">
        <w:rPr>
          <w:sz w:val="28"/>
          <w:szCs w:val="28"/>
        </w:rPr>
        <w:t xml:space="preserve"> seem relevant to this case:</w:t>
      </w:r>
    </w:p>
    <w:p w:rsidR="009453D2" w:rsidRPr="002B5911" w:rsidRDefault="002B5911" w:rsidP="009453D2">
      <w:pPr>
        <w:pStyle w:val="ListParagraph"/>
        <w:numPr>
          <w:ilvl w:val="0"/>
          <w:numId w:val="27"/>
        </w:numPr>
        <w:rPr>
          <w:sz w:val="28"/>
          <w:szCs w:val="28"/>
        </w:rPr>
      </w:pPr>
      <w:r>
        <w:rPr>
          <w:sz w:val="28"/>
          <w:szCs w:val="28"/>
        </w:rPr>
        <w:t xml:space="preserve">Under 2031 </w:t>
      </w:r>
      <w:r w:rsidR="008C6D46">
        <w:rPr>
          <w:sz w:val="28"/>
          <w:szCs w:val="28"/>
        </w:rPr>
        <w:t xml:space="preserve">Local Plan </w:t>
      </w:r>
      <w:r>
        <w:rPr>
          <w:sz w:val="28"/>
          <w:szCs w:val="28"/>
        </w:rPr>
        <w:t>Policy O</w:t>
      </w:r>
      <w:r w:rsidR="009453D2">
        <w:rPr>
          <w:sz w:val="28"/>
          <w:szCs w:val="28"/>
        </w:rPr>
        <w:t>S2</w:t>
      </w:r>
      <w:r w:rsidR="008E1BB9">
        <w:rPr>
          <w:sz w:val="28"/>
          <w:szCs w:val="28"/>
        </w:rPr>
        <w:t xml:space="preserve"> applies, and under</w:t>
      </w:r>
      <w:r>
        <w:rPr>
          <w:sz w:val="28"/>
          <w:szCs w:val="28"/>
        </w:rPr>
        <w:t xml:space="preserve"> General Principles, it states that all development will be located where: </w:t>
      </w:r>
      <w:r>
        <w:rPr>
          <w:i/>
          <w:sz w:val="28"/>
          <w:szCs w:val="28"/>
        </w:rPr>
        <w:t>“It protects or enhances the local landscape and</w:t>
      </w:r>
      <w:r w:rsidR="000F20B9">
        <w:rPr>
          <w:i/>
          <w:sz w:val="28"/>
          <w:szCs w:val="28"/>
        </w:rPr>
        <w:t xml:space="preserve"> the setting of the settlement”…</w:t>
      </w:r>
    </w:p>
    <w:p w:rsidR="000A0883" w:rsidRPr="00641289" w:rsidRDefault="002B5911" w:rsidP="00641289">
      <w:pPr>
        <w:pStyle w:val="ListParagraph"/>
        <w:numPr>
          <w:ilvl w:val="0"/>
          <w:numId w:val="27"/>
        </w:numPr>
        <w:rPr>
          <w:sz w:val="28"/>
          <w:szCs w:val="28"/>
        </w:rPr>
      </w:pPr>
      <w:r>
        <w:rPr>
          <w:sz w:val="28"/>
          <w:szCs w:val="28"/>
        </w:rPr>
        <w:t>Under 2031 Policy OS</w:t>
      </w:r>
      <w:r w:rsidR="008C6D46">
        <w:rPr>
          <w:sz w:val="28"/>
          <w:szCs w:val="28"/>
        </w:rPr>
        <w:t xml:space="preserve">3, prudent use of resources, including </w:t>
      </w:r>
      <w:r w:rsidR="008C6D46">
        <w:rPr>
          <w:i/>
          <w:sz w:val="28"/>
          <w:szCs w:val="28"/>
        </w:rPr>
        <w:t>“making the most efficient use of land and buildings, whilst having regard to the character of the locality.”</w:t>
      </w:r>
    </w:p>
    <w:p w:rsidR="005642E1" w:rsidRPr="005642E1" w:rsidRDefault="00A6174A" w:rsidP="005642E1">
      <w:pPr>
        <w:rPr>
          <w:b/>
          <w:color w:val="00B0F0"/>
          <w:sz w:val="28"/>
          <w:szCs w:val="28"/>
        </w:rPr>
      </w:pPr>
      <w:r>
        <w:rPr>
          <w:b/>
          <w:color w:val="00B0F0"/>
          <w:sz w:val="28"/>
          <w:szCs w:val="28"/>
        </w:rPr>
        <w:t>e</w:t>
      </w:r>
      <w:r w:rsidR="005642E1" w:rsidRPr="005642E1">
        <w:rPr>
          <w:b/>
          <w:color w:val="00B0F0"/>
          <w:sz w:val="28"/>
          <w:szCs w:val="28"/>
        </w:rPr>
        <w:t>)</w:t>
      </w:r>
      <w:r w:rsidR="005642E1" w:rsidRPr="005642E1">
        <w:rPr>
          <w:b/>
          <w:color w:val="00B0F0"/>
          <w:sz w:val="28"/>
          <w:szCs w:val="28"/>
        </w:rPr>
        <w:tab/>
        <w:t>West Oxfordshire Design Guide</w:t>
      </w:r>
      <w:r w:rsidR="005642E1">
        <w:rPr>
          <w:b/>
          <w:color w:val="00B0F0"/>
          <w:sz w:val="28"/>
          <w:szCs w:val="28"/>
        </w:rPr>
        <w:t xml:space="preserve"> 2016</w:t>
      </w:r>
      <w:r w:rsidR="005642E1" w:rsidRPr="005642E1">
        <w:rPr>
          <w:b/>
          <w:color w:val="00B0F0"/>
          <w:sz w:val="28"/>
          <w:szCs w:val="28"/>
        </w:rPr>
        <w:t>/National Design Guide</w:t>
      </w:r>
      <w:r w:rsidR="005642E1">
        <w:rPr>
          <w:b/>
          <w:color w:val="00B0F0"/>
          <w:sz w:val="28"/>
          <w:szCs w:val="28"/>
        </w:rPr>
        <w:t xml:space="preserve"> 2019</w:t>
      </w:r>
    </w:p>
    <w:p w:rsidR="005642E1" w:rsidRDefault="000F20B9" w:rsidP="005642E1">
      <w:pPr>
        <w:rPr>
          <w:sz w:val="28"/>
          <w:szCs w:val="28"/>
        </w:rPr>
      </w:pPr>
      <w:r>
        <w:rPr>
          <w:sz w:val="28"/>
          <w:szCs w:val="28"/>
        </w:rPr>
        <w:t>3.18</w:t>
      </w:r>
      <w:r w:rsidR="00DC72A3">
        <w:rPr>
          <w:sz w:val="28"/>
          <w:szCs w:val="28"/>
        </w:rPr>
        <w:t xml:space="preserve"> The </w:t>
      </w:r>
      <w:r w:rsidR="002B55C1">
        <w:rPr>
          <w:sz w:val="28"/>
          <w:szCs w:val="28"/>
        </w:rPr>
        <w:t>Design Guide broadly requires that any development should respect the character and appearance of its setting.  Our prop</w:t>
      </w:r>
      <w:r>
        <w:rPr>
          <w:sz w:val="28"/>
          <w:szCs w:val="28"/>
        </w:rPr>
        <w:t>osal is modest and typical of ma</w:t>
      </w:r>
      <w:r w:rsidR="002B55C1">
        <w:rPr>
          <w:sz w:val="28"/>
          <w:szCs w:val="28"/>
        </w:rPr>
        <w:t xml:space="preserve">ny </w:t>
      </w:r>
      <w:r>
        <w:rPr>
          <w:sz w:val="28"/>
          <w:szCs w:val="28"/>
        </w:rPr>
        <w:t xml:space="preserve">other accesses made through traditional stone walling, in this and </w:t>
      </w:r>
      <w:r w:rsidR="002B55C1">
        <w:rPr>
          <w:sz w:val="28"/>
          <w:szCs w:val="28"/>
        </w:rPr>
        <w:t>other streets in the village.  There is no othe</w:t>
      </w:r>
      <w:r>
        <w:rPr>
          <w:sz w:val="28"/>
          <w:szCs w:val="28"/>
        </w:rPr>
        <w:t>r proposal to make an access in</w:t>
      </w:r>
      <w:r w:rsidR="002B55C1">
        <w:rPr>
          <w:sz w:val="28"/>
          <w:szCs w:val="28"/>
        </w:rPr>
        <w:t xml:space="preserve"> this wall, </w:t>
      </w:r>
      <w:r>
        <w:rPr>
          <w:sz w:val="28"/>
          <w:szCs w:val="28"/>
        </w:rPr>
        <w:t>no precedent for more openings, only this one is requested.  The existing wall will otherwise</w:t>
      </w:r>
      <w:r w:rsidR="002B55C1">
        <w:rPr>
          <w:sz w:val="28"/>
          <w:szCs w:val="28"/>
        </w:rPr>
        <w:t xml:space="preserve"> remain in </w:t>
      </w:r>
      <w:r>
        <w:rPr>
          <w:sz w:val="28"/>
          <w:szCs w:val="28"/>
        </w:rPr>
        <w:t>i</w:t>
      </w:r>
      <w:r w:rsidR="002B55C1">
        <w:rPr>
          <w:sz w:val="28"/>
          <w:szCs w:val="28"/>
        </w:rPr>
        <w:t>ts present form.</w:t>
      </w:r>
    </w:p>
    <w:p w:rsidR="005642E1" w:rsidRDefault="000F20B9" w:rsidP="005642E1">
      <w:pPr>
        <w:rPr>
          <w:sz w:val="28"/>
          <w:szCs w:val="28"/>
        </w:rPr>
      </w:pPr>
      <w:r>
        <w:rPr>
          <w:sz w:val="28"/>
          <w:szCs w:val="28"/>
        </w:rPr>
        <w:lastRenderedPageBreak/>
        <w:t>3.19</w:t>
      </w:r>
      <w:r w:rsidR="005642E1">
        <w:rPr>
          <w:sz w:val="28"/>
          <w:szCs w:val="28"/>
        </w:rPr>
        <w:t xml:space="preserve"> </w:t>
      </w:r>
      <w:r w:rsidR="002B55C1">
        <w:rPr>
          <w:sz w:val="28"/>
          <w:szCs w:val="28"/>
        </w:rPr>
        <w:t>The following are relevant extracts from the</w:t>
      </w:r>
      <w:r w:rsidR="00FE4118">
        <w:rPr>
          <w:sz w:val="28"/>
          <w:szCs w:val="28"/>
        </w:rPr>
        <w:t xml:space="preserve"> 2019 National Design Guide </w:t>
      </w:r>
      <w:r w:rsidR="002B55C1">
        <w:rPr>
          <w:sz w:val="28"/>
          <w:szCs w:val="28"/>
        </w:rPr>
        <w:t>which state that</w:t>
      </w:r>
      <w:r w:rsidR="00FE4118">
        <w:rPr>
          <w:sz w:val="28"/>
          <w:szCs w:val="28"/>
        </w:rPr>
        <w:t>:</w:t>
      </w:r>
    </w:p>
    <w:p w:rsidR="00FE4118" w:rsidRPr="00FE4118" w:rsidRDefault="00FE4118" w:rsidP="00FE4118">
      <w:pPr>
        <w:rPr>
          <w:sz w:val="28"/>
          <w:szCs w:val="28"/>
          <w:lang w:val="en"/>
        </w:rPr>
      </w:pPr>
      <w:r w:rsidRPr="00FE4118">
        <w:rPr>
          <w:sz w:val="28"/>
          <w:szCs w:val="28"/>
          <w:lang w:val="en"/>
        </w:rPr>
        <w:t xml:space="preserve">Good design is set out in the guide under the following </w:t>
      </w:r>
      <w:r w:rsidR="000F20B9">
        <w:rPr>
          <w:sz w:val="28"/>
          <w:szCs w:val="28"/>
          <w:lang w:val="en"/>
        </w:rPr>
        <w:t xml:space="preserve">(4 of the original list of </w:t>
      </w:r>
      <w:r w:rsidRPr="00FE4118">
        <w:rPr>
          <w:sz w:val="28"/>
          <w:szCs w:val="28"/>
          <w:lang w:val="en"/>
        </w:rPr>
        <w:t>10</w:t>
      </w:r>
      <w:r w:rsidR="000F20B9">
        <w:rPr>
          <w:sz w:val="28"/>
          <w:szCs w:val="28"/>
          <w:lang w:val="en"/>
        </w:rPr>
        <w:t>)</w:t>
      </w:r>
      <w:r w:rsidRPr="00FE4118">
        <w:rPr>
          <w:sz w:val="28"/>
          <w:szCs w:val="28"/>
          <w:lang w:val="en"/>
        </w:rPr>
        <w:t xml:space="preserve"> characteristics:</w:t>
      </w:r>
    </w:p>
    <w:p w:rsidR="00FE4118" w:rsidRPr="00FE4118" w:rsidRDefault="00FE4118" w:rsidP="00FE4118">
      <w:pPr>
        <w:numPr>
          <w:ilvl w:val="0"/>
          <w:numId w:val="40"/>
        </w:numPr>
        <w:rPr>
          <w:sz w:val="28"/>
          <w:szCs w:val="28"/>
          <w:lang w:val="en"/>
        </w:rPr>
      </w:pPr>
      <w:r w:rsidRPr="00FE4118">
        <w:rPr>
          <w:sz w:val="28"/>
          <w:szCs w:val="28"/>
          <w:lang w:val="en"/>
        </w:rPr>
        <w:t>Context</w:t>
      </w:r>
    </w:p>
    <w:p w:rsidR="00FE4118" w:rsidRPr="00FE4118" w:rsidRDefault="00FE4118" w:rsidP="00FE4118">
      <w:pPr>
        <w:numPr>
          <w:ilvl w:val="0"/>
          <w:numId w:val="40"/>
        </w:numPr>
        <w:rPr>
          <w:sz w:val="28"/>
          <w:szCs w:val="28"/>
          <w:lang w:val="en"/>
        </w:rPr>
      </w:pPr>
      <w:r w:rsidRPr="00FE4118">
        <w:rPr>
          <w:sz w:val="28"/>
          <w:szCs w:val="28"/>
          <w:lang w:val="en"/>
        </w:rPr>
        <w:t>Identity</w:t>
      </w:r>
    </w:p>
    <w:p w:rsidR="00FE4118" w:rsidRPr="00FE4118" w:rsidRDefault="00FE4118" w:rsidP="00FE4118">
      <w:pPr>
        <w:numPr>
          <w:ilvl w:val="0"/>
          <w:numId w:val="40"/>
        </w:numPr>
        <w:rPr>
          <w:sz w:val="28"/>
          <w:szCs w:val="28"/>
          <w:lang w:val="en"/>
        </w:rPr>
      </w:pPr>
      <w:r w:rsidRPr="00FE4118">
        <w:rPr>
          <w:sz w:val="28"/>
          <w:szCs w:val="28"/>
          <w:lang w:val="en"/>
        </w:rPr>
        <w:t>Built form</w:t>
      </w:r>
    </w:p>
    <w:p w:rsidR="00FE4118" w:rsidRPr="00FE4118" w:rsidRDefault="00FE4118" w:rsidP="00FE4118">
      <w:pPr>
        <w:numPr>
          <w:ilvl w:val="0"/>
          <w:numId w:val="40"/>
        </w:numPr>
        <w:rPr>
          <w:sz w:val="28"/>
          <w:szCs w:val="28"/>
          <w:lang w:val="en"/>
        </w:rPr>
      </w:pPr>
      <w:r w:rsidRPr="00FE4118">
        <w:rPr>
          <w:sz w:val="28"/>
          <w:szCs w:val="28"/>
          <w:lang w:val="en"/>
        </w:rPr>
        <w:t>Movement</w:t>
      </w:r>
    </w:p>
    <w:p w:rsidR="00FE4118" w:rsidRDefault="000F20B9" w:rsidP="005642E1">
      <w:pPr>
        <w:rPr>
          <w:sz w:val="28"/>
          <w:szCs w:val="28"/>
        </w:rPr>
      </w:pPr>
      <w:r>
        <w:rPr>
          <w:sz w:val="28"/>
          <w:szCs w:val="28"/>
        </w:rPr>
        <w:t>3.20</w:t>
      </w:r>
      <w:r w:rsidR="000A0883">
        <w:rPr>
          <w:sz w:val="28"/>
          <w:szCs w:val="28"/>
        </w:rPr>
        <w:t xml:space="preserve"> </w:t>
      </w:r>
      <w:r w:rsidR="00FE4118">
        <w:rPr>
          <w:sz w:val="28"/>
          <w:szCs w:val="28"/>
        </w:rPr>
        <w:t xml:space="preserve">Briefly put, the traditional context is </w:t>
      </w:r>
      <w:r>
        <w:rPr>
          <w:sz w:val="28"/>
          <w:szCs w:val="28"/>
        </w:rPr>
        <w:t>to be protected by minimising the width and design of the opening and the gates as now proposed.</w:t>
      </w:r>
    </w:p>
    <w:p w:rsidR="000A0883" w:rsidRDefault="00A6174A" w:rsidP="005642E1">
      <w:pPr>
        <w:rPr>
          <w:sz w:val="28"/>
          <w:szCs w:val="28"/>
        </w:rPr>
      </w:pPr>
      <w:r>
        <w:rPr>
          <w:sz w:val="28"/>
          <w:szCs w:val="28"/>
        </w:rPr>
        <w:t>3.21</w:t>
      </w:r>
      <w:r w:rsidR="000A0883">
        <w:rPr>
          <w:sz w:val="28"/>
          <w:szCs w:val="28"/>
        </w:rPr>
        <w:t xml:space="preserve"> Similarly, the 2016 WODC Design Guide </w:t>
      </w:r>
      <w:r w:rsidR="00AF402D">
        <w:rPr>
          <w:sz w:val="28"/>
          <w:szCs w:val="28"/>
        </w:rPr>
        <w:t>advises regarding</w:t>
      </w:r>
      <w:r w:rsidR="000A0883">
        <w:rPr>
          <w:sz w:val="28"/>
          <w:szCs w:val="28"/>
        </w:rPr>
        <w:t xml:space="preserve"> the character of the area</w:t>
      </w:r>
      <w:r w:rsidR="00AF402D">
        <w:rPr>
          <w:sz w:val="28"/>
          <w:szCs w:val="28"/>
        </w:rPr>
        <w:t xml:space="preserve">, and that new proposals should </w:t>
      </w:r>
      <w:r>
        <w:rPr>
          <w:sz w:val="28"/>
          <w:szCs w:val="28"/>
        </w:rPr>
        <w:t>preserve and enhance</w:t>
      </w:r>
      <w:r w:rsidR="00AF402D">
        <w:rPr>
          <w:sz w:val="28"/>
          <w:szCs w:val="28"/>
        </w:rPr>
        <w:t xml:space="preserve"> existing traditional settings; these aims have</w:t>
      </w:r>
      <w:r w:rsidR="000A0883">
        <w:rPr>
          <w:sz w:val="28"/>
          <w:szCs w:val="28"/>
        </w:rPr>
        <w:t xml:space="preserve"> informed us </w:t>
      </w:r>
      <w:r w:rsidR="00AF402D">
        <w:rPr>
          <w:sz w:val="28"/>
          <w:szCs w:val="28"/>
        </w:rPr>
        <w:t>as to the design as now submitted.</w:t>
      </w:r>
    </w:p>
    <w:p w:rsidR="00A6174A" w:rsidRPr="005642E1" w:rsidRDefault="00A6174A" w:rsidP="005642E1">
      <w:pPr>
        <w:rPr>
          <w:sz w:val="28"/>
          <w:szCs w:val="28"/>
        </w:rPr>
      </w:pPr>
    </w:p>
    <w:p w:rsidR="00447D06" w:rsidRPr="00FD3313" w:rsidRDefault="00A6174A" w:rsidP="004F20D9">
      <w:pPr>
        <w:rPr>
          <w:b/>
          <w:color w:val="00B0F0"/>
          <w:sz w:val="32"/>
          <w:szCs w:val="32"/>
        </w:rPr>
      </w:pPr>
      <w:r>
        <w:rPr>
          <w:color w:val="00B0F0"/>
          <w:sz w:val="32"/>
          <w:szCs w:val="32"/>
        </w:rPr>
        <w:t>f</w:t>
      </w:r>
      <w:r w:rsidR="00447D06" w:rsidRPr="00FD3313">
        <w:rPr>
          <w:color w:val="00B0F0"/>
          <w:sz w:val="32"/>
          <w:szCs w:val="32"/>
        </w:rPr>
        <w:t>)</w:t>
      </w:r>
      <w:r w:rsidR="00447D06" w:rsidRPr="00FD3313">
        <w:rPr>
          <w:color w:val="00B0F0"/>
          <w:sz w:val="32"/>
          <w:szCs w:val="32"/>
        </w:rPr>
        <w:tab/>
      </w:r>
      <w:r w:rsidR="00447D06" w:rsidRPr="00FD3313">
        <w:rPr>
          <w:b/>
          <w:color w:val="00B0F0"/>
          <w:sz w:val="32"/>
          <w:szCs w:val="32"/>
        </w:rPr>
        <w:t>The National Planning Policy Framework</w:t>
      </w:r>
    </w:p>
    <w:p w:rsidR="00576301" w:rsidRDefault="00A6174A" w:rsidP="004F20D9">
      <w:pPr>
        <w:rPr>
          <w:sz w:val="28"/>
          <w:szCs w:val="28"/>
        </w:rPr>
      </w:pPr>
      <w:r>
        <w:rPr>
          <w:sz w:val="28"/>
          <w:szCs w:val="28"/>
        </w:rPr>
        <w:t>3.22</w:t>
      </w:r>
      <w:r w:rsidR="0017389F">
        <w:rPr>
          <w:sz w:val="28"/>
          <w:szCs w:val="28"/>
        </w:rPr>
        <w:t xml:space="preserve"> </w:t>
      </w:r>
      <w:r w:rsidR="00576301">
        <w:rPr>
          <w:sz w:val="28"/>
          <w:szCs w:val="28"/>
        </w:rPr>
        <w:t>The NPPF sets out the Government's planning policies nationally, the purpose being to contribute to the achievement of sustainable development.</w:t>
      </w:r>
      <w:r w:rsidR="00506278">
        <w:rPr>
          <w:sz w:val="28"/>
          <w:szCs w:val="28"/>
        </w:rPr>
        <w:t xml:space="preserve">  Reference is made here to sustainable development, and certain extracts from the NPPF considered directly relevant to this proposal.</w:t>
      </w:r>
    </w:p>
    <w:p w:rsidR="00576301" w:rsidRDefault="00A6174A" w:rsidP="004F20D9">
      <w:pPr>
        <w:rPr>
          <w:sz w:val="28"/>
          <w:szCs w:val="28"/>
        </w:rPr>
      </w:pPr>
      <w:r>
        <w:rPr>
          <w:sz w:val="28"/>
          <w:szCs w:val="28"/>
        </w:rPr>
        <w:t>3.23</w:t>
      </w:r>
      <w:r w:rsidR="00DF6225">
        <w:rPr>
          <w:sz w:val="28"/>
          <w:szCs w:val="28"/>
        </w:rPr>
        <w:t xml:space="preserve"> </w:t>
      </w:r>
      <w:r w:rsidR="00576301">
        <w:rPr>
          <w:sz w:val="28"/>
          <w:szCs w:val="28"/>
        </w:rPr>
        <w:t>There are 3 dimensions to sustainable development: economic, social and environmental, which are further described in section7 of the NPPF, and they are "mutually dependent".</w:t>
      </w:r>
    </w:p>
    <w:p w:rsidR="000A0883" w:rsidRDefault="00A6174A" w:rsidP="004F20D9">
      <w:pPr>
        <w:rPr>
          <w:sz w:val="28"/>
          <w:szCs w:val="28"/>
        </w:rPr>
      </w:pPr>
      <w:r>
        <w:rPr>
          <w:sz w:val="28"/>
          <w:szCs w:val="28"/>
        </w:rPr>
        <w:t>3.24</w:t>
      </w:r>
      <w:r w:rsidR="00955C70">
        <w:rPr>
          <w:sz w:val="28"/>
          <w:szCs w:val="28"/>
        </w:rPr>
        <w:t xml:space="preserve"> </w:t>
      </w:r>
      <w:r w:rsidR="006428B0">
        <w:rPr>
          <w:sz w:val="28"/>
          <w:szCs w:val="28"/>
        </w:rPr>
        <w:t xml:space="preserve">The aim of Mr </w:t>
      </w:r>
      <w:proofErr w:type="spellStart"/>
      <w:r w:rsidR="00DC72A3">
        <w:rPr>
          <w:sz w:val="28"/>
          <w:szCs w:val="28"/>
        </w:rPr>
        <w:t>Wiffen’s</w:t>
      </w:r>
      <w:proofErr w:type="spellEnd"/>
      <w:r w:rsidR="00641289">
        <w:rPr>
          <w:sz w:val="28"/>
          <w:szCs w:val="28"/>
        </w:rPr>
        <w:t xml:space="preserve"> proposal</w:t>
      </w:r>
      <w:r w:rsidR="000A0883">
        <w:rPr>
          <w:sz w:val="28"/>
          <w:szCs w:val="28"/>
        </w:rPr>
        <w:t xml:space="preserve"> is to </w:t>
      </w:r>
      <w:r>
        <w:rPr>
          <w:sz w:val="28"/>
          <w:szCs w:val="28"/>
        </w:rPr>
        <w:t>preserve</w:t>
      </w:r>
      <w:r w:rsidR="00DC72A3">
        <w:rPr>
          <w:sz w:val="28"/>
          <w:szCs w:val="28"/>
        </w:rPr>
        <w:t xml:space="preserve"> the setting of The Old Farmhouse and the street scene outside the site</w:t>
      </w:r>
      <w:r>
        <w:rPr>
          <w:sz w:val="28"/>
          <w:szCs w:val="28"/>
        </w:rPr>
        <w:t>, while reducing safety issues that are important to his family, in a way that does not as we see it, affect the amenities of other nearby residents</w:t>
      </w:r>
      <w:r w:rsidR="00DC72A3">
        <w:rPr>
          <w:sz w:val="28"/>
          <w:szCs w:val="28"/>
        </w:rPr>
        <w:t>.</w:t>
      </w:r>
    </w:p>
    <w:p w:rsidR="00A6174A" w:rsidRDefault="00A6174A" w:rsidP="004F20D9">
      <w:pPr>
        <w:rPr>
          <w:sz w:val="28"/>
          <w:szCs w:val="28"/>
        </w:rPr>
      </w:pPr>
    </w:p>
    <w:p w:rsidR="009679AB" w:rsidRPr="00F74B3F" w:rsidRDefault="000A0883" w:rsidP="00FB35B0">
      <w:pPr>
        <w:rPr>
          <w:b/>
          <w:color w:val="00B0F0"/>
          <w:sz w:val="32"/>
          <w:szCs w:val="32"/>
        </w:rPr>
      </w:pPr>
      <w:r>
        <w:rPr>
          <w:b/>
          <w:color w:val="00B0F0"/>
          <w:sz w:val="32"/>
          <w:szCs w:val="32"/>
        </w:rPr>
        <w:lastRenderedPageBreak/>
        <w:t>4</w:t>
      </w:r>
      <w:r w:rsidR="005B245D" w:rsidRPr="00F74B3F">
        <w:rPr>
          <w:b/>
          <w:color w:val="00B0F0"/>
          <w:sz w:val="32"/>
          <w:szCs w:val="32"/>
        </w:rPr>
        <w:t>.</w:t>
      </w:r>
      <w:r w:rsidR="005B245D" w:rsidRPr="00F74B3F">
        <w:rPr>
          <w:b/>
          <w:color w:val="00B0F0"/>
          <w:sz w:val="32"/>
          <w:szCs w:val="32"/>
        </w:rPr>
        <w:tab/>
        <w:t>CONCLUSIONS</w:t>
      </w:r>
      <w:r w:rsidR="009679AB" w:rsidRPr="00F74B3F">
        <w:rPr>
          <w:color w:val="00B0F0"/>
          <w:sz w:val="28"/>
          <w:szCs w:val="28"/>
        </w:rPr>
        <w:t xml:space="preserve"> </w:t>
      </w:r>
    </w:p>
    <w:p w:rsidR="00210679" w:rsidRDefault="00BA4194" w:rsidP="00FD3313">
      <w:pPr>
        <w:rPr>
          <w:sz w:val="28"/>
          <w:szCs w:val="28"/>
        </w:rPr>
      </w:pPr>
      <w:r>
        <w:rPr>
          <w:sz w:val="28"/>
          <w:szCs w:val="28"/>
        </w:rPr>
        <w:t>4</w:t>
      </w:r>
      <w:r w:rsidR="00F74B3F">
        <w:rPr>
          <w:sz w:val="28"/>
          <w:szCs w:val="28"/>
        </w:rPr>
        <w:t xml:space="preserve">.1 </w:t>
      </w:r>
      <w:r w:rsidR="00A6174A">
        <w:rPr>
          <w:sz w:val="28"/>
          <w:szCs w:val="28"/>
        </w:rPr>
        <w:t>We believe</w:t>
      </w:r>
      <w:r w:rsidR="00641289">
        <w:rPr>
          <w:sz w:val="28"/>
          <w:szCs w:val="28"/>
        </w:rPr>
        <w:t xml:space="preserve"> </w:t>
      </w:r>
      <w:r w:rsidR="00A6174A">
        <w:rPr>
          <w:sz w:val="28"/>
          <w:szCs w:val="28"/>
        </w:rPr>
        <w:t xml:space="preserve">that forming a modest access as proposed that has little impact upon features of importance in the street scene </w:t>
      </w:r>
      <w:r w:rsidR="00641289">
        <w:rPr>
          <w:sz w:val="28"/>
          <w:szCs w:val="28"/>
        </w:rPr>
        <w:t>accords with all other relevant planning criteria</w:t>
      </w:r>
      <w:r w:rsidR="00DC72A3">
        <w:rPr>
          <w:sz w:val="28"/>
          <w:szCs w:val="28"/>
        </w:rPr>
        <w:t>.</w:t>
      </w:r>
    </w:p>
    <w:p w:rsidR="00AF402D" w:rsidRDefault="00BA4194" w:rsidP="00BA4194">
      <w:pPr>
        <w:rPr>
          <w:sz w:val="28"/>
          <w:szCs w:val="28"/>
        </w:rPr>
      </w:pPr>
      <w:r>
        <w:rPr>
          <w:sz w:val="28"/>
          <w:szCs w:val="28"/>
        </w:rPr>
        <w:t>4.</w:t>
      </w:r>
      <w:r w:rsidR="00DC3F9F">
        <w:rPr>
          <w:sz w:val="28"/>
          <w:szCs w:val="28"/>
        </w:rPr>
        <w:t>2</w:t>
      </w:r>
      <w:r w:rsidR="00210679">
        <w:rPr>
          <w:sz w:val="28"/>
          <w:szCs w:val="28"/>
        </w:rPr>
        <w:t xml:space="preserve"> </w:t>
      </w:r>
      <w:r w:rsidR="004A47C4">
        <w:rPr>
          <w:sz w:val="28"/>
          <w:szCs w:val="28"/>
        </w:rPr>
        <w:t xml:space="preserve">Examples of </w:t>
      </w:r>
      <w:r w:rsidR="00A6174A">
        <w:rPr>
          <w:sz w:val="28"/>
          <w:szCs w:val="28"/>
        </w:rPr>
        <w:t>other accesses of this nature, and larger openings such as that serving LA Lockhart Limited, taken through the stone boundary walls are found through Black Bourton.</w:t>
      </w:r>
      <w:r w:rsidR="004A47C4">
        <w:rPr>
          <w:sz w:val="28"/>
          <w:szCs w:val="28"/>
        </w:rPr>
        <w:t xml:space="preserve">  </w:t>
      </w:r>
    </w:p>
    <w:p w:rsidR="004A47C4" w:rsidRDefault="00AF402D" w:rsidP="00BA4194">
      <w:pPr>
        <w:rPr>
          <w:sz w:val="28"/>
          <w:szCs w:val="28"/>
        </w:rPr>
      </w:pPr>
      <w:r>
        <w:rPr>
          <w:sz w:val="28"/>
          <w:szCs w:val="28"/>
        </w:rPr>
        <w:t>4.3</w:t>
      </w:r>
      <w:r w:rsidR="003E3280">
        <w:rPr>
          <w:sz w:val="28"/>
          <w:szCs w:val="28"/>
        </w:rPr>
        <w:t xml:space="preserve"> </w:t>
      </w:r>
      <w:r w:rsidR="004A47C4">
        <w:rPr>
          <w:sz w:val="28"/>
          <w:szCs w:val="28"/>
        </w:rPr>
        <w:t>Economic investment in the District is generally encouraged, tourism is seen as a vital part of the overall range of work generated business on which this District’s economy is based.</w:t>
      </w:r>
      <w:r w:rsidR="00A6174A">
        <w:rPr>
          <w:sz w:val="28"/>
          <w:szCs w:val="28"/>
        </w:rPr>
        <w:t xml:space="preserve">  A separate access for the holiday cottages will enhance the stay and thus their viability.</w:t>
      </w:r>
    </w:p>
    <w:p w:rsidR="00BA4194" w:rsidRDefault="00A6174A" w:rsidP="00BA4194">
      <w:pPr>
        <w:rPr>
          <w:sz w:val="28"/>
          <w:szCs w:val="28"/>
        </w:rPr>
      </w:pPr>
      <w:r>
        <w:rPr>
          <w:sz w:val="28"/>
          <w:szCs w:val="28"/>
        </w:rPr>
        <w:t>4.4</w:t>
      </w:r>
      <w:r w:rsidR="00AF402D">
        <w:rPr>
          <w:sz w:val="28"/>
          <w:szCs w:val="28"/>
        </w:rPr>
        <w:t xml:space="preserve"> </w:t>
      </w:r>
      <w:r w:rsidR="00BA4194">
        <w:rPr>
          <w:sz w:val="28"/>
          <w:szCs w:val="28"/>
        </w:rPr>
        <w:t xml:space="preserve">The details of the </w:t>
      </w:r>
      <w:r w:rsidR="00D71DA3">
        <w:rPr>
          <w:sz w:val="28"/>
          <w:szCs w:val="28"/>
        </w:rPr>
        <w:t>scheme were carefully prepared</w:t>
      </w:r>
      <w:r w:rsidR="00BA4194">
        <w:rPr>
          <w:sz w:val="28"/>
          <w:szCs w:val="28"/>
        </w:rPr>
        <w:t xml:space="preserve"> to ensure the</w:t>
      </w:r>
      <w:r w:rsidR="00D71DA3">
        <w:rPr>
          <w:sz w:val="28"/>
          <w:szCs w:val="28"/>
        </w:rPr>
        <w:t>re be no significant</w:t>
      </w:r>
      <w:r w:rsidR="00BA4194">
        <w:rPr>
          <w:sz w:val="28"/>
          <w:szCs w:val="28"/>
        </w:rPr>
        <w:t xml:space="preserve"> impact upon the street scene and the neighbours</w:t>
      </w:r>
      <w:r w:rsidR="00D71DA3">
        <w:rPr>
          <w:sz w:val="28"/>
          <w:szCs w:val="28"/>
        </w:rPr>
        <w:t xml:space="preserve">.  </w:t>
      </w:r>
    </w:p>
    <w:p w:rsidR="00D71DA3" w:rsidRDefault="00A6174A" w:rsidP="00BA4194">
      <w:pPr>
        <w:rPr>
          <w:sz w:val="28"/>
          <w:szCs w:val="28"/>
        </w:rPr>
      </w:pPr>
      <w:r>
        <w:rPr>
          <w:sz w:val="28"/>
          <w:szCs w:val="28"/>
        </w:rPr>
        <w:t>4.5</w:t>
      </w:r>
      <w:bookmarkStart w:id="0" w:name="_GoBack"/>
      <w:bookmarkEnd w:id="0"/>
      <w:r w:rsidR="00641289">
        <w:rPr>
          <w:sz w:val="28"/>
          <w:szCs w:val="28"/>
        </w:rPr>
        <w:t xml:space="preserve"> W</w:t>
      </w:r>
      <w:r w:rsidR="00D71DA3">
        <w:rPr>
          <w:sz w:val="28"/>
          <w:szCs w:val="28"/>
        </w:rPr>
        <w:t xml:space="preserve">e seek planning permission </w:t>
      </w:r>
      <w:r w:rsidR="00641289">
        <w:rPr>
          <w:sz w:val="28"/>
          <w:szCs w:val="28"/>
        </w:rPr>
        <w:t xml:space="preserve">and listed building consent </w:t>
      </w:r>
      <w:r w:rsidR="00D71DA3">
        <w:rPr>
          <w:sz w:val="28"/>
          <w:szCs w:val="28"/>
        </w:rPr>
        <w:t xml:space="preserve">for </w:t>
      </w:r>
      <w:r w:rsidR="00641289">
        <w:rPr>
          <w:sz w:val="28"/>
          <w:szCs w:val="28"/>
        </w:rPr>
        <w:t xml:space="preserve">this change, which has a modest </w:t>
      </w:r>
      <w:r w:rsidR="00AF402D">
        <w:rPr>
          <w:sz w:val="28"/>
          <w:szCs w:val="28"/>
        </w:rPr>
        <w:t xml:space="preserve">yet </w:t>
      </w:r>
      <w:r>
        <w:rPr>
          <w:sz w:val="28"/>
          <w:szCs w:val="28"/>
        </w:rPr>
        <w:t xml:space="preserve">in our view </w:t>
      </w:r>
      <w:r w:rsidR="00AF402D">
        <w:rPr>
          <w:sz w:val="28"/>
          <w:szCs w:val="28"/>
        </w:rPr>
        <w:t xml:space="preserve">positive </w:t>
      </w:r>
      <w:r w:rsidR="00641289">
        <w:rPr>
          <w:sz w:val="28"/>
          <w:szCs w:val="28"/>
        </w:rPr>
        <w:t>effect upon the street scene, will add interest to it. S</w:t>
      </w:r>
      <w:r w:rsidR="00D71DA3">
        <w:rPr>
          <w:sz w:val="28"/>
          <w:szCs w:val="28"/>
        </w:rPr>
        <w:t xml:space="preserve">ubject to any planning conditions the council see fit, we hope you </w:t>
      </w:r>
      <w:r w:rsidR="00641289">
        <w:rPr>
          <w:sz w:val="28"/>
          <w:szCs w:val="28"/>
        </w:rPr>
        <w:t>will support this application and grant planning permission</w:t>
      </w:r>
      <w:r w:rsidR="00D71DA3">
        <w:rPr>
          <w:sz w:val="28"/>
          <w:szCs w:val="28"/>
        </w:rPr>
        <w:t>.</w:t>
      </w:r>
    </w:p>
    <w:p w:rsidR="00512FFC" w:rsidRPr="00564434" w:rsidRDefault="00512FFC" w:rsidP="0017389F">
      <w:pPr>
        <w:rPr>
          <w:sz w:val="28"/>
          <w:szCs w:val="28"/>
        </w:rPr>
      </w:pPr>
    </w:p>
    <w:sectPr w:rsidR="00512FFC" w:rsidRPr="00564434" w:rsidSect="001754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B8" w:rsidRDefault="00323CB8" w:rsidP="00753000">
      <w:pPr>
        <w:spacing w:after="0" w:line="240" w:lineRule="auto"/>
      </w:pPr>
      <w:r>
        <w:separator/>
      </w:r>
    </w:p>
  </w:endnote>
  <w:endnote w:type="continuationSeparator" w:id="0">
    <w:p w:rsidR="00323CB8" w:rsidRDefault="00323CB8" w:rsidP="0075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C5" w:rsidRDefault="00383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3837C5">
      <w:tc>
        <w:tcPr>
          <w:tcW w:w="918" w:type="dxa"/>
        </w:tcPr>
        <w:p w:rsidR="003837C5" w:rsidRDefault="003837C5">
          <w:pPr>
            <w:pStyle w:val="Footer"/>
            <w:jc w:val="right"/>
            <w:rPr>
              <w:b/>
              <w:color w:val="4F81BD" w:themeColor="accent1"/>
              <w:sz w:val="32"/>
              <w:szCs w:val="32"/>
            </w:rPr>
          </w:pPr>
          <w:r>
            <w:fldChar w:fldCharType="begin"/>
          </w:r>
          <w:r>
            <w:instrText xml:space="preserve"> PAGE   \* MERGEFORMAT </w:instrText>
          </w:r>
          <w:r>
            <w:fldChar w:fldCharType="separate"/>
          </w:r>
          <w:r w:rsidR="00A6174A" w:rsidRPr="00A6174A">
            <w:rPr>
              <w:b/>
              <w:noProof/>
              <w:color w:val="4F81BD" w:themeColor="accent1"/>
              <w:sz w:val="32"/>
              <w:szCs w:val="32"/>
            </w:rPr>
            <w:t>8</w:t>
          </w:r>
          <w:r>
            <w:rPr>
              <w:b/>
              <w:noProof/>
              <w:color w:val="4F81BD" w:themeColor="accent1"/>
              <w:sz w:val="32"/>
              <w:szCs w:val="32"/>
            </w:rPr>
            <w:fldChar w:fldCharType="end"/>
          </w:r>
        </w:p>
      </w:tc>
      <w:tc>
        <w:tcPr>
          <w:tcW w:w="7938" w:type="dxa"/>
        </w:tcPr>
        <w:p w:rsidR="003837C5" w:rsidRDefault="003837C5">
          <w:pPr>
            <w:pStyle w:val="Footer"/>
          </w:pPr>
        </w:p>
      </w:tc>
    </w:tr>
  </w:tbl>
  <w:p w:rsidR="003837C5" w:rsidRDefault="00383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C5" w:rsidRDefault="00383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B8" w:rsidRDefault="00323CB8" w:rsidP="00753000">
      <w:pPr>
        <w:spacing w:after="0" w:line="240" w:lineRule="auto"/>
      </w:pPr>
      <w:r>
        <w:separator/>
      </w:r>
    </w:p>
  </w:footnote>
  <w:footnote w:type="continuationSeparator" w:id="0">
    <w:p w:rsidR="00323CB8" w:rsidRDefault="00323CB8" w:rsidP="00753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C5" w:rsidRDefault="00383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C5" w:rsidRDefault="00383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C5" w:rsidRDefault="00383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FAD2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0F21"/>
    <w:multiLevelType w:val="hybridMultilevel"/>
    <w:tmpl w:val="5D3650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C3127"/>
    <w:multiLevelType w:val="hybridMultilevel"/>
    <w:tmpl w:val="D99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317A"/>
    <w:multiLevelType w:val="multilevel"/>
    <w:tmpl w:val="89BC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879F5"/>
    <w:multiLevelType w:val="hybridMultilevel"/>
    <w:tmpl w:val="102C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D6D34"/>
    <w:multiLevelType w:val="hybridMultilevel"/>
    <w:tmpl w:val="5A20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44EAB"/>
    <w:multiLevelType w:val="hybridMultilevel"/>
    <w:tmpl w:val="9874F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F7B44"/>
    <w:multiLevelType w:val="hybridMultilevel"/>
    <w:tmpl w:val="6B3C5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C54A4B"/>
    <w:multiLevelType w:val="hybridMultilevel"/>
    <w:tmpl w:val="A5D2D4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711134"/>
    <w:multiLevelType w:val="hybridMultilevel"/>
    <w:tmpl w:val="365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42176"/>
    <w:multiLevelType w:val="hybridMultilevel"/>
    <w:tmpl w:val="CF60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C4906"/>
    <w:multiLevelType w:val="hybridMultilevel"/>
    <w:tmpl w:val="56381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F56FA6"/>
    <w:multiLevelType w:val="hybridMultilevel"/>
    <w:tmpl w:val="EF680D3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13" w15:restartNumberingAfterBreak="0">
    <w:nsid w:val="1B3338AD"/>
    <w:multiLevelType w:val="hybridMultilevel"/>
    <w:tmpl w:val="FDC8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B4616"/>
    <w:multiLevelType w:val="hybridMultilevel"/>
    <w:tmpl w:val="E74A83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A4857"/>
    <w:multiLevelType w:val="hybridMultilevel"/>
    <w:tmpl w:val="FA1A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9740E"/>
    <w:multiLevelType w:val="hybridMultilevel"/>
    <w:tmpl w:val="5B22B1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D68A7"/>
    <w:multiLevelType w:val="hybridMultilevel"/>
    <w:tmpl w:val="28720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929C4"/>
    <w:multiLevelType w:val="hybridMultilevel"/>
    <w:tmpl w:val="0CB2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60226"/>
    <w:multiLevelType w:val="hybridMultilevel"/>
    <w:tmpl w:val="24E844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AF0A51"/>
    <w:multiLevelType w:val="hybridMultilevel"/>
    <w:tmpl w:val="EF449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653F7D"/>
    <w:multiLevelType w:val="hybridMultilevel"/>
    <w:tmpl w:val="E08AB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BA771F"/>
    <w:multiLevelType w:val="hybridMultilevel"/>
    <w:tmpl w:val="423A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4470D"/>
    <w:multiLevelType w:val="hybridMultilevel"/>
    <w:tmpl w:val="0F36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E7011B"/>
    <w:multiLevelType w:val="hybridMultilevel"/>
    <w:tmpl w:val="15942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37560F"/>
    <w:multiLevelType w:val="hybridMultilevel"/>
    <w:tmpl w:val="6FDA6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AE1094"/>
    <w:multiLevelType w:val="hybridMultilevel"/>
    <w:tmpl w:val="59DE35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535F3"/>
    <w:multiLevelType w:val="hybridMultilevel"/>
    <w:tmpl w:val="4154A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56281B"/>
    <w:multiLevelType w:val="hybridMultilevel"/>
    <w:tmpl w:val="8722B3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8092995"/>
    <w:multiLevelType w:val="hybridMultilevel"/>
    <w:tmpl w:val="D1EE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64F90"/>
    <w:multiLevelType w:val="hybridMultilevel"/>
    <w:tmpl w:val="01FED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3A5564"/>
    <w:multiLevelType w:val="hybridMultilevel"/>
    <w:tmpl w:val="569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37594"/>
    <w:multiLevelType w:val="hybridMultilevel"/>
    <w:tmpl w:val="16201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3604BC"/>
    <w:multiLevelType w:val="multilevel"/>
    <w:tmpl w:val="80A6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F629C"/>
    <w:multiLevelType w:val="hybridMultilevel"/>
    <w:tmpl w:val="716A61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37C82"/>
    <w:multiLevelType w:val="hybridMultilevel"/>
    <w:tmpl w:val="D172A4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C14FC"/>
    <w:multiLevelType w:val="hybridMultilevel"/>
    <w:tmpl w:val="582E3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D83D39"/>
    <w:multiLevelType w:val="multilevel"/>
    <w:tmpl w:val="CA46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775D4"/>
    <w:multiLevelType w:val="hybridMultilevel"/>
    <w:tmpl w:val="1FC4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6"/>
  </w:num>
  <w:num w:numId="4">
    <w:abstractNumId w:val="1"/>
  </w:num>
  <w:num w:numId="5">
    <w:abstractNumId w:val="21"/>
  </w:num>
  <w:num w:numId="6">
    <w:abstractNumId w:val="11"/>
  </w:num>
  <w:num w:numId="7">
    <w:abstractNumId w:val="2"/>
  </w:num>
  <w:num w:numId="8">
    <w:abstractNumId w:val="22"/>
  </w:num>
  <w:num w:numId="9">
    <w:abstractNumId w:val="13"/>
  </w:num>
  <w:num w:numId="10">
    <w:abstractNumId w:val="38"/>
  </w:num>
  <w:num w:numId="11">
    <w:abstractNumId w:val="12"/>
  </w:num>
  <w:num w:numId="12">
    <w:abstractNumId w:val="0"/>
  </w:num>
  <w:num w:numId="13">
    <w:abstractNumId w:val="24"/>
  </w:num>
  <w:num w:numId="14">
    <w:abstractNumId w:val="27"/>
  </w:num>
  <w:num w:numId="15">
    <w:abstractNumId w:val="14"/>
  </w:num>
  <w:num w:numId="16">
    <w:abstractNumId w:val="17"/>
  </w:num>
  <w:num w:numId="17">
    <w:abstractNumId w:val="34"/>
  </w:num>
  <w:num w:numId="18">
    <w:abstractNumId w:val="20"/>
  </w:num>
  <w:num w:numId="19">
    <w:abstractNumId w:val="30"/>
  </w:num>
  <w:num w:numId="20">
    <w:abstractNumId w:val="35"/>
  </w:num>
  <w:num w:numId="21">
    <w:abstractNumId w:val="5"/>
  </w:num>
  <w:num w:numId="22">
    <w:abstractNumId w:val="8"/>
  </w:num>
  <w:num w:numId="23">
    <w:abstractNumId w:val="7"/>
  </w:num>
  <w:num w:numId="24">
    <w:abstractNumId w:val="18"/>
  </w:num>
  <w:num w:numId="25">
    <w:abstractNumId w:val="9"/>
  </w:num>
  <w:num w:numId="26">
    <w:abstractNumId w:val="15"/>
  </w:num>
  <w:num w:numId="27">
    <w:abstractNumId w:val="31"/>
  </w:num>
  <w:num w:numId="28">
    <w:abstractNumId w:val="36"/>
  </w:num>
  <w:num w:numId="29">
    <w:abstractNumId w:val="25"/>
  </w:num>
  <w:num w:numId="30">
    <w:abstractNumId w:val="28"/>
  </w:num>
  <w:num w:numId="31">
    <w:abstractNumId w:val="32"/>
  </w:num>
  <w:num w:numId="32">
    <w:abstractNumId w:val="10"/>
  </w:num>
  <w:num w:numId="33">
    <w:abstractNumId w:val="29"/>
  </w:num>
  <w:num w:numId="34">
    <w:abstractNumId w:val="16"/>
  </w:num>
  <w:num w:numId="35">
    <w:abstractNumId w:val="19"/>
  </w:num>
  <w:num w:numId="36">
    <w:abstractNumId w:val="37"/>
  </w:num>
  <w:num w:numId="37">
    <w:abstractNumId w:val="33"/>
  </w:num>
  <w:num w:numId="38">
    <w:abstractNumId w:val="37"/>
  </w:num>
  <w:num w:numId="39">
    <w:abstractNumId w:val="2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80"/>
    <w:rsid w:val="0000031F"/>
    <w:rsid w:val="00001B1A"/>
    <w:rsid w:val="0001053F"/>
    <w:rsid w:val="0001385E"/>
    <w:rsid w:val="00016DD5"/>
    <w:rsid w:val="000368C9"/>
    <w:rsid w:val="00040A62"/>
    <w:rsid w:val="000535D7"/>
    <w:rsid w:val="000556C2"/>
    <w:rsid w:val="000573C4"/>
    <w:rsid w:val="00057E18"/>
    <w:rsid w:val="00057EE3"/>
    <w:rsid w:val="000610E0"/>
    <w:rsid w:val="00071F9E"/>
    <w:rsid w:val="00085E44"/>
    <w:rsid w:val="000A0883"/>
    <w:rsid w:val="000A168C"/>
    <w:rsid w:val="000B29C9"/>
    <w:rsid w:val="000B5E13"/>
    <w:rsid w:val="000B6BF7"/>
    <w:rsid w:val="000C2555"/>
    <w:rsid w:val="000C6981"/>
    <w:rsid w:val="000D177A"/>
    <w:rsid w:val="000D35E3"/>
    <w:rsid w:val="000D4437"/>
    <w:rsid w:val="000D5017"/>
    <w:rsid w:val="000E56CB"/>
    <w:rsid w:val="000F1BB2"/>
    <w:rsid w:val="000F20B9"/>
    <w:rsid w:val="000F5732"/>
    <w:rsid w:val="000F72CC"/>
    <w:rsid w:val="00101ABC"/>
    <w:rsid w:val="00103F7C"/>
    <w:rsid w:val="001116BB"/>
    <w:rsid w:val="00113D91"/>
    <w:rsid w:val="001150E9"/>
    <w:rsid w:val="00117362"/>
    <w:rsid w:val="00117EC9"/>
    <w:rsid w:val="00117EF2"/>
    <w:rsid w:val="00121A72"/>
    <w:rsid w:val="0012685E"/>
    <w:rsid w:val="00130E64"/>
    <w:rsid w:val="00132A7D"/>
    <w:rsid w:val="00136BAE"/>
    <w:rsid w:val="0013719F"/>
    <w:rsid w:val="0014740F"/>
    <w:rsid w:val="00160BB5"/>
    <w:rsid w:val="00160C70"/>
    <w:rsid w:val="0016184E"/>
    <w:rsid w:val="00171224"/>
    <w:rsid w:val="0017389F"/>
    <w:rsid w:val="00174CA1"/>
    <w:rsid w:val="001754B5"/>
    <w:rsid w:val="00182515"/>
    <w:rsid w:val="001861A0"/>
    <w:rsid w:val="00197E0F"/>
    <w:rsid w:val="001A0897"/>
    <w:rsid w:val="001A0A9E"/>
    <w:rsid w:val="001B09A7"/>
    <w:rsid w:val="001B0B20"/>
    <w:rsid w:val="001C0A6C"/>
    <w:rsid w:val="001C589A"/>
    <w:rsid w:val="001D2DE3"/>
    <w:rsid w:val="001E454D"/>
    <w:rsid w:val="001E5CFC"/>
    <w:rsid w:val="001E7ABE"/>
    <w:rsid w:val="001F0495"/>
    <w:rsid w:val="001F2ED7"/>
    <w:rsid w:val="001F57BF"/>
    <w:rsid w:val="001F7B97"/>
    <w:rsid w:val="0020227F"/>
    <w:rsid w:val="002032FA"/>
    <w:rsid w:val="00203FC5"/>
    <w:rsid w:val="00204147"/>
    <w:rsid w:val="00204686"/>
    <w:rsid w:val="00205DCE"/>
    <w:rsid w:val="00210679"/>
    <w:rsid w:val="002131C4"/>
    <w:rsid w:val="00220061"/>
    <w:rsid w:val="002323F4"/>
    <w:rsid w:val="002356E8"/>
    <w:rsid w:val="002367AA"/>
    <w:rsid w:val="00236E89"/>
    <w:rsid w:val="00236FA2"/>
    <w:rsid w:val="00240459"/>
    <w:rsid w:val="0025730D"/>
    <w:rsid w:val="00257515"/>
    <w:rsid w:val="00265325"/>
    <w:rsid w:val="0026585E"/>
    <w:rsid w:val="00272F33"/>
    <w:rsid w:val="0029501C"/>
    <w:rsid w:val="00296ECF"/>
    <w:rsid w:val="002A7436"/>
    <w:rsid w:val="002B0FC9"/>
    <w:rsid w:val="002B1B3C"/>
    <w:rsid w:val="002B3E9F"/>
    <w:rsid w:val="002B55C1"/>
    <w:rsid w:val="002B5911"/>
    <w:rsid w:val="002B5FAA"/>
    <w:rsid w:val="002B6BDD"/>
    <w:rsid w:val="002C1BCE"/>
    <w:rsid w:val="002C28F5"/>
    <w:rsid w:val="002C586B"/>
    <w:rsid w:val="002D2107"/>
    <w:rsid w:val="002E58EA"/>
    <w:rsid w:val="002F02E4"/>
    <w:rsid w:val="002F5812"/>
    <w:rsid w:val="0030011B"/>
    <w:rsid w:val="00301DD8"/>
    <w:rsid w:val="00302355"/>
    <w:rsid w:val="00303153"/>
    <w:rsid w:val="00303AFE"/>
    <w:rsid w:val="00307AD8"/>
    <w:rsid w:val="00313578"/>
    <w:rsid w:val="00315E14"/>
    <w:rsid w:val="00323CB8"/>
    <w:rsid w:val="00327792"/>
    <w:rsid w:val="00330480"/>
    <w:rsid w:val="00331853"/>
    <w:rsid w:val="00331D11"/>
    <w:rsid w:val="00337C9C"/>
    <w:rsid w:val="003453CC"/>
    <w:rsid w:val="0035093F"/>
    <w:rsid w:val="003613BC"/>
    <w:rsid w:val="00364903"/>
    <w:rsid w:val="00373EB5"/>
    <w:rsid w:val="003837C5"/>
    <w:rsid w:val="003872D8"/>
    <w:rsid w:val="00397937"/>
    <w:rsid w:val="003A2248"/>
    <w:rsid w:val="003A2EAD"/>
    <w:rsid w:val="003A5B38"/>
    <w:rsid w:val="003B11E9"/>
    <w:rsid w:val="003B30EE"/>
    <w:rsid w:val="003C28E6"/>
    <w:rsid w:val="003C4ACF"/>
    <w:rsid w:val="003D38FB"/>
    <w:rsid w:val="003D61D2"/>
    <w:rsid w:val="003E1EA5"/>
    <w:rsid w:val="003E3280"/>
    <w:rsid w:val="003E6C6B"/>
    <w:rsid w:val="003F5F55"/>
    <w:rsid w:val="00401CE7"/>
    <w:rsid w:val="004035BD"/>
    <w:rsid w:val="00411147"/>
    <w:rsid w:val="00412BED"/>
    <w:rsid w:val="004163B1"/>
    <w:rsid w:val="00416FD8"/>
    <w:rsid w:val="00421056"/>
    <w:rsid w:val="00430661"/>
    <w:rsid w:val="0043105B"/>
    <w:rsid w:val="0043394D"/>
    <w:rsid w:val="00435265"/>
    <w:rsid w:val="004362EC"/>
    <w:rsid w:val="0044281C"/>
    <w:rsid w:val="00445996"/>
    <w:rsid w:val="00447D06"/>
    <w:rsid w:val="004519F0"/>
    <w:rsid w:val="00455E4A"/>
    <w:rsid w:val="004561C3"/>
    <w:rsid w:val="00457C3F"/>
    <w:rsid w:val="00461C6D"/>
    <w:rsid w:val="00470FB3"/>
    <w:rsid w:val="00475F08"/>
    <w:rsid w:val="00476BF3"/>
    <w:rsid w:val="00482088"/>
    <w:rsid w:val="00486852"/>
    <w:rsid w:val="00487589"/>
    <w:rsid w:val="004A0FA5"/>
    <w:rsid w:val="004A3E27"/>
    <w:rsid w:val="004A47C4"/>
    <w:rsid w:val="004B175A"/>
    <w:rsid w:val="004B5D8B"/>
    <w:rsid w:val="004B7ED7"/>
    <w:rsid w:val="004C0512"/>
    <w:rsid w:val="004C06EE"/>
    <w:rsid w:val="004C223A"/>
    <w:rsid w:val="004C6E21"/>
    <w:rsid w:val="004E3C06"/>
    <w:rsid w:val="004E49EB"/>
    <w:rsid w:val="004E5A56"/>
    <w:rsid w:val="004F20D9"/>
    <w:rsid w:val="004F4965"/>
    <w:rsid w:val="00502744"/>
    <w:rsid w:val="00506278"/>
    <w:rsid w:val="00510A23"/>
    <w:rsid w:val="00511D14"/>
    <w:rsid w:val="00512DCA"/>
    <w:rsid w:val="00512FFC"/>
    <w:rsid w:val="00517D9E"/>
    <w:rsid w:val="00521E31"/>
    <w:rsid w:val="00523F07"/>
    <w:rsid w:val="00531778"/>
    <w:rsid w:val="00537356"/>
    <w:rsid w:val="00537B11"/>
    <w:rsid w:val="00541925"/>
    <w:rsid w:val="0054360D"/>
    <w:rsid w:val="005440CF"/>
    <w:rsid w:val="0055163B"/>
    <w:rsid w:val="00551D9B"/>
    <w:rsid w:val="00553E2C"/>
    <w:rsid w:val="0055748F"/>
    <w:rsid w:val="00560B89"/>
    <w:rsid w:val="0056340A"/>
    <w:rsid w:val="005642E1"/>
    <w:rsid w:val="00564434"/>
    <w:rsid w:val="00566CC0"/>
    <w:rsid w:val="00567190"/>
    <w:rsid w:val="00576117"/>
    <w:rsid w:val="00576301"/>
    <w:rsid w:val="005930F3"/>
    <w:rsid w:val="005945B0"/>
    <w:rsid w:val="005A0A8C"/>
    <w:rsid w:val="005A2A71"/>
    <w:rsid w:val="005B245D"/>
    <w:rsid w:val="005B6E85"/>
    <w:rsid w:val="005C10D2"/>
    <w:rsid w:val="005D1403"/>
    <w:rsid w:val="005D2C02"/>
    <w:rsid w:val="005D7B1D"/>
    <w:rsid w:val="005E009C"/>
    <w:rsid w:val="005E3891"/>
    <w:rsid w:val="005E57C1"/>
    <w:rsid w:val="006010F8"/>
    <w:rsid w:val="006026F1"/>
    <w:rsid w:val="00602EE4"/>
    <w:rsid w:val="00612FAF"/>
    <w:rsid w:val="00624C36"/>
    <w:rsid w:val="00625770"/>
    <w:rsid w:val="00641289"/>
    <w:rsid w:val="00642799"/>
    <w:rsid w:val="006428B0"/>
    <w:rsid w:val="00644F7D"/>
    <w:rsid w:val="00645D67"/>
    <w:rsid w:val="00651A2E"/>
    <w:rsid w:val="00652782"/>
    <w:rsid w:val="0065288E"/>
    <w:rsid w:val="00671A6D"/>
    <w:rsid w:val="0067750F"/>
    <w:rsid w:val="00680161"/>
    <w:rsid w:val="0069447E"/>
    <w:rsid w:val="00696B31"/>
    <w:rsid w:val="006A568F"/>
    <w:rsid w:val="006B043D"/>
    <w:rsid w:val="006B3E44"/>
    <w:rsid w:val="006C1C5B"/>
    <w:rsid w:val="006C2993"/>
    <w:rsid w:val="006D38C3"/>
    <w:rsid w:val="006D5436"/>
    <w:rsid w:val="006E2E73"/>
    <w:rsid w:val="006F38DA"/>
    <w:rsid w:val="007109F8"/>
    <w:rsid w:val="0072183A"/>
    <w:rsid w:val="007506EF"/>
    <w:rsid w:val="00753000"/>
    <w:rsid w:val="00754606"/>
    <w:rsid w:val="0075483E"/>
    <w:rsid w:val="00754E18"/>
    <w:rsid w:val="007602D6"/>
    <w:rsid w:val="0076532C"/>
    <w:rsid w:val="0076683C"/>
    <w:rsid w:val="007728BA"/>
    <w:rsid w:val="00780505"/>
    <w:rsid w:val="007823DB"/>
    <w:rsid w:val="00792C00"/>
    <w:rsid w:val="00792C83"/>
    <w:rsid w:val="007B00E9"/>
    <w:rsid w:val="007B0AD1"/>
    <w:rsid w:val="007B1CC4"/>
    <w:rsid w:val="007B2446"/>
    <w:rsid w:val="007B78D0"/>
    <w:rsid w:val="007C2895"/>
    <w:rsid w:val="007C7886"/>
    <w:rsid w:val="007D3435"/>
    <w:rsid w:val="007D3590"/>
    <w:rsid w:val="007D73B3"/>
    <w:rsid w:val="007D73FD"/>
    <w:rsid w:val="007D7C1E"/>
    <w:rsid w:val="007E20E8"/>
    <w:rsid w:val="007E2611"/>
    <w:rsid w:val="007E5C5E"/>
    <w:rsid w:val="007E7BAD"/>
    <w:rsid w:val="00812232"/>
    <w:rsid w:val="008140CE"/>
    <w:rsid w:val="00821958"/>
    <w:rsid w:val="00821B4B"/>
    <w:rsid w:val="00824A9C"/>
    <w:rsid w:val="00827451"/>
    <w:rsid w:val="0083102E"/>
    <w:rsid w:val="00836F94"/>
    <w:rsid w:val="00837500"/>
    <w:rsid w:val="00844E8D"/>
    <w:rsid w:val="0085446D"/>
    <w:rsid w:val="00854D8A"/>
    <w:rsid w:val="00855534"/>
    <w:rsid w:val="00855C1C"/>
    <w:rsid w:val="00856871"/>
    <w:rsid w:val="0086036D"/>
    <w:rsid w:val="00862A71"/>
    <w:rsid w:val="008647F4"/>
    <w:rsid w:val="008728B9"/>
    <w:rsid w:val="008728EF"/>
    <w:rsid w:val="00872EC9"/>
    <w:rsid w:val="00877690"/>
    <w:rsid w:val="0088386F"/>
    <w:rsid w:val="00890821"/>
    <w:rsid w:val="00894CCD"/>
    <w:rsid w:val="008A2C92"/>
    <w:rsid w:val="008A3E70"/>
    <w:rsid w:val="008A74CD"/>
    <w:rsid w:val="008B2244"/>
    <w:rsid w:val="008C5FFA"/>
    <w:rsid w:val="008C6507"/>
    <w:rsid w:val="008C6D46"/>
    <w:rsid w:val="008D2417"/>
    <w:rsid w:val="008E1BB9"/>
    <w:rsid w:val="008E249A"/>
    <w:rsid w:val="008E27CA"/>
    <w:rsid w:val="008E47F9"/>
    <w:rsid w:val="008E54CA"/>
    <w:rsid w:val="008E576E"/>
    <w:rsid w:val="0090202B"/>
    <w:rsid w:val="00907CF2"/>
    <w:rsid w:val="00916511"/>
    <w:rsid w:val="00922F2A"/>
    <w:rsid w:val="0093313C"/>
    <w:rsid w:val="00937777"/>
    <w:rsid w:val="009430F3"/>
    <w:rsid w:val="0094421F"/>
    <w:rsid w:val="009453D2"/>
    <w:rsid w:val="0094710C"/>
    <w:rsid w:val="00947476"/>
    <w:rsid w:val="00955C70"/>
    <w:rsid w:val="00957A01"/>
    <w:rsid w:val="00960850"/>
    <w:rsid w:val="009679AB"/>
    <w:rsid w:val="00967CF0"/>
    <w:rsid w:val="00970042"/>
    <w:rsid w:val="00983FFB"/>
    <w:rsid w:val="00986854"/>
    <w:rsid w:val="00992D2F"/>
    <w:rsid w:val="009A2C16"/>
    <w:rsid w:val="009A38DE"/>
    <w:rsid w:val="009A4ADA"/>
    <w:rsid w:val="009B0E13"/>
    <w:rsid w:val="009B382C"/>
    <w:rsid w:val="009B793C"/>
    <w:rsid w:val="009B7E3A"/>
    <w:rsid w:val="009C7F58"/>
    <w:rsid w:val="009D148D"/>
    <w:rsid w:val="009E376F"/>
    <w:rsid w:val="009F2447"/>
    <w:rsid w:val="009F35C5"/>
    <w:rsid w:val="00A028CC"/>
    <w:rsid w:val="00A028F9"/>
    <w:rsid w:val="00A055C6"/>
    <w:rsid w:val="00A10A2B"/>
    <w:rsid w:val="00A12232"/>
    <w:rsid w:val="00A131A4"/>
    <w:rsid w:val="00A2055D"/>
    <w:rsid w:val="00A24A6F"/>
    <w:rsid w:val="00A31DCE"/>
    <w:rsid w:val="00A34C15"/>
    <w:rsid w:val="00A36CDA"/>
    <w:rsid w:val="00A403BB"/>
    <w:rsid w:val="00A435DB"/>
    <w:rsid w:val="00A5088D"/>
    <w:rsid w:val="00A515D6"/>
    <w:rsid w:val="00A54277"/>
    <w:rsid w:val="00A6174A"/>
    <w:rsid w:val="00A622B1"/>
    <w:rsid w:val="00A653B4"/>
    <w:rsid w:val="00A8169C"/>
    <w:rsid w:val="00A8574E"/>
    <w:rsid w:val="00A872B2"/>
    <w:rsid w:val="00A9303F"/>
    <w:rsid w:val="00A93F77"/>
    <w:rsid w:val="00A95FB7"/>
    <w:rsid w:val="00A96B8A"/>
    <w:rsid w:val="00AA5CC6"/>
    <w:rsid w:val="00AA6280"/>
    <w:rsid w:val="00AC0A88"/>
    <w:rsid w:val="00AC6E55"/>
    <w:rsid w:val="00AD63AE"/>
    <w:rsid w:val="00AE23CD"/>
    <w:rsid w:val="00AE2F97"/>
    <w:rsid w:val="00AF402D"/>
    <w:rsid w:val="00B138DD"/>
    <w:rsid w:val="00B13AF8"/>
    <w:rsid w:val="00B17409"/>
    <w:rsid w:val="00B2179E"/>
    <w:rsid w:val="00B26A04"/>
    <w:rsid w:val="00B35144"/>
    <w:rsid w:val="00B36C8B"/>
    <w:rsid w:val="00B42187"/>
    <w:rsid w:val="00B429EC"/>
    <w:rsid w:val="00B452D6"/>
    <w:rsid w:val="00B4587B"/>
    <w:rsid w:val="00B57D7B"/>
    <w:rsid w:val="00B816C2"/>
    <w:rsid w:val="00B83743"/>
    <w:rsid w:val="00B841D5"/>
    <w:rsid w:val="00B913DC"/>
    <w:rsid w:val="00BA3E7F"/>
    <w:rsid w:val="00BA4194"/>
    <w:rsid w:val="00BA4690"/>
    <w:rsid w:val="00BC2CED"/>
    <w:rsid w:val="00BC3E22"/>
    <w:rsid w:val="00BC4182"/>
    <w:rsid w:val="00BD1D08"/>
    <w:rsid w:val="00BD369F"/>
    <w:rsid w:val="00BD4C95"/>
    <w:rsid w:val="00BD5CF9"/>
    <w:rsid w:val="00BE4289"/>
    <w:rsid w:val="00BF50A0"/>
    <w:rsid w:val="00BF58AB"/>
    <w:rsid w:val="00BF6D51"/>
    <w:rsid w:val="00C013B4"/>
    <w:rsid w:val="00C016BA"/>
    <w:rsid w:val="00C044C8"/>
    <w:rsid w:val="00C1034A"/>
    <w:rsid w:val="00C1170B"/>
    <w:rsid w:val="00C12195"/>
    <w:rsid w:val="00C1312A"/>
    <w:rsid w:val="00C1504F"/>
    <w:rsid w:val="00C21BB2"/>
    <w:rsid w:val="00C326B3"/>
    <w:rsid w:val="00C415BD"/>
    <w:rsid w:val="00C503CA"/>
    <w:rsid w:val="00C5176A"/>
    <w:rsid w:val="00C52CAF"/>
    <w:rsid w:val="00C53093"/>
    <w:rsid w:val="00C5654E"/>
    <w:rsid w:val="00C612FE"/>
    <w:rsid w:val="00C619E4"/>
    <w:rsid w:val="00C6396B"/>
    <w:rsid w:val="00C806B9"/>
    <w:rsid w:val="00C828BB"/>
    <w:rsid w:val="00C873D8"/>
    <w:rsid w:val="00C87A39"/>
    <w:rsid w:val="00C9266A"/>
    <w:rsid w:val="00C928D9"/>
    <w:rsid w:val="00CA1486"/>
    <w:rsid w:val="00CA1BC0"/>
    <w:rsid w:val="00CA2494"/>
    <w:rsid w:val="00CA7859"/>
    <w:rsid w:val="00CB300C"/>
    <w:rsid w:val="00CC6FD7"/>
    <w:rsid w:val="00CC7EBC"/>
    <w:rsid w:val="00CD0522"/>
    <w:rsid w:val="00CD19F6"/>
    <w:rsid w:val="00CD3836"/>
    <w:rsid w:val="00CD4979"/>
    <w:rsid w:val="00CE054E"/>
    <w:rsid w:val="00CE213F"/>
    <w:rsid w:val="00CF1569"/>
    <w:rsid w:val="00CF239B"/>
    <w:rsid w:val="00CF2767"/>
    <w:rsid w:val="00D006FB"/>
    <w:rsid w:val="00D05ED4"/>
    <w:rsid w:val="00D0723C"/>
    <w:rsid w:val="00D10B84"/>
    <w:rsid w:val="00D1387F"/>
    <w:rsid w:val="00D1631A"/>
    <w:rsid w:val="00D20C5F"/>
    <w:rsid w:val="00D23497"/>
    <w:rsid w:val="00D264A9"/>
    <w:rsid w:val="00D2793F"/>
    <w:rsid w:val="00D31D8E"/>
    <w:rsid w:val="00D369DF"/>
    <w:rsid w:val="00D40B5F"/>
    <w:rsid w:val="00D4207A"/>
    <w:rsid w:val="00D4282A"/>
    <w:rsid w:val="00D50EC3"/>
    <w:rsid w:val="00D52C05"/>
    <w:rsid w:val="00D52FF2"/>
    <w:rsid w:val="00D5362A"/>
    <w:rsid w:val="00D53F80"/>
    <w:rsid w:val="00D61C68"/>
    <w:rsid w:val="00D6323C"/>
    <w:rsid w:val="00D71DA3"/>
    <w:rsid w:val="00D72260"/>
    <w:rsid w:val="00D7290D"/>
    <w:rsid w:val="00D75F41"/>
    <w:rsid w:val="00D81EF4"/>
    <w:rsid w:val="00D8400A"/>
    <w:rsid w:val="00D86C46"/>
    <w:rsid w:val="00D877BB"/>
    <w:rsid w:val="00D87E09"/>
    <w:rsid w:val="00DA51BF"/>
    <w:rsid w:val="00DA64BF"/>
    <w:rsid w:val="00DA7AB9"/>
    <w:rsid w:val="00DB1FF5"/>
    <w:rsid w:val="00DB3ACD"/>
    <w:rsid w:val="00DB457D"/>
    <w:rsid w:val="00DB6EB5"/>
    <w:rsid w:val="00DB7170"/>
    <w:rsid w:val="00DC3F9F"/>
    <w:rsid w:val="00DC72A3"/>
    <w:rsid w:val="00DE6406"/>
    <w:rsid w:val="00DF3CEA"/>
    <w:rsid w:val="00DF6225"/>
    <w:rsid w:val="00DF6E50"/>
    <w:rsid w:val="00E01FAB"/>
    <w:rsid w:val="00E047B9"/>
    <w:rsid w:val="00E0590A"/>
    <w:rsid w:val="00E06BB4"/>
    <w:rsid w:val="00E1433C"/>
    <w:rsid w:val="00E15D01"/>
    <w:rsid w:val="00E16CC4"/>
    <w:rsid w:val="00E23340"/>
    <w:rsid w:val="00E33745"/>
    <w:rsid w:val="00E35E8A"/>
    <w:rsid w:val="00E414CC"/>
    <w:rsid w:val="00E44F9C"/>
    <w:rsid w:val="00E508F5"/>
    <w:rsid w:val="00E60151"/>
    <w:rsid w:val="00E807F1"/>
    <w:rsid w:val="00E83FF8"/>
    <w:rsid w:val="00E85D73"/>
    <w:rsid w:val="00E90DE1"/>
    <w:rsid w:val="00EA7BD7"/>
    <w:rsid w:val="00EB27BB"/>
    <w:rsid w:val="00EB2E70"/>
    <w:rsid w:val="00EB33DF"/>
    <w:rsid w:val="00EC2AA2"/>
    <w:rsid w:val="00EC36E1"/>
    <w:rsid w:val="00EC4C7D"/>
    <w:rsid w:val="00ED3441"/>
    <w:rsid w:val="00ED367D"/>
    <w:rsid w:val="00ED510C"/>
    <w:rsid w:val="00ED5F05"/>
    <w:rsid w:val="00ED618F"/>
    <w:rsid w:val="00EE4CFE"/>
    <w:rsid w:val="00EF1B6F"/>
    <w:rsid w:val="00EF3948"/>
    <w:rsid w:val="00EF4EC5"/>
    <w:rsid w:val="00EF5F38"/>
    <w:rsid w:val="00F03262"/>
    <w:rsid w:val="00F0676C"/>
    <w:rsid w:val="00F117B3"/>
    <w:rsid w:val="00F31A61"/>
    <w:rsid w:val="00F36404"/>
    <w:rsid w:val="00F42141"/>
    <w:rsid w:val="00F4239A"/>
    <w:rsid w:val="00F46BE2"/>
    <w:rsid w:val="00F47D5E"/>
    <w:rsid w:val="00F53A1E"/>
    <w:rsid w:val="00F6213D"/>
    <w:rsid w:val="00F715F6"/>
    <w:rsid w:val="00F72255"/>
    <w:rsid w:val="00F72748"/>
    <w:rsid w:val="00F74B3F"/>
    <w:rsid w:val="00F81395"/>
    <w:rsid w:val="00F83F94"/>
    <w:rsid w:val="00F90CE3"/>
    <w:rsid w:val="00F930C5"/>
    <w:rsid w:val="00F95479"/>
    <w:rsid w:val="00F96504"/>
    <w:rsid w:val="00F977DA"/>
    <w:rsid w:val="00FB2FCD"/>
    <w:rsid w:val="00FB35B0"/>
    <w:rsid w:val="00FB6636"/>
    <w:rsid w:val="00FD3313"/>
    <w:rsid w:val="00FD38A5"/>
    <w:rsid w:val="00FD40E5"/>
    <w:rsid w:val="00FE4118"/>
    <w:rsid w:val="00FF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B3218-33B2-4D45-8565-3C858219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80"/>
    <w:pPr>
      <w:ind w:left="720"/>
      <w:contextualSpacing/>
    </w:pPr>
  </w:style>
  <w:style w:type="paragraph" w:styleId="Header">
    <w:name w:val="header"/>
    <w:basedOn w:val="Normal"/>
    <w:link w:val="HeaderChar"/>
    <w:uiPriority w:val="99"/>
    <w:semiHidden/>
    <w:unhideWhenUsed/>
    <w:rsid w:val="007530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3000"/>
  </w:style>
  <w:style w:type="paragraph" w:styleId="Footer">
    <w:name w:val="footer"/>
    <w:basedOn w:val="Normal"/>
    <w:link w:val="FooterChar"/>
    <w:uiPriority w:val="99"/>
    <w:unhideWhenUsed/>
    <w:rsid w:val="00753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000"/>
  </w:style>
  <w:style w:type="paragraph" w:customStyle="1" w:styleId="Default">
    <w:name w:val="Default"/>
    <w:rsid w:val="00753000"/>
    <w:pPr>
      <w:autoSpaceDE w:val="0"/>
      <w:autoSpaceDN w:val="0"/>
      <w:adjustRightInd w:val="0"/>
      <w:spacing w:after="0" w:line="240" w:lineRule="auto"/>
    </w:pPr>
    <w:rPr>
      <w:rFonts w:ascii="Gill Sans MT" w:hAnsi="Gill Sans MT" w:cs="Gill Sans MT"/>
      <w:color w:val="000000"/>
      <w:sz w:val="24"/>
      <w:szCs w:val="24"/>
    </w:rPr>
  </w:style>
  <w:style w:type="character" w:customStyle="1" w:styleId="A4">
    <w:name w:val="A4"/>
    <w:uiPriority w:val="99"/>
    <w:rsid w:val="00753000"/>
    <w:rPr>
      <w:rFonts w:cs="Gill Sans MT"/>
      <w:color w:val="000000"/>
      <w:sz w:val="22"/>
      <w:szCs w:val="22"/>
    </w:rPr>
  </w:style>
  <w:style w:type="paragraph" w:customStyle="1" w:styleId="Pa27">
    <w:name w:val="Pa27"/>
    <w:basedOn w:val="Default"/>
    <w:next w:val="Default"/>
    <w:uiPriority w:val="99"/>
    <w:rsid w:val="00753000"/>
    <w:pPr>
      <w:spacing w:line="241" w:lineRule="atLeast"/>
    </w:pPr>
    <w:rPr>
      <w:rFonts w:cstheme="minorBidi"/>
      <w:color w:val="auto"/>
    </w:rPr>
  </w:style>
  <w:style w:type="paragraph" w:styleId="ListBullet">
    <w:name w:val="List Bullet"/>
    <w:basedOn w:val="Normal"/>
    <w:uiPriority w:val="99"/>
    <w:unhideWhenUsed/>
    <w:rsid w:val="005C10D2"/>
    <w:pPr>
      <w:numPr>
        <w:numId w:val="12"/>
      </w:numPr>
      <w:contextualSpacing/>
    </w:pPr>
  </w:style>
  <w:style w:type="paragraph" w:styleId="BalloonText">
    <w:name w:val="Balloon Text"/>
    <w:basedOn w:val="Normal"/>
    <w:link w:val="BalloonTextChar"/>
    <w:uiPriority w:val="99"/>
    <w:semiHidden/>
    <w:unhideWhenUsed/>
    <w:rsid w:val="0069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7E"/>
    <w:rPr>
      <w:rFonts w:ascii="Tahoma" w:hAnsi="Tahoma" w:cs="Tahoma"/>
      <w:sz w:val="16"/>
      <w:szCs w:val="16"/>
    </w:rPr>
  </w:style>
  <w:style w:type="character" w:styleId="Hyperlink">
    <w:name w:val="Hyperlink"/>
    <w:basedOn w:val="DefaultParagraphFont"/>
    <w:uiPriority w:val="99"/>
    <w:unhideWhenUsed/>
    <w:rsid w:val="006C2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3983">
      <w:bodyDiv w:val="1"/>
      <w:marLeft w:val="0"/>
      <w:marRight w:val="0"/>
      <w:marTop w:val="0"/>
      <w:marBottom w:val="0"/>
      <w:divBdr>
        <w:top w:val="none" w:sz="0" w:space="0" w:color="auto"/>
        <w:left w:val="none" w:sz="0" w:space="0" w:color="auto"/>
        <w:bottom w:val="none" w:sz="0" w:space="0" w:color="auto"/>
        <w:right w:val="none" w:sz="0" w:space="0" w:color="auto"/>
      </w:divBdr>
    </w:div>
    <w:div w:id="971863913">
      <w:bodyDiv w:val="1"/>
      <w:marLeft w:val="0"/>
      <w:marRight w:val="0"/>
      <w:marTop w:val="0"/>
      <w:marBottom w:val="0"/>
      <w:divBdr>
        <w:top w:val="none" w:sz="0" w:space="0" w:color="auto"/>
        <w:left w:val="none" w:sz="0" w:space="0" w:color="auto"/>
        <w:bottom w:val="none" w:sz="0" w:space="0" w:color="auto"/>
        <w:right w:val="none" w:sz="0" w:space="0" w:color="auto"/>
      </w:divBdr>
    </w:div>
    <w:div w:id="12506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8</cp:revision>
  <cp:lastPrinted>2019-03-16T11:44:00Z</cp:lastPrinted>
  <dcterms:created xsi:type="dcterms:W3CDTF">2021-08-26T09:24:00Z</dcterms:created>
  <dcterms:modified xsi:type="dcterms:W3CDTF">2021-08-27T14:48:00Z</dcterms:modified>
</cp:coreProperties>
</file>