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F6" w:rsidRDefault="00567050" w:rsidP="00C745F6">
      <w:pPr>
        <w:pStyle w:val="ListParagraph"/>
        <w:rPr>
          <w:b/>
        </w:rPr>
      </w:pPr>
      <w:r w:rsidRPr="00567050">
        <w:rPr>
          <w:b/>
        </w:rPr>
        <w:t xml:space="preserve">21/03293/ADJ </w:t>
      </w:r>
      <w:r w:rsidR="00B23D75">
        <w:rPr>
          <w:b/>
        </w:rPr>
        <w:t xml:space="preserve">– </w:t>
      </w:r>
      <w:proofErr w:type="spellStart"/>
      <w:r w:rsidRPr="00567050">
        <w:rPr>
          <w:b/>
        </w:rPr>
        <w:t>Willowood</w:t>
      </w:r>
      <w:proofErr w:type="spellEnd"/>
      <w:r>
        <w:rPr>
          <w:b/>
        </w:rPr>
        <w:t xml:space="preserve">, </w:t>
      </w:r>
      <w:r w:rsidRPr="00567050">
        <w:rPr>
          <w:b/>
        </w:rPr>
        <w:t>Ricketts Hill Road</w:t>
      </w:r>
      <w:r>
        <w:rPr>
          <w:b/>
        </w:rPr>
        <w:t xml:space="preserve">, </w:t>
      </w:r>
      <w:proofErr w:type="spellStart"/>
      <w:r w:rsidRPr="00567050">
        <w:rPr>
          <w:b/>
        </w:rPr>
        <w:t>Tatsfield</w:t>
      </w:r>
      <w:proofErr w:type="spellEnd"/>
      <w:r>
        <w:rPr>
          <w:b/>
        </w:rPr>
        <w:t>,</w:t>
      </w:r>
      <w:r w:rsidRPr="00567050">
        <w:t xml:space="preserve"> </w:t>
      </w:r>
      <w:r w:rsidRPr="00567050">
        <w:rPr>
          <w:b/>
        </w:rPr>
        <w:t>Surrey</w:t>
      </w:r>
      <w:r>
        <w:rPr>
          <w:b/>
        </w:rPr>
        <w:t xml:space="preserve">, </w:t>
      </w:r>
      <w:r w:rsidRPr="00567050">
        <w:rPr>
          <w:b/>
        </w:rPr>
        <w:t>TN16 2NG</w:t>
      </w:r>
    </w:p>
    <w:p w:rsidR="00C745F6" w:rsidRDefault="00C745F6" w:rsidP="00C745F6">
      <w:pPr>
        <w:pStyle w:val="ListParagraph"/>
      </w:pPr>
    </w:p>
    <w:p w:rsidR="00B23D75" w:rsidRDefault="00B23D75" w:rsidP="00B23D75">
      <w:pPr>
        <w:pStyle w:val="ListParagraph"/>
      </w:pPr>
      <w:r>
        <w:t>All the supporting documentation can be viewed on –</w:t>
      </w:r>
      <w:proofErr w:type="spellStart"/>
      <w:r w:rsidR="00490EFB" w:rsidRPr="00490EFB">
        <w:t>Tandridge</w:t>
      </w:r>
      <w:proofErr w:type="spellEnd"/>
      <w:r w:rsidR="00490EFB" w:rsidRPr="00490EFB">
        <w:t xml:space="preserve"> District Council</w:t>
      </w:r>
      <w:r w:rsidR="00490EFB">
        <w:t xml:space="preserve">’s </w:t>
      </w:r>
    </w:p>
    <w:p w:rsidR="00B23D75" w:rsidRDefault="00B23D75" w:rsidP="00B23D75">
      <w:pPr>
        <w:pStyle w:val="ListParagraph"/>
      </w:pPr>
      <w:r>
        <w:t>website using planning reference –</w:t>
      </w:r>
      <w:r w:rsidR="00CB3129">
        <w:t xml:space="preserve"> </w:t>
      </w:r>
      <w:r w:rsidR="00567050" w:rsidRPr="00567050">
        <w:t>2021/1172</w:t>
      </w:r>
      <w:bookmarkStart w:id="0" w:name="_GoBack"/>
      <w:bookmarkEnd w:id="0"/>
    </w:p>
    <w:p w:rsidR="00CB3129" w:rsidRDefault="00CB3129" w:rsidP="00C745F6">
      <w:pPr>
        <w:pStyle w:val="ListParagraph"/>
      </w:pPr>
    </w:p>
    <w:p w:rsidR="00CB3129" w:rsidRDefault="00CB3129" w:rsidP="00C745F6">
      <w:pPr>
        <w:pStyle w:val="ListParagraph"/>
      </w:pPr>
    </w:p>
    <w:p w:rsidR="00C745F6" w:rsidRDefault="00567050" w:rsidP="00490EFB">
      <w:pPr>
        <w:pStyle w:val="ListParagraph"/>
      </w:pPr>
      <w:hyperlink r:id="rId4" w:history="1">
        <w:r w:rsidR="00490EFB" w:rsidRPr="00276325">
          <w:rPr>
            <w:rStyle w:val="Hyperlink"/>
          </w:rPr>
          <w:t>http://tdcplanningsearch.tandridge.gov.uk/</w:t>
        </w:r>
      </w:hyperlink>
    </w:p>
    <w:p w:rsidR="00490EFB" w:rsidRPr="00B23D75" w:rsidRDefault="00490EFB" w:rsidP="00490EFB">
      <w:pPr>
        <w:pStyle w:val="ListParagraph"/>
      </w:pPr>
    </w:p>
    <w:sectPr w:rsidR="00490EFB" w:rsidRPr="00B23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12"/>
    <w:rsid w:val="00052967"/>
    <w:rsid w:val="001A2ED1"/>
    <w:rsid w:val="00211F6A"/>
    <w:rsid w:val="00394512"/>
    <w:rsid w:val="00490EFB"/>
    <w:rsid w:val="00567050"/>
    <w:rsid w:val="005F120C"/>
    <w:rsid w:val="00676B07"/>
    <w:rsid w:val="00684A40"/>
    <w:rsid w:val="007A0CA8"/>
    <w:rsid w:val="007B7F54"/>
    <w:rsid w:val="0086162D"/>
    <w:rsid w:val="00905456"/>
    <w:rsid w:val="00957205"/>
    <w:rsid w:val="0096202B"/>
    <w:rsid w:val="00AC3353"/>
    <w:rsid w:val="00B23D75"/>
    <w:rsid w:val="00C06CE2"/>
    <w:rsid w:val="00C745F6"/>
    <w:rsid w:val="00CB2363"/>
    <w:rsid w:val="00CB3129"/>
    <w:rsid w:val="00DB3542"/>
    <w:rsid w:val="00EB416D"/>
    <w:rsid w:val="00ED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C7E8"/>
  <w15:docId w15:val="{A9F2AAA0-EC72-4D3D-9A82-69487456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1"/>
    <w:qFormat/>
    <w:rsid w:val="007A0CA8"/>
    <w:rPr>
      <w:rFonts w:ascii="Franklin Gothic Book" w:hAnsi="Franklin Gothic Boo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CA8"/>
    <w:pPr>
      <w:keepNext/>
      <w:keepLines/>
      <w:spacing w:before="480" w:after="0"/>
      <w:outlineLvl w:val="0"/>
    </w:pPr>
    <w:rPr>
      <w:rFonts w:ascii="Franklin Gothic Heavy" w:eastAsiaTheme="majorEastAsia" w:hAnsi="Franklin Gothic Heavy" w:cstheme="majorBidi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CA8"/>
    <w:pPr>
      <w:keepNext/>
      <w:keepLines/>
      <w:spacing w:before="200" w:after="0"/>
      <w:outlineLvl w:val="1"/>
    </w:pPr>
    <w:rPr>
      <w:rFonts w:ascii="Franklin Gothic Heavy" w:eastAsiaTheme="majorEastAsia" w:hAnsi="Franklin Gothic Heavy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0CA8"/>
    <w:pPr>
      <w:keepNext/>
      <w:keepLines/>
      <w:spacing w:before="200" w:after="0"/>
      <w:outlineLvl w:val="2"/>
    </w:pPr>
    <w:rPr>
      <w:rFonts w:ascii="Franklin Gothic Heavy" w:eastAsiaTheme="majorEastAsia" w:hAnsi="Franklin Gothic Heavy" w:cstheme="majorBidi"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0CA8"/>
    <w:pPr>
      <w:keepNext/>
      <w:keepLines/>
      <w:spacing w:before="200" w:after="0"/>
      <w:outlineLvl w:val="3"/>
    </w:pPr>
    <w:rPr>
      <w:rFonts w:ascii="Franklin Gothic Heavy" w:eastAsiaTheme="majorEastAsia" w:hAnsi="Franklin Gothic Heavy" w:cstheme="majorBidi"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CA8"/>
    <w:pPr>
      <w:spacing w:after="0" w:line="240" w:lineRule="auto"/>
    </w:pPr>
    <w:rPr>
      <w:rFonts w:ascii="Franklin Gothic Book" w:hAnsi="Franklin Gothic Book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0CA8"/>
    <w:rPr>
      <w:rFonts w:ascii="Franklin Gothic Heavy" w:eastAsiaTheme="majorEastAsia" w:hAnsi="Franklin Gothic Heavy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0CA8"/>
    <w:rPr>
      <w:rFonts w:ascii="Franklin Gothic Heavy" w:eastAsiaTheme="majorEastAsia" w:hAnsi="Franklin Gothic Heavy" w:cstheme="majorBidi"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0CA8"/>
    <w:rPr>
      <w:rFonts w:ascii="Franklin Gothic Heavy" w:eastAsiaTheme="majorEastAsia" w:hAnsi="Franklin Gothic Heavy" w:cstheme="majorBidi"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0CA8"/>
    <w:rPr>
      <w:rFonts w:ascii="Franklin Gothic Heavy" w:eastAsiaTheme="majorEastAsia" w:hAnsi="Franklin Gothic Heavy" w:cstheme="majorBidi"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A0C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Franklin Gothic Heavy" w:eastAsiaTheme="majorEastAsia" w:hAnsi="Franklin Gothic Heavy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0CA8"/>
    <w:rPr>
      <w:rFonts w:ascii="Franklin Gothic Heavy" w:eastAsiaTheme="majorEastAsia" w:hAnsi="Franklin Gothic Heavy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CA8"/>
    <w:pPr>
      <w:numPr>
        <w:ilvl w:val="1"/>
      </w:numPr>
    </w:pPr>
    <w:rPr>
      <w:rFonts w:ascii="Franklin Gothic Heavy" w:eastAsiaTheme="majorEastAsia" w:hAnsi="Franklin Gothic Heavy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0CA8"/>
    <w:rPr>
      <w:rFonts w:ascii="Franklin Gothic Heavy" w:eastAsiaTheme="majorEastAsia" w:hAnsi="Franklin Gothic Heavy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A0CA8"/>
    <w:rPr>
      <w:rFonts w:ascii="Franklin Gothic Heavy" w:hAnsi="Franklin Gothic Heavy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A0CA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A0CA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A0C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5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35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dcplanningsearch.tandridge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Sevenoaks District Council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Laver-Smith</dc:creator>
  <cp:lastModifiedBy>Gosia McCabe</cp:lastModifiedBy>
  <cp:revision>2</cp:revision>
  <dcterms:created xsi:type="dcterms:W3CDTF">2021-10-07T09:49:00Z</dcterms:created>
  <dcterms:modified xsi:type="dcterms:W3CDTF">2021-10-07T09:49:00Z</dcterms:modified>
</cp:coreProperties>
</file>