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EF1C9" w14:textId="77777777" w:rsidR="00D71F76" w:rsidRDefault="00A112E9">
      <w:pPr>
        <w:pStyle w:val="FreeFormA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ind w:left="284" w:right="560"/>
        <w:rPr>
          <w:rFonts w:ascii="Arial" w:hAnsi="Arial"/>
          <w:color w:val="DA0842"/>
          <w:sz w:val="20"/>
        </w:rPr>
      </w:pPr>
      <w:r>
        <w:rPr>
          <w:noProof/>
          <w:lang w:val="en-GB"/>
        </w:rPr>
        <w:drawing>
          <wp:anchor distT="152400" distB="152400" distL="152400" distR="152400" simplePos="0" relativeHeight="251657216" behindDoc="0" locked="0" layoutInCell="1" allowOverlap="1" wp14:anchorId="006BF690" wp14:editId="48DE9168">
            <wp:simplePos x="0" y="0"/>
            <wp:positionH relativeFrom="page">
              <wp:posOffset>4926038</wp:posOffset>
            </wp:positionH>
            <wp:positionV relativeFrom="page">
              <wp:posOffset>722407</wp:posOffset>
            </wp:positionV>
            <wp:extent cx="2070100" cy="934085"/>
            <wp:effectExtent l="19050" t="0" r="6350" b="0"/>
            <wp:wrapThrough wrapText="bothSides">
              <wp:wrapPolygon edited="0">
                <wp:start x="11926" y="0"/>
                <wp:lineTo x="11926" y="7048"/>
                <wp:lineTo x="10734" y="14097"/>
                <wp:lineTo x="-199" y="16299"/>
                <wp:lineTo x="-199" y="21145"/>
                <wp:lineTo x="21666" y="21145"/>
                <wp:lineTo x="21666" y="17621"/>
                <wp:lineTo x="20076" y="16740"/>
                <wp:lineTo x="10734" y="14097"/>
                <wp:lineTo x="18088" y="14097"/>
                <wp:lineTo x="21666" y="11894"/>
                <wp:lineTo x="21666" y="3965"/>
                <wp:lineTo x="21269" y="1322"/>
                <wp:lineTo x="20672" y="0"/>
                <wp:lineTo x="1192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3408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EEA062" w14:textId="77777777" w:rsidR="00D71F76" w:rsidRDefault="00D71F76">
      <w:pPr>
        <w:pStyle w:val="FreeFormA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ind w:left="284" w:right="560"/>
        <w:rPr>
          <w:rFonts w:ascii="Arial" w:hAnsi="Arial"/>
          <w:color w:val="DA0842"/>
          <w:sz w:val="20"/>
        </w:rPr>
      </w:pPr>
    </w:p>
    <w:p w14:paraId="548BACD0" w14:textId="77777777" w:rsidR="00D71F76" w:rsidRDefault="00691DD4" w:rsidP="0032271B">
      <w:pPr>
        <w:pStyle w:val="FreeFormA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ind w:left="284" w:right="560"/>
        <w:rPr>
          <w:rFonts w:ascii="Arial" w:hAnsi="Arial"/>
          <w:sz w:val="20"/>
        </w:rPr>
      </w:pPr>
      <w:r>
        <w:rPr>
          <w:rFonts w:ascii="Arial" w:hAnsi="Arial"/>
          <w:color w:val="DA0842"/>
          <w:sz w:val="20"/>
        </w:rPr>
        <w:cr/>
      </w:r>
      <w:r>
        <w:rPr>
          <w:rFonts w:ascii="Arial" w:hAnsi="Arial"/>
          <w:color w:val="DA0842"/>
          <w:sz w:val="20"/>
        </w:rPr>
        <w:cr/>
      </w:r>
      <w:r>
        <w:rPr>
          <w:rFonts w:ascii="Arial" w:hAnsi="Arial"/>
          <w:color w:val="DA0842"/>
          <w:sz w:val="20"/>
        </w:rPr>
        <w:cr/>
      </w:r>
    </w:p>
    <w:p w14:paraId="0D717FE8" w14:textId="77777777" w:rsidR="00D71F76" w:rsidRDefault="00691DD4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left="284" w:right="560"/>
        <w:rPr>
          <w:rFonts w:ascii="Arial" w:hAnsi="Arial"/>
          <w:sz w:val="20"/>
        </w:rPr>
      </w:pPr>
      <w:r>
        <w:rPr>
          <w:rFonts w:ascii="Arial" w:hAnsi="Arial"/>
          <w:sz w:val="20"/>
        </w:rPr>
        <w:cr/>
      </w:r>
    </w:p>
    <w:p w14:paraId="5644A0AD" w14:textId="77777777" w:rsidR="00BC29F5" w:rsidRDefault="00BC29F5" w:rsidP="0032271B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rPr>
          <w:rFonts w:ascii="Arial" w:hAnsi="Arial"/>
          <w:sz w:val="20"/>
        </w:rPr>
      </w:pPr>
    </w:p>
    <w:p w14:paraId="69DC365B" w14:textId="1B5B6BCF" w:rsidR="00BC29F5" w:rsidRDefault="002B5824" w:rsidP="00BC29F5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center"/>
        <w:rPr>
          <w:rFonts w:ascii="Arial" w:hAnsi="Arial"/>
          <w:sz w:val="28"/>
          <w:szCs w:val="28"/>
        </w:rPr>
      </w:pPr>
      <w:r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1D7D2B3C" wp14:editId="6923BECB">
                <wp:simplePos x="0" y="0"/>
                <wp:positionH relativeFrom="page">
                  <wp:posOffset>558800</wp:posOffset>
                </wp:positionH>
                <wp:positionV relativeFrom="page">
                  <wp:posOffset>10147300</wp:posOffset>
                </wp:positionV>
                <wp:extent cx="5575300" cy="520700"/>
                <wp:effectExtent l="0" t="3175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569C3" w14:textId="77777777" w:rsidR="00D71F76" w:rsidRDefault="00691DD4">
                            <w:pPr>
                              <w:pStyle w:val="FreeForm"/>
                              <w:spacing w:line="312" w:lineRule="auto"/>
                              <w:rPr>
                                <w:rFonts w:ascii="Arial" w:hAnsi="Arial"/>
                                <w:color w:val="676767"/>
                              </w:rPr>
                            </w:pPr>
                            <w:r>
                              <w:rPr>
                                <w:rFonts w:ascii="Arial" w:hAnsi="Arial"/>
                                <w:color w:val="676767"/>
                              </w:rPr>
                              <w:t>Higher Nansladron  Pentewan   St Austell   Cornwall   PL26 6DJ</w:t>
                            </w:r>
                          </w:p>
                          <w:p w14:paraId="38575FC4" w14:textId="77777777" w:rsidR="00D71F76" w:rsidRDefault="00691DD4">
                            <w:pPr>
                              <w:pStyle w:val="FreeForm"/>
                              <w:spacing w:line="312" w:lineRule="auto"/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6296E"/>
                              </w:rPr>
                              <w:t xml:space="preserve">T: </w:t>
                            </w:r>
                            <w:r>
                              <w:rPr>
                                <w:rFonts w:ascii="Arial" w:hAnsi="Arial"/>
                                <w:color w:val="676767"/>
                              </w:rPr>
                              <w:t xml:space="preserve">01726 844805 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296E"/>
                              </w:rPr>
                              <w:t xml:space="preserve">E: </w:t>
                            </w:r>
                            <w:hyperlink r:id="rId7" w:history="1">
                              <w:r>
                                <w:rPr>
                                  <w:rFonts w:ascii="Arial" w:hAnsi="Arial"/>
                                  <w:color w:val="676767"/>
                                </w:rPr>
                                <w:t>david@newdims.co.uk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D2B3C" id="Rectangle 2" o:spid="_x0000_s1026" style="position:absolute;left:0;text-align:left;margin-left:44pt;margin-top:799pt;width:439pt;height:41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" filled="f" stroked="f" strokeweight="1pt">
                <v:path arrowok="t"/>
                <v:textbox inset="0,0,0,0">
                  <w:txbxContent>
                    <w:p w14:paraId="6A2569C3" w14:textId="77777777" w:rsidR="00D71F76" w:rsidRDefault="00691DD4">
                      <w:pPr>
                        <w:pStyle w:val="FreeForm"/>
                        <w:spacing w:line="312" w:lineRule="auto"/>
                        <w:rPr>
                          <w:rFonts w:ascii="Arial" w:hAnsi="Arial"/>
                          <w:color w:val="676767"/>
                        </w:rPr>
                      </w:pPr>
                      <w:r>
                        <w:rPr>
                          <w:rFonts w:ascii="Arial" w:hAnsi="Arial"/>
                          <w:color w:val="676767"/>
                        </w:rPr>
                        <w:t>Higher Nansladron  Pentewan   St Austell   Cornwall   PL26 6DJ</w:t>
                      </w:r>
                    </w:p>
                    <w:p w14:paraId="38575FC4" w14:textId="77777777" w:rsidR="00D71F76" w:rsidRDefault="00691DD4">
                      <w:pPr>
                        <w:pStyle w:val="FreeForm"/>
                        <w:spacing w:line="312" w:lineRule="auto"/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  <w:b/>
                          <w:color w:val="16296E"/>
                        </w:rPr>
                        <w:t xml:space="preserve">T: </w:t>
                      </w:r>
                      <w:r>
                        <w:rPr>
                          <w:rFonts w:ascii="Arial" w:hAnsi="Arial"/>
                          <w:color w:val="676767"/>
                        </w:rPr>
                        <w:t xml:space="preserve">01726 844805  </w:t>
                      </w:r>
                      <w:r>
                        <w:rPr>
                          <w:rFonts w:ascii="Arial" w:hAnsi="Arial"/>
                          <w:b/>
                          <w:color w:val="16296E"/>
                        </w:rPr>
                        <w:t xml:space="preserve">E: </w:t>
                      </w:r>
                      <w:hyperlink r:id="rId8" w:history="1">
                        <w:r>
                          <w:rPr>
                            <w:rFonts w:ascii="Arial" w:hAnsi="Arial"/>
                            <w:color w:val="676767"/>
                          </w:rPr>
                          <w:t>david@newdims.co.uk</w:t>
                        </w:r>
                      </w:hyperlink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C29F5">
        <w:rPr>
          <w:rFonts w:ascii="Arial" w:hAnsi="Arial"/>
          <w:sz w:val="28"/>
          <w:szCs w:val="28"/>
        </w:rPr>
        <w:t>PROPOSED NEW DWELLING TO THE REAR OF</w:t>
      </w:r>
      <w:r w:rsidR="00BC29F5">
        <w:rPr>
          <w:rFonts w:ascii="Arial" w:hAnsi="Arial"/>
          <w:sz w:val="28"/>
          <w:szCs w:val="28"/>
        </w:rPr>
        <w:br/>
        <w:t>NOS. 98 &amp; 100 TREGONISSEY ROAD,</w:t>
      </w:r>
    </w:p>
    <w:p w14:paraId="6DCF7EEF" w14:textId="192FDC35" w:rsidR="00BC29F5" w:rsidRDefault="00BC29F5" w:rsidP="00BC29F5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ST AUSTELL PL25 4DS</w:t>
      </w:r>
    </w:p>
    <w:p w14:paraId="5C1FAE40" w14:textId="30A59873" w:rsidR="00BC29F5" w:rsidRPr="004360FE" w:rsidRDefault="004360FE" w:rsidP="00BC29F5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center"/>
        <w:rPr>
          <w:rFonts w:ascii="Arial" w:hAnsi="Arial"/>
          <w:color w:val="0070C0"/>
          <w:sz w:val="32"/>
          <w:szCs w:val="32"/>
        </w:rPr>
      </w:pPr>
      <w:r w:rsidRPr="004360FE">
        <w:rPr>
          <w:rFonts w:ascii="Arial" w:hAnsi="Arial"/>
          <w:color w:val="0070C0"/>
          <w:sz w:val="32"/>
          <w:szCs w:val="32"/>
        </w:rPr>
        <w:t>PLANNING APPLICATION</w:t>
      </w:r>
    </w:p>
    <w:p w14:paraId="535B379E" w14:textId="65E84E27" w:rsidR="00BC29F5" w:rsidRDefault="00BC29F5" w:rsidP="00BC29F5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center"/>
        <w:rPr>
          <w:rFonts w:ascii="Arial" w:hAnsi="Arial"/>
          <w:b/>
          <w:bCs/>
          <w:sz w:val="40"/>
          <w:szCs w:val="40"/>
        </w:rPr>
      </w:pPr>
      <w:r w:rsidRPr="00BC29F5">
        <w:rPr>
          <w:rFonts w:ascii="Arial" w:hAnsi="Arial"/>
          <w:b/>
          <w:bCs/>
          <w:sz w:val="40"/>
          <w:szCs w:val="40"/>
        </w:rPr>
        <w:t>PLANNING STATEMENT</w:t>
      </w:r>
    </w:p>
    <w:p w14:paraId="1C0B2049" w14:textId="77777777" w:rsidR="004360FE" w:rsidRPr="004360FE" w:rsidRDefault="004360FE" w:rsidP="00BC29F5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center"/>
        <w:rPr>
          <w:rFonts w:ascii="Arial" w:hAnsi="Arial"/>
          <w:b/>
          <w:bCs/>
          <w:sz w:val="22"/>
          <w:szCs w:val="22"/>
        </w:rPr>
      </w:pPr>
    </w:p>
    <w:p w14:paraId="1BAF76BD" w14:textId="1C448EA0" w:rsidR="00BC29F5" w:rsidRPr="004360FE" w:rsidRDefault="004360FE" w:rsidP="004360FE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both"/>
        <w:rPr>
          <w:rFonts w:ascii="Arial" w:hAnsi="Arial"/>
          <w:b/>
          <w:bCs/>
          <w:sz w:val="22"/>
          <w:szCs w:val="22"/>
        </w:rPr>
      </w:pPr>
      <w:r w:rsidRPr="004360FE">
        <w:rPr>
          <w:rFonts w:ascii="Arial" w:hAnsi="Arial"/>
          <w:b/>
          <w:bCs/>
          <w:sz w:val="22"/>
          <w:szCs w:val="22"/>
        </w:rPr>
        <w:t>Introduction</w:t>
      </w:r>
    </w:p>
    <w:p w14:paraId="653F9086" w14:textId="551A5048" w:rsidR="00BC29F5" w:rsidRDefault="004360FE" w:rsidP="00BC29F5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both"/>
        <w:rPr>
          <w:rFonts w:ascii="Arial" w:hAnsi="Arial"/>
          <w:sz w:val="22"/>
          <w:szCs w:val="22"/>
        </w:rPr>
      </w:pPr>
      <w:r w:rsidRPr="004360FE">
        <w:rPr>
          <w:rFonts w:ascii="Arial" w:hAnsi="Arial"/>
          <w:sz w:val="22"/>
          <w:szCs w:val="22"/>
        </w:rPr>
        <w:t>This</w:t>
      </w:r>
      <w:r>
        <w:rPr>
          <w:rFonts w:ascii="Arial" w:hAnsi="Arial"/>
          <w:sz w:val="22"/>
          <w:szCs w:val="22"/>
        </w:rPr>
        <w:t xml:space="preserve"> Statement relates to an Outline Planning Application for a single detached dwelling on land at the rear of Nos. 98 &amp; 100 Tregonissey Road St Austell.</w:t>
      </w:r>
    </w:p>
    <w:p w14:paraId="6D86C7D9" w14:textId="66ADCD09" w:rsidR="004360FE" w:rsidRDefault="004360FE" w:rsidP="00BC29F5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both"/>
        <w:rPr>
          <w:rFonts w:ascii="Arial" w:hAnsi="Arial"/>
          <w:sz w:val="22"/>
          <w:szCs w:val="22"/>
        </w:rPr>
      </w:pPr>
    </w:p>
    <w:p w14:paraId="349FC031" w14:textId="320F10D2" w:rsidR="004360FE" w:rsidRDefault="004360FE" w:rsidP="00BC29F5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both"/>
        <w:rPr>
          <w:rFonts w:ascii="Arial" w:hAnsi="Arial"/>
          <w:b/>
          <w:bCs/>
          <w:sz w:val="22"/>
          <w:szCs w:val="22"/>
        </w:rPr>
      </w:pPr>
      <w:r w:rsidRPr="004360FE">
        <w:rPr>
          <w:rFonts w:ascii="Arial" w:hAnsi="Arial"/>
          <w:b/>
          <w:bCs/>
          <w:sz w:val="22"/>
          <w:szCs w:val="22"/>
        </w:rPr>
        <w:t>The Site</w:t>
      </w:r>
    </w:p>
    <w:p w14:paraId="0705110C" w14:textId="0A287E34" w:rsidR="004360FE" w:rsidRDefault="004360FE" w:rsidP="00BC29F5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site, having an area of 250sqmetres is located to the rear (east) of the above terraced dwellings. The rectangular site has approximate dimension of 25metres long x 10metres wide. It is currently overgrown but once formed</w:t>
      </w:r>
      <w:r w:rsidR="00066BCF">
        <w:rPr>
          <w:rFonts w:ascii="Arial" w:hAnsi="Arial"/>
          <w:sz w:val="22"/>
          <w:szCs w:val="22"/>
        </w:rPr>
        <w:t xml:space="preserve"> part</w:t>
      </w:r>
      <w:r w:rsidR="00616A2B">
        <w:rPr>
          <w:rFonts w:ascii="Arial" w:hAnsi="Arial"/>
          <w:sz w:val="22"/>
          <w:szCs w:val="22"/>
        </w:rPr>
        <w:t>s</w:t>
      </w:r>
      <w:r w:rsidR="00066BCF">
        <w:rPr>
          <w:rFonts w:ascii="Arial" w:hAnsi="Arial"/>
          <w:sz w:val="22"/>
          <w:szCs w:val="22"/>
        </w:rPr>
        <w:t xml:space="preserve"> of</w:t>
      </w:r>
      <w:r>
        <w:rPr>
          <w:rFonts w:ascii="Arial" w:hAnsi="Arial"/>
          <w:sz w:val="22"/>
          <w:szCs w:val="22"/>
        </w:rPr>
        <w:t xml:space="preserve"> the garden</w:t>
      </w:r>
      <w:r w:rsidR="00066BCF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of nos. 98 &amp;100.</w:t>
      </w:r>
    </w:p>
    <w:p w14:paraId="4F86A0AF" w14:textId="4928A748" w:rsidR="004360FE" w:rsidRDefault="004360FE" w:rsidP="00BC29F5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site is situated adjacent</w:t>
      </w:r>
      <w:r w:rsidR="00066BCF">
        <w:rPr>
          <w:rFonts w:ascii="Arial" w:hAnsi="Arial"/>
          <w:sz w:val="22"/>
          <w:szCs w:val="22"/>
        </w:rPr>
        <w:t xml:space="preserve"> to and to the west of</w:t>
      </w:r>
      <w:r>
        <w:rPr>
          <w:rFonts w:ascii="Arial" w:hAnsi="Arial"/>
          <w:sz w:val="22"/>
          <w:szCs w:val="22"/>
        </w:rPr>
        <w:t xml:space="preserve"> a </w:t>
      </w:r>
      <w:r w:rsidR="00066BCF">
        <w:rPr>
          <w:rFonts w:ascii="Arial" w:hAnsi="Arial"/>
          <w:sz w:val="22"/>
          <w:szCs w:val="22"/>
        </w:rPr>
        <w:t xml:space="preserve">wide, </w:t>
      </w:r>
      <w:r>
        <w:rPr>
          <w:rFonts w:ascii="Arial" w:hAnsi="Arial"/>
          <w:sz w:val="22"/>
          <w:szCs w:val="22"/>
        </w:rPr>
        <w:t>publicly adopted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footway</w:t>
      </w:r>
      <w:r w:rsidR="00066BCF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linking Sylvan Close to Thornpark Road</w:t>
      </w:r>
      <w:r w:rsidR="00066BCF">
        <w:rPr>
          <w:rFonts w:ascii="Arial" w:hAnsi="Arial"/>
          <w:sz w:val="22"/>
          <w:szCs w:val="22"/>
        </w:rPr>
        <w:t>.</w:t>
      </w:r>
    </w:p>
    <w:p w14:paraId="327336BF" w14:textId="0CF153D1" w:rsidR="00066BCF" w:rsidRDefault="00066BCF" w:rsidP="00BC29F5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site is approximately 1.2metres higher than the link footway. It has a fall of approximately 1 in 25 across it from West to East.</w:t>
      </w:r>
      <w:r w:rsidR="00AB601B">
        <w:rPr>
          <w:rFonts w:ascii="Arial" w:hAnsi="Arial"/>
          <w:sz w:val="22"/>
          <w:szCs w:val="22"/>
        </w:rPr>
        <w:t xml:space="preserve"> There is a concrete blockwork retaining wall support</w:t>
      </w:r>
      <w:r w:rsidR="00616A2B">
        <w:rPr>
          <w:rFonts w:ascii="Arial" w:hAnsi="Arial"/>
          <w:sz w:val="22"/>
          <w:szCs w:val="22"/>
        </w:rPr>
        <w:t>ing</w:t>
      </w:r>
      <w:r w:rsidR="00AB601B">
        <w:rPr>
          <w:rFonts w:ascii="Arial" w:hAnsi="Arial"/>
          <w:sz w:val="22"/>
          <w:szCs w:val="22"/>
        </w:rPr>
        <w:t xml:space="preserve"> the ground of the site above the link footway.</w:t>
      </w:r>
    </w:p>
    <w:p w14:paraId="6419AD0C" w14:textId="7F99D2AE" w:rsidR="00066BCF" w:rsidRDefault="00066BCF" w:rsidP="00BC29F5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Survey drawing indicates current ground levels</w:t>
      </w:r>
      <w:r w:rsidR="00AB601B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boundary details and other features.</w:t>
      </w:r>
    </w:p>
    <w:p w14:paraId="2EF77D50" w14:textId="678F2107" w:rsidR="00066BCF" w:rsidRDefault="00066BCF" w:rsidP="00BC29F5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both"/>
        <w:rPr>
          <w:rFonts w:ascii="Arial" w:hAnsi="Arial"/>
          <w:sz w:val="22"/>
          <w:szCs w:val="22"/>
        </w:rPr>
      </w:pPr>
    </w:p>
    <w:p w14:paraId="78F307DE" w14:textId="22C85F02" w:rsidR="00066BCF" w:rsidRDefault="00066BCF" w:rsidP="00BC29F5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both"/>
        <w:rPr>
          <w:rFonts w:ascii="Arial" w:hAnsi="Arial"/>
          <w:b/>
          <w:bCs/>
          <w:sz w:val="22"/>
          <w:szCs w:val="22"/>
        </w:rPr>
      </w:pPr>
      <w:r w:rsidRPr="00AC2E1F">
        <w:rPr>
          <w:rFonts w:ascii="Arial" w:hAnsi="Arial"/>
          <w:b/>
          <w:bCs/>
          <w:sz w:val="22"/>
          <w:szCs w:val="22"/>
        </w:rPr>
        <w:t xml:space="preserve">The </w:t>
      </w:r>
      <w:r w:rsidR="00AC2E1F" w:rsidRPr="00AC2E1F">
        <w:rPr>
          <w:rFonts w:ascii="Arial" w:hAnsi="Arial"/>
          <w:b/>
          <w:bCs/>
          <w:sz w:val="22"/>
          <w:szCs w:val="22"/>
        </w:rPr>
        <w:t>Proposal</w:t>
      </w:r>
    </w:p>
    <w:p w14:paraId="7BF197CE" w14:textId="1B7CE129" w:rsidR="00AC2E1F" w:rsidRDefault="00AC2E1F" w:rsidP="00BC29F5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Outline Planning Permission is being sought for a single detached two-storey dwelling, with all matters, other than Access, being reserved for later consideration.</w:t>
      </w:r>
    </w:p>
    <w:p w14:paraId="6C98ACAA" w14:textId="77777777" w:rsidR="00AB601B" w:rsidRDefault="00AB601B" w:rsidP="00BC29F5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both"/>
        <w:rPr>
          <w:rFonts w:ascii="Arial" w:hAnsi="Arial"/>
          <w:sz w:val="22"/>
          <w:szCs w:val="22"/>
        </w:rPr>
      </w:pPr>
    </w:p>
    <w:p w14:paraId="20D69E97" w14:textId="12A204A3" w:rsidR="00AC2E1F" w:rsidRDefault="00AC2E1F" w:rsidP="00BC29F5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Privacy matters:</w:t>
      </w:r>
    </w:p>
    <w:p w14:paraId="1C4811E5" w14:textId="1281E659" w:rsidR="00AC2E1F" w:rsidRDefault="00AC2E1F" w:rsidP="00BC29F5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dwelling can be positioned on the site without the loss of privacy for surrounding residents</w:t>
      </w:r>
    </w:p>
    <w:p w14:paraId="1C6EABE4" w14:textId="449ED152" w:rsidR="00AC2E1F" w:rsidRDefault="00616A2B" w:rsidP="00BC29F5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AC2E1F">
        <w:rPr>
          <w:rFonts w:ascii="Arial" w:hAnsi="Arial"/>
          <w:sz w:val="22"/>
          <w:szCs w:val="22"/>
        </w:rPr>
        <w:t>nd achieving good privacy for the new dwelling:</w:t>
      </w:r>
    </w:p>
    <w:p w14:paraId="56B17304" w14:textId="7A0E56ED" w:rsidR="00AC2E1F" w:rsidRDefault="00AC2E1F" w:rsidP="00BC29F5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distance from the rear of the dwellings in Tregonissey Road and the western boundary of the proposed site is over 28metres.</w:t>
      </w:r>
    </w:p>
    <w:p w14:paraId="1329B56A" w14:textId="4B344A75" w:rsidR="00AC2E1F" w:rsidRDefault="00AC2E1F" w:rsidP="00BC29F5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There are no windows within the south-western gable of the </w:t>
      </w:r>
      <w:r w:rsidR="00AB601B">
        <w:rPr>
          <w:rFonts w:ascii="Arial" w:hAnsi="Arial"/>
          <w:sz w:val="22"/>
          <w:szCs w:val="22"/>
        </w:rPr>
        <w:t>existing dwellings to the east of the site. There are no other privacy issues of concern.</w:t>
      </w:r>
    </w:p>
    <w:p w14:paraId="7C7B5601" w14:textId="77777777" w:rsidR="00AB601B" w:rsidRDefault="00AB601B" w:rsidP="00BC29F5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both"/>
        <w:rPr>
          <w:rFonts w:ascii="Arial" w:hAnsi="Arial"/>
          <w:sz w:val="22"/>
          <w:szCs w:val="22"/>
        </w:rPr>
      </w:pPr>
    </w:p>
    <w:p w14:paraId="30193E0D" w14:textId="1F40F11B" w:rsidR="00AB601B" w:rsidRDefault="00AB601B" w:rsidP="00BC29F5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Access: Due its location, only pedestrian access can be provided from the link footway described previously</w:t>
      </w:r>
      <w:r w:rsidR="00616A2B">
        <w:rPr>
          <w:rFonts w:ascii="Arial" w:hAnsi="Arial"/>
          <w:sz w:val="22"/>
          <w:szCs w:val="22"/>
        </w:rPr>
        <w:t>, to the site</w:t>
      </w:r>
      <w:r>
        <w:rPr>
          <w:rFonts w:ascii="Arial" w:hAnsi="Arial"/>
          <w:sz w:val="22"/>
          <w:szCs w:val="22"/>
        </w:rPr>
        <w:t>. Access through the retaining wall is proposed. The steps will be designed to enable them to be used by ambulant, disabled people.</w:t>
      </w:r>
    </w:p>
    <w:p w14:paraId="61DFA08D" w14:textId="729CF323" w:rsidR="00066BCF" w:rsidRDefault="00616A2B" w:rsidP="00BC29F5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link footway provides access to the garage/parking space allocated to the new dwelling. (see site plan) and also to the estate roads, Sylvan Close and Thornpark Road.</w:t>
      </w:r>
    </w:p>
    <w:p w14:paraId="5699E13D" w14:textId="77777777" w:rsidR="00066BCF" w:rsidRPr="004360FE" w:rsidRDefault="00066BCF" w:rsidP="00BC29F5">
      <w:pPr>
        <w:pStyle w:val="FreeFormA"/>
        <w:tabs>
          <w:tab w:val="left" w:pos="0"/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72"/>
        </w:tabs>
        <w:spacing w:line="301" w:lineRule="atLeast"/>
        <w:ind w:right="560"/>
        <w:jc w:val="both"/>
        <w:rPr>
          <w:rFonts w:ascii="Arial" w:hAnsi="Arial"/>
          <w:sz w:val="22"/>
          <w:szCs w:val="22"/>
        </w:rPr>
      </w:pPr>
    </w:p>
    <w:sectPr w:rsidR="00066BCF" w:rsidRPr="004360FE" w:rsidSect="00D71F76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59874" w14:textId="77777777" w:rsidR="001A0EEF" w:rsidRDefault="001A0EEF">
      <w:r>
        <w:separator/>
      </w:r>
    </w:p>
  </w:endnote>
  <w:endnote w:type="continuationSeparator" w:id="0">
    <w:p w14:paraId="776EC91B" w14:textId="77777777" w:rsidR="001A0EEF" w:rsidRDefault="001A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A8D0" w14:textId="77777777" w:rsidR="00D71F76" w:rsidRDefault="00D71F76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43A3D" w14:textId="77777777" w:rsidR="00D71F76" w:rsidRDefault="00D71F76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51FA6" w14:textId="77777777" w:rsidR="001A0EEF" w:rsidRDefault="001A0EEF">
      <w:r>
        <w:separator/>
      </w:r>
    </w:p>
  </w:footnote>
  <w:footnote w:type="continuationSeparator" w:id="0">
    <w:p w14:paraId="4FB6C158" w14:textId="77777777" w:rsidR="001A0EEF" w:rsidRDefault="001A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4631" w14:textId="77777777" w:rsidR="00D71F76" w:rsidRDefault="00D71F76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3878B" w14:textId="77777777" w:rsidR="00D71F76" w:rsidRDefault="00D71F76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F5"/>
    <w:rsid w:val="00024125"/>
    <w:rsid w:val="00066BCF"/>
    <w:rsid w:val="000A391D"/>
    <w:rsid w:val="001A0EEF"/>
    <w:rsid w:val="002B5824"/>
    <w:rsid w:val="0032271B"/>
    <w:rsid w:val="003917C0"/>
    <w:rsid w:val="004360FE"/>
    <w:rsid w:val="005832B4"/>
    <w:rsid w:val="00616A2B"/>
    <w:rsid w:val="00691DD4"/>
    <w:rsid w:val="007706D8"/>
    <w:rsid w:val="00783948"/>
    <w:rsid w:val="008D5416"/>
    <w:rsid w:val="00944CC7"/>
    <w:rsid w:val="00A112E9"/>
    <w:rsid w:val="00AB33C8"/>
    <w:rsid w:val="00AB601B"/>
    <w:rsid w:val="00AC2E1F"/>
    <w:rsid w:val="00AF707E"/>
    <w:rsid w:val="00BA5736"/>
    <w:rsid w:val="00BC29F5"/>
    <w:rsid w:val="00D71F76"/>
    <w:rsid w:val="00E52EF2"/>
    <w:rsid w:val="00E645C1"/>
    <w:rsid w:val="00E817E5"/>
    <w:rsid w:val="00F26BDC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D1DC2B"/>
  <w15:docId w15:val="{CF23D3C1-3AC9-40EA-BFB4-DC2AF3E9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F7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D71F76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FreeFormA">
    <w:name w:val="Free Form A"/>
    <w:rsid w:val="00D71F76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D71F76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skival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servations@skival.co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%20Dimensions\Documents\TO%20BE%20SORTED\NEW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NEW-Letterhead.dotx</Template>
  <TotalTime>151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Dimensions</dc:creator>
  <cp:keywords/>
  <cp:lastModifiedBy>New Dimensions</cp:lastModifiedBy>
  <cp:revision>1</cp:revision>
  <dcterms:created xsi:type="dcterms:W3CDTF">2021-10-03T12:01:00Z</dcterms:created>
  <dcterms:modified xsi:type="dcterms:W3CDTF">2021-10-03T14:32:00Z</dcterms:modified>
</cp:coreProperties>
</file>