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231" w14:textId="232B2CD3" w:rsidR="0033389D" w:rsidRDefault="008B1197" w:rsidP="00216EEC">
      <w:pPr>
        <w:rPr>
          <w:rFonts w:cs="Arial"/>
          <w:i/>
          <w:iCs/>
          <w:color w:val="7030A0"/>
          <w:sz w:val="22"/>
          <w:lang w:val="en-AU"/>
        </w:rPr>
      </w:pPr>
      <w:r w:rsidRPr="002B563E">
        <w:rPr>
          <w:noProof/>
          <w:color w:val="auto"/>
        </w:rPr>
        <mc:AlternateContent>
          <mc:Choice Requires="wps">
            <w:drawing>
              <wp:anchor distT="0" distB="0" distL="114300" distR="114300" simplePos="0" relativeHeight="251660288" behindDoc="0" locked="0" layoutInCell="1" allowOverlap="1" wp14:anchorId="5D9F6E55" wp14:editId="3C8516BE">
                <wp:simplePos x="0" y="0"/>
                <wp:positionH relativeFrom="column">
                  <wp:posOffset>3489127</wp:posOffset>
                </wp:positionH>
                <wp:positionV relativeFrom="paragraph">
                  <wp:posOffset>-79063</wp:posOffset>
                </wp:positionV>
                <wp:extent cx="2966448" cy="38974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66448" cy="389745"/>
                        </a:xfrm>
                        <a:prstGeom prst="rect">
                          <a:avLst/>
                        </a:prstGeom>
                        <a:noFill/>
                        <a:ln w="6350">
                          <a:noFill/>
                        </a:ln>
                      </wps:spPr>
                      <wps:txbx>
                        <w:txbxContent>
                          <w:p w14:paraId="1E79C7C0" w14:textId="58C08E52" w:rsidR="008B1197" w:rsidRPr="00B16FD1" w:rsidRDefault="00B10A90" w:rsidP="008B1197">
                            <w:pPr>
                              <w:jc w:val="right"/>
                              <w:rPr>
                                <w:color w:val="auto"/>
                                <w:lang w:val="en-US"/>
                              </w:rPr>
                            </w:pPr>
                            <w:r>
                              <w:rPr>
                                <w:rFonts w:eastAsia="Times New Roman" w:cs="Arial"/>
                                <w:color w:val="auto"/>
                                <w:sz w:val="22"/>
                              </w:rPr>
                              <w:t>30</w:t>
                            </w:r>
                            <w:r w:rsidRPr="00B10A90">
                              <w:rPr>
                                <w:rFonts w:eastAsia="Times New Roman" w:cs="Arial"/>
                                <w:color w:val="auto"/>
                                <w:sz w:val="22"/>
                                <w:vertAlign w:val="superscript"/>
                              </w:rPr>
                              <w:t>th</w:t>
                            </w:r>
                            <w:r>
                              <w:rPr>
                                <w:rFonts w:eastAsia="Times New Roman" w:cs="Arial"/>
                                <w:color w:val="auto"/>
                                <w:sz w:val="22"/>
                              </w:rPr>
                              <w:t xml:space="preserve"> </w:t>
                            </w:r>
                            <w:r w:rsidR="00823F7C">
                              <w:rPr>
                                <w:rFonts w:eastAsia="Times New Roman" w:cs="Arial"/>
                                <w:color w:val="auto"/>
                                <w:sz w:val="22"/>
                              </w:rPr>
                              <w:t>November</w:t>
                            </w:r>
                            <w:r>
                              <w:rPr>
                                <w:rFonts w:eastAsia="Times New Roman" w:cs="Arial"/>
                                <w:color w:val="auto"/>
                                <w:sz w:val="22"/>
                              </w:rPr>
                              <w:t xml:space="preserve"> </w:t>
                            </w:r>
                            <w:r w:rsidR="00BF3E51">
                              <w:rPr>
                                <w:rFonts w:eastAsia="Times New Roman" w:cs="Arial"/>
                                <w:color w:val="auto"/>
                                <w:sz w:val="22"/>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F6E55" id="_x0000_t202" coordsize="21600,21600" o:spt="202" path="m,l,21600r21600,l21600,xe">
                <v:stroke joinstyle="miter"/>
                <v:path gradientshapeok="t" o:connecttype="rect"/>
              </v:shapetype>
              <v:shape id="Text Box 27" o:spid="_x0000_s1026" type="#_x0000_t202" style="position:absolute;margin-left:274.75pt;margin-top:-6.25pt;width:233.6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" filled="f" stroked="f" strokeweight=".5pt">
                <v:textbox>
                  <w:txbxContent>
                    <w:p w14:paraId="1E79C7C0" w14:textId="58C08E52" w:rsidR="008B1197" w:rsidRPr="00B16FD1" w:rsidRDefault="00B10A90" w:rsidP="008B1197">
                      <w:pPr>
                        <w:jc w:val="right"/>
                        <w:rPr>
                          <w:color w:val="auto"/>
                          <w:lang w:val="en-US"/>
                        </w:rPr>
                      </w:pPr>
                      <w:r>
                        <w:rPr>
                          <w:rFonts w:eastAsia="Times New Roman" w:cs="Arial"/>
                          <w:color w:val="auto"/>
                          <w:sz w:val="22"/>
                        </w:rPr>
                        <w:t>30</w:t>
                      </w:r>
                      <w:r w:rsidRPr="00B10A90">
                        <w:rPr>
                          <w:rFonts w:eastAsia="Times New Roman" w:cs="Arial"/>
                          <w:color w:val="auto"/>
                          <w:sz w:val="22"/>
                          <w:vertAlign w:val="superscript"/>
                        </w:rPr>
                        <w:t>th</w:t>
                      </w:r>
                      <w:r>
                        <w:rPr>
                          <w:rFonts w:eastAsia="Times New Roman" w:cs="Arial"/>
                          <w:color w:val="auto"/>
                          <w:sz w:val="22"/>
                        </w:rPr>
                        <w:t xml:space="preserve"> </w:t>
                      </w:r>
                      <w:r w:rsidR="00823F7C">
                        <w:rPr>
                          <w:rFonts w:eastAsia="Times New Roman" w:cs="Arial"/>
                          <w:color w:val="auto"/>
                          <w:sz w:val="22"/>
                        </w:rPr>
                        <w:t>November</w:t>
                      </w:r>
                      <w:r>
                        <w:rPr>
                          <w:rFonts w:eastAsia="Times New Roman" w:cs="Arial"/>
                          <w:color w:val="auto"/>
                          <w:sz w:val="22"/>
                        </w:rPr>
                        <w:t xml:space="preserve"> </w:t>
                      </w:r>
                      <w:r w:rsidR="00BF3E51">
                        <w:rPr>
                          <w:rFonts w:eastAsia="Times New Roman" w:cs="Arial"/>
                          <w:color w:val="auto"/>
                          <w:sz w:val="22"/>
                        </w:rPr>
                        <w:t>2021</w:t>
                      </w:r>
                    </w:p>
                  </w:txbxContent>
                </v:textbox>
              </v:shape>
            </w:pict>
          </mc:Fallback>
        </mc:AlternateContent>
      </w:r>
      <w:r w:rsidR="0033389D" w:rsidRPr="002B563E">
        <w:rPr>
          <w:rFonts w:cs="Arial"/>
          <w:color w:val="auto"/>
          <w:sz w:val="22"/>
          <w:lang w:val="en-AU"/>
        </w:rPr>
        <w:t>Our ref:</w:t>
      </w:r>
      <w:r w:rsidR="0033389D" w:rsidRPr="002B563E">
        <w:rPr>
          <w:rFonts w:cs="Arial"/>
          <w:i/>
          <w:iCs/>
          <w:color w:val="7030A0"/>
          <w:sz w:val="22"/>
          <w:lang w:val="en-AU"/>
        </w:rPr>
        <w:t xml:space="preserve"> </w:t>
      </w:r>
      <w:bookmarkStart w:id="0" w:name="_Hlk36370772"/>
      <w:r w:rsidR="002C73FB" w:rsidRPr="002B563E">
        <w:rPr>
          <w:rFonts w:eastAsia="Times New Roman" w:cs="Arial"/>
          <w:color w:val="auto"/>
          <w:sz w:val="22"/>
        </w:rPr>
        <w:t>Cornerstone</w:t>
      </w:r>
      <w:r w:rsidR="00B44317" w:rsidRPr="002B563E">
        <w:rPr>
          <w:rFonts w:eastAsia="Times New Roman" w:cs="Arial"/>
          <w:color w:val="auto"/>
          <w:sz w:val="22"/>
        </w:rPr>
        <w:t xml:space="preserve"> </w:t>
      </w:r>
      <w:r w:rsidR="002C73FB" w:rsidRPr="002B563E">
        <w:rPr>
          <w:color w:val="auto"/>
          <w:sz w:val="22"/>
        </w:rPr>
        <w:t>1</w:t>
      </w:r>
      <w:r w:rsidR="00D9373F" w:rsidRPr="002B563E">
        <w:rPr>
          <w:color w:val="auto"/>
          <w:sz w:val="22"/>
        </w:rPr>
        <w:t>1</w:t>
      </w:r>
      <w:r w:rsidR="002B563E" w:rsidRPr="002B563E">
        <w:rPr>
          <w:color w:val="auto"/>
          <w:sz w:val="22"/>
        </w:rPr>
        <w:t>1636</w:t>
      </w:r>
      <w:r w:rsidR="00011FC8" w:rsidRPr="002B563E">
        <w:rPr>
          <w:color w:val="auto"/>
          <w:sz w:val="22"/>
        </w:rPr>
        <w:t xml:space="preserve">, </w:t>
      </w:r>
      <w:r w:rsidR="002C73FB" w:rsidRPr="002B563E">
        <w:rPr>
          <w:color w:val="auto"/>
          <w:sz w:val="22"/>
        </w:rPr>
        <w:t>TEF 0</w:t>
      </w:r>
      <w:r w:rsidR="00D9373F" w:rsidRPr="002B563E">
        <w:rPr>
          <w:color w:val="auto"/>
          <w:sz w:val="22"/>
        </w:rPr>
        <w:t>7</w:t>
      </w:r>
      <w:bookmarkEnd w:id="0"/>
      <w:r w:rsidR="002B563E" w:rsidRPr="002B563E">
        <w:rPr>
          <w:color w:val="auto"/>
          <w:sz w:val="22"/>
        </w:rPr>
        <w:t>3020</w:t>
      </w:r>
    </w:p>
    <w:p w14:paraId="6DE7105D" w14:textId="77777777" w:rsidR="0033389D" w:rsidRPr="0033389D" w:rsidRDefault="0033389D" w:rsidP="0033389D"/>
    <w:p w14:paraId="7E154E2F" w14:textId="6B717B73" w:rsidR="009D0130" w:rsidRDefault="00AB39C2" w:rsidP="00574D75">
      <w:pPr>
        <w:rPr>
          <w:rFonts w:cs="Arial"/>
          <w:b/>
          <w:spacing w:val="-2"/>
          <w:sz w:val="22"/>
          <w:lang w:val="en-AU"/>
        </w:rPr>
      </w:pPr>
      <w:r w:rsidRPr="00B16FD1">
        <w:rPr>
          <w:noProof/>
          <w:color w:val="auto"/>
        </w:rPr>
        <mc:AlternateContent>
          <mc:Choice Requires="wps">
            <w:drawing>
              <wp:anchor distT="0" distB="0" distL="114300" distR="114300" simplePos="0" relativeHeight="251659264" behindDoc="0" locked="0" layoutInCell="1" allowOverlap="0" wp14:anchorId="3694E660" wp14:editId="152A63F7">
                <wp:simplePos x="0" y="0"/>
                <wp:positionH relativeFrom="page">
                  <wp:posOffset>716280</wp:posOffset>
                </wp:positionH>
                <wp:positionV relativeFrom="page">
                  <wp:posOffset>1981200</wp:posOffset>
                </wp:positionV>
                <wp:extent cx="3239770" cy="1325880"/>
                <wp:effectExtent l="0" t="0" r="0" b="7620"/>
                <wp:wrapTopAndBottom/>
                <wp:docPr id="26" name="Text Box 26"/>
                <wp:cNvGraphicFramePr/>
                <a:graphic xmlns:a="http://schemas.openxmlformats.org/drawingml/2006/main">
                  <a:graphicData uri="http://schemas.microsoft.com/office/word/2010/wordprocessingShape">
                    <wps:wsp>
                      <wps:cNvSpPr txBox="1"/>
                      <wps:spPr>
                        <a:xfrm>
                          <a:off x="0" y="0"/>
                          <a:ext cx="3239770" cy="1325880"/>
                        </a:xfrm>
                        <a:prstGeom prst="rect">
                          <a:avLst/>
                        </a:prstGeom>
                        <a:noFill/>
                        <a:ln w="6350">
                          <a:noFill/>
                        </a:ln>
                      </wps:spPr>
                      <wps:txbx>
                        <w:txbxContent>
                          <w:p w14:paraId="3FDE4DED" w14:textId="77777777" w:rsidR="00885932" w:rsidRPr="00D04CE4" w:rsidRDefault="00885932" w:rsidP="00885932">
                            <w:pPr>
                              <w:rPr>
                                <w:rFonts w:cs="Arial"/>
                                <w:bCs/>
                                <w:color w:val="000000" w:themeColor="text1"/>
                                <w:spacing w:val="-2"/>
                                <w:sz w:val="22"/>
                                <w:lang w:val="en-AU"/>
                              </w:rPr>
                            </w:pPr>
                            <w:r w:rsidRPr="00D04CE4">
                              <w:rPr>
                                <w:rFonts w:cs="Arial"/>
                                <w:bCs/>
                                <w:color w:val="000000" w:themeColor="text1"/>
                                <w:spacing w:val="-2"/>
                                <w:sz w:val="22"/>
                                <w:lang w:val="en-AU"/>
                              </w:rPr>
                              <w:t xml:space="preserve">The Chief Planning Officer </w:t>
                            </w:r>
                          </w:p>
                          <w:p w14:paraId="3C27E03D" w14:textId="17419A7C" w:rsidR="00730E4A" w:rsidRPr="00D04CE4" w:rsidRDefault="00DE6559" w:rsidP="00885932">
                            <w:pPr>
                              <w:rPr>
                                <w:rFonts w:cs="Arial"/>
                                <w:bCs/>
                                <w:color w:val="auto"/>
                                <w:spacing w:val="-2"/>
                                <w:sz w:val="22"/>
                                <w:lang w:val="en-AU"/>
                              </w:rPr>
                            </w:pPr>
                            <w:r w:rsidRPr="00D04CE4">
                              <w:rPr>
                                <w:rFonts w:cs="Arial"/>
                                <w:bCs/>
                                <w:color w:val="auto"/>
                                <w:spacing w:val="-2"/>
                                <w:sz w:val="22"/>
                                <w:lang w:val="en-AU"/>
                              </w:rPr>
                              <w:t>Northumberland County Council</w:t>
                            </w:r>
                          </w:p>
                          <w:p w14:paraId="194CFBC2" w14:textId="1650A45E" w:rsidR="008B1197" w:rsidRDefault="00A36A5D" w:rsidP="008B1197">
                            <w:pPr>
                              <w:spacing w:line="276" w:lineRule="auto"/>
                              <w:rPr>
                                <w:rFonts w:cs="Arial"/>
                                <w:bCs/>
                                <w:color w:val="auto"/>
                                <w:spacing w:val="-2"/>
                                <w:sz w:val="22"/>
                                <w:lang w:val="en-AU"/>
                              </w:rPr>
                            </w:pPr>
                            <w:r>
                              <w:rPr>
                                <w:rFonts w:cs="Arial"/>
                                <w:bCs/>
                                <w:color w:val="auto"/>
                                <w:spacing w:val="-2"/>
                                <w:sz w:val="22"/>
                                <w:lang w:val="en-AU"/>
                              </w:rPr>
                              <w:t>County Hall</w:t>
                            </w:r>
                          </w:p>
                          <w:p w14:paraId="2EBE5E00" w14:textId="2F9D6F22" w:rsidR="00A36A5D" w:rsidRDefault="00D04CE4" w:rsidP="008B1197">
                            <w:pPr>
                              <w:spacing w:line="276" w:lineRule="auto"/>
                              <w:rPr>
                                <w:rFonts w:cs="Arial"/>
                                <w:bCs/>
                                <w:color w:val="auto"/>
                                <w:spacing w:val="-2"/>
                                <w:sz w:val="22"/>
                                <w:lang w:val="en-AU"/>
                              </w:rPr>
                            </w:pPr>
                            <w:r>
                              <w:rPr>
                                <w:rFonts w:cs="Arial"/>
                                <w:bCs/>
                                <w:color w:val="auto"/>
                                <w:spacing w:val="-2"/>
                                <w:sz w:val="22"/>
                                <w:lang w:val="en-AU"/>
                              </w:rPr>
                              <w:t>Morpeth</w:t>
                            </w:r>
                          </w:p>
                          <w:p w14:paraId="45BD390D" w14:textId="4AD043F7" w:rsidR="00823F7C" w:rsidRDefault="00823F7C" w:rsidP="008B1197">
                            <w:pPr>
                              <w:spacing w:line="276" w:lineRule="auto"/>
                              <w:rPr>
                                <w:rFonts w:cs="Arial"/>
                                <w:bCs/>
                                <w:color w:val="auto"/>
                                <w:spacing w:val="-2"/>
                                <w:sz w:val="22"/>
                                <w:lang w:val="en-AU"/>
                              </w:rPr>
                            </w:pPr>
                            <w:r>
                              <w:rPr>
                                <w:rFonts w:cs="Arial"/>
                                <w:bCs/>
                                <w:color w:val="auto"/>
                                <w:spacing w:val="-2"/>
                                <w:sz w:val="22"/>
                                <w:lang w:val="en-AU"/>
                              </w:rPr>
                              <w:t>Northumberland</w:t>
                            </w:r>
                          </w:p>
                          <w:p w14:paraId="1017C194" w14:textId="0A4CC312" w:rsidR="00D04CE4" w:rsidRPr="00B55F43" w:rsidRDefault="00D04CE4" w:rsidP="008B1197">
                            <w:pPr>
                              <w:spacing w:line="276" w:lineRule="auto"/>
                              <w:rPr>
                                <w:color w:val="auto"/>
                                <w:sz w:val="22"/>
                                <w:lang w:val="en-US"/>
                              </w:rPr>
                            </w:pPr>
                            <w:r>
                              <w:rPr>
                                <w:rFonts w:cs="Arial"/>
                                <w:bCs/>
                                <w:color w:val="auto"/>
                                <w:spacing w:val="-2"/>
                                <w:sz w:val="22"/>
                                <w:lang w:val="en-AU"/>
                              </w:rPr>
                              <w:t>NE61 2EF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4E660" id="Text Box 26" o:spid="_x0000_s1027" type="#_x0000_t202" style="position:absolute;margin-left:56.4pt;margin-top:156pt;width:255.1pt;height:10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" o:allowoverlap="f" filled="f" stroked="f" strokeweight=".5pt">
                <v:textbox>
                  <w:txbxContent>
                    <w:p w14:paraId="3FDE4DED" w14:textId="77777777" w:rsidR="00885932" w:rsidRPr="00D04CE4" w:rsidRDefault="00885932" w:rsidP="00885932">
                      <w:pPr>
                        <w:rPr>
                          <w:rFonts w:cs="Arial"/>
                          <w:bCs/>
                          <w:color w:val="000000" w:themeColor="text1"/>
                          <w:spacing w:val="-2"/>
                          <w:sz w:val="22"/>
                          <w:lang w:val="en-AU"/>
                        </w:rPr>
                      </w:pPr>
                      <w:r w:rsidRPr="00D04CE4">
                        <w:rPr>
                          <w:rFonts w:cs="Arial"/>
                          <w:bCs/>
                          <w:color w:val="000000" w:themeColor="text1"/>
                          <w:spacing w:val="-2"/>
                          <w:sz w:val="22"/>
                          <w:lang w:val="en-AU"/>
                        </w:rPr>
                        <w:t xml:space="preserve">The Chief Planning Officer </w:t>
                      </w:r>
                    </w:p>
                    <w:p w14:paraId="3C27E03D" w14:textId="17419A7C" w:rsidR="00730E4A" w:rsidRPr="00D04CE4" w:rsidRDefault="00DE6559" w:rsidP="00885932">
                      <w:pPr>
                        <w:rPr>
                          <w:rFonts w:cs="Arial"/>
                          <w:bCs/>
                          <w:color w:val="auto"/>
                          <w:spacing w:val="-2"/>
                          <w:sz w:val="22"/>
                          <w:lang w:val="en-AU"/>
                        </w:rPr>
                      </w:pPr>
                      <w:r w:rsidRPr="00D04CE4">
                        <w:rPr>
                          <w:rFonts w:cs="Arial"/>
                          <w:bCs/>
                          <w:color w:val="auto"/>
                          <w:spacing w:val="-2"/>
                          <w:sz w:val="22"/>
                          <w:lang w:val="en-AU"/>
                        </w:rPr>
                        <w:t>Northumberland County Council</w:t>
                      </w:r>
                    </w:p>
                    <w:p w14:paraId="194CFBC2" w14:textId="1650A45E" w:rsidR="008B1197" w:rsidRDefault="00A36A5D" w:rsidP="008B1197">
                      <w:pPr>
                        <w:spacing w:line="276" w:lineRule="auto"/>
                        <w:rPr>
                          <w:rFonts w:cs="Arial"/>
                          <w:bCs/>
                          <w:color w:val="auto"/>
                          <w:spacing w:val="-2"/>
                          <w:sz w:val="22"/>
                          <w:lang w:val="en-AU"/>
                        </w:rPr>
                      </w:pPr>
                      <w:r>
                        <w:rPr>
                          <w:rFonts w:cs="Arial"/>
                          <w:bCs/>
                          <w:color w:val="auto"/>
                          <w:spacing w:val="-2"/>
                          <w:sz w:val="22"/>
                          <w:lang w:val="en-AU"/>
                        </w:rPr>
                        <w:t>County Hall</w:t>
                      </w:r>
                    </w:p>
                    <w:p w14:paraId="2EBE5E00" w14:textId="2F9D6F22" w:rsidR="00A36A5D" w:rsidRDefault="00D04CE4" w:rsidP="008B1197">
                      <w:pPr>
                        <w:spacing w:line="276" w:lineRule="auto"/>
                        <w:rPr>
                          <w:rFonts w:cs="Arial"/>
                          <w:bCs/>
                          <w:color w:val="auto"/>
                          <w:spacing w:val="-2"/>
                          <w:sz w:val="22"/>
                          <w:lang w:val="en-AU"/>
                        </w:rPr>
                      </w:pPr>
                      <w:r>
                        <w:rPr>
                          <w:rFonts w:cs="Arial"/>
                          <w:bCs/>
                          <w:color w:val="auto"/>
                          <w:spacing w:val="-2"/>
                          <w:sz w:val="22"/>
                          <w:lang w:val="en-AU"/>
                        </w:rPr>
                        <w:t>Morpeth</w:t>
                      </w:r>
                    </w:p>
                    <w:p w14:paraId="45BD390D" w14:textId="4AD043F7" w:rsidR="00823F7C" w:rsidRDefault="00823F7C" w:rsidP="008B1197">
                      <w:pPr>
                        <w:spacing w:line="276" w:lineRule="auto"/>
                        <w:rPr>
                          <w:rFonts w:cs="Arial"/>
                          <w:bCs/>
                          <w:color w:val="auto"/>
                          <w:spacing w:val="-2"/>
                          <w:sz w:val="22"/>
                          <w:lang w:val="en-AU"/>
                        </w:rPr>
                      </w:pPr>
                      <w:r>
                        <w:rPr>
                          <w:rFonts w:cs="Arial"/>
                          <w:bCs/>
                          <w:color w:val="auto"/>
                          <w:spacing w:val="-2"/>
                          <w:sz w:val="22"/>
                          <w:lang w:val="en-AU"/>
                        </w:rPr>
                        <w:t>Northumberland</w:t>
                      </w:r>
                    </w:p>
                    <w:p w14:paraId="1017C194" w14:textId="0A4CC312" w:rsidR="00D04CE4" w:rsidRPr="00B55F43" w:rsidRDefault="00D04CE4" w:rsidP="008B1197">
                      <w:pPr>
                        <w:spacing w:line="276" w:lineRule="auto"/>
                        <w:rPr>
                          <w:color w:val="auto"/>
                          <w:sz w:val="22"/>
                          <w:lang w:val="en-US"/>
                        </w:rPr>
                      </w:pPr>
                      <w:r>
                        <w:rPr>
                          <w:rFonts w:cs="Arial"/>
                          <w:bCs/>
                          <w:color w:val="auto"/>
                          <w:spacing w:val="-2"/>
                          <w:sz w:val="22"/>
                          <w:lang w:val="en-AU"/>
                        </w:rPr>
                        <w:t>NE61 2EF</w:t>
                      </w:r>
                    </w:p>
                  </w:txbxContent>
                </v:textbox>
                <w10:wrap type="topAndBottom" anchorx="page" anchory="page"/>
              </v:shape>
            </w:pict>
          </mc:Fallback>
        </mc:AlternateContent>
      </w:r>
    </w:p>
    <w:p w14:paraId="47E528E0" w14:textId="77777777" w:rsidR="00AA24D3" w:rsidRDefault="00AA24D3" w:rsidP="00574D75">
      <w:pPr>
        <w:rPr>
          <w:sz w:val="22"/>
        </w:rPr>
      </w:pPr>
    </w:p>
    <w:p w14:paraId="683D2AC0" w14:textId="77777777" w:rsidR="00AA24D3" w:rsidRPr="00B16FD1" w:rsidRDefault="00AA24D3" w:rsidP="00574D75">
      <w:pPr>
        <w:rPr>
          <w:color w:val="auto"/>
          <w:sz w:val="22"/>
        </w:rPr>
      </w:pPr>
    </w:p>
    <w:p w14:paraId="3383F74B" w14:textId="0E00D244" w:rsidR="00574D75" w:rsidRDefault="00F55E80" w:rsidP="00574D75">
      <w:pPr>
        <w:rPr>
          <w:color w:val="auto"/>
          <w:sz w:val="22"/>
        </w:rPr>
      </w:pPr>
      <w:r w:rsidRPr="003A47E6">
        <w:rPr>
          <w:noProof/>
          <w:color w:val="auto"/>
          <w:sz w:val="22"/>
        </w:rPr>
        <mc:AlternateContent>
          <mc:Choice Requires="wps">
            <w:drawing>
              <wp:anchor distT="0" distB="0" distL="114300" distR="114300" simplePos="0" relativeHeight="251662336" behindDoc="0" locked="0" layoutInCell="1" allowOverlap="0" wp14:anchorId="47080A18" wp14:editId="69A99E9A">
                <wp:simplePos x="0" y="0"/>
                <wp:positionH relativeFrom="page">
                  <wp:posOffset>4941773</wp:posOffset>
                </wp:positionH>
                <wp:positionV relativeFrom="page">
                  <wp:posOffset>1992630</wp:posOffset>
                </wp:positionV>
                <wp:extent cx="2344366" cy="124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44366" cy="1242000"/>
                        </a:xfrm>
                        <a:prstGeom prst="rect">
                          <a:avLst/>
                        </a:prstGeom>
                        <a:noFill/>
                        <a:ln w="6350">
                          <a:noFill/>
                        </a:ln>
                      </wps:spPr>
                      <wps:txbx>
                        <w:txbxContent>
                          <w:p w14:paraId="3E7DA3DD" w14:textId="0B2BC1A8" w:rsidR="00F55E80" w:rsidRPr="00D963F4" w:rsidRDefault="002C5EEB" w:rsidP="00F55E80">
                            <w:pPr>
                              <w:spacing w:line="276" w:lineRule="auto"/>
                              <w:rPr>
                                <w:color w:val="auto"/>
                                <w:sz w:val="22"/>
                                <w:lang w:val="en-US"/>
                              </w:rPr>
                            </w:pPr>
                            <w:r w:rsidRPr="00D963F4">
                              <w:rPr>
                                <w:color w:val="auto"/>
                                <w:sz w:val="22"/>
                                <w:lang w:val="en-US"/>
                              </w:rPr>
                              <w:t>WHP Telecoms</w:t>
                            </w:r>
                          </w:p>
                          <w:p w14:paraId="28B101B4" w14:textId="3DFA1185" w:rsidR="002C5EEB" w:rsidRPr="00D963F4" w:rsidRDefault="002C5EEB" w:rsidP="00F55E80">
                            <w:pPr>
                              <w:spacing w:line="276" w:lineRule="auto"/>
                              <w:rPr>
                                <w:color w:val="auto"/>
                                <w:sz w:val="22"/>
                                <w:lang w:val="en-US"/>
                              </w:rPr>
                            </w:pPr>
                            <w:r w:rsidRPr="00D963F4">
                              <w:rPr>
                                <w:color w:val="auto"/>
                                <w:sz w:val="22"/>
                                <w:lang w:val="en-US"/>
                              </w:rPr>
                              <w:t>401 Faraday Street</w:t>
                            </w:r>
                          </w:p>
                          <w:p w14:paraId="3D7EE2A6" w14:textId="0AB28359" w:rsidR="002C5EEB" w:rsidRPr="00D963F4" w:rsidRDefault="002C5EEB" w:rsidP="00F55E80">
                            <w:pPr>
                              <w:spacing w:line="276" w:lineRule="auto"/>
                              <w:rPr>
                                <w:color w:val="auto"/>
                                <w:sz w:val="22"/>
                                <w:lang w:val="en-US"/>
                              </w:rPr>
                            </w:pPr>
                            <w:r w:rsidRPr="00D963F4">
                              <w:rPr>
                                <w:color w:val="auto"/>
                                <w:sz w:val="22"/>
                                <w:lang w:val="en-US"/>
                              </w:rPr>
                              <w:t>Birchwood Park</w:t>
                            </w:r>
                          </w:p>
                          <w:p w14:paraId="7D65A021" w14:textId="0AD9B4B5" w:rsidR="002C5EEB" w:rsidRPr="00D963F4" w:rsidRDefault="002C5EEB" w:rsidP="00F55E80">
                            <w:pPr>
                              <w:spacing w:line="276" w:lineRule="auto"/>
                              <w:rPr>
                                <w:color w:val="auto"/>
                                <w:sz w:val="22"/>
                                <w:lang w:val="en-US"/>
                              </w:rPr>
                            </w:pPr>
                            <w:r w:rsidRPr="00D963F4">
                              <w:rPr>
                                <w:color w:val="auto"/>
                                <w:sz w:val="22"/>
                                <w:lang w:val="en-US"/>
                              </w:rPr>
                              <w:t>Warrington</w:t>
                            </w:r>
                          </w:p>
                          <w:p w14:paraId="5CF627A5" w14:textId="08F16A52" w:rsidR="002C5EEB" w:rsidRPr="00D963F4" w:rsidRDefault="002C5EEB" w:rsidP="00F55E80">
                            <w:pPr>
                              <w:spacing w:line="276" w:lineRule="auto"/>
                              <w:rPr>
                                <w:color w:val="auto"/>
                                <w:sz w:val="22"/>
                                <w:lang w:val="en-US"/>
                              </w:rPr>
                            </w:pPr>
                            <w:r w:rsidRPr="00D963F4">
                              <w:rPr>
                                <w:color w:val="auto"/>
                                <w:sz w:val="22"/>
                                <w:lang w:val="en-US"/>
                              </w:rPr>
                              <w:t>WA3 6GA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0A18" id="Text Box 2" o:spid="_x0000_s1028" type="#_x0000_t202" style="position:absolute;margin-left:389.1pt;margin-top:156.9pt;width:184.6pt;height:9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" o:allowoverlap="f" filled="f" stroked="f" strokeweight=".5pt">
                <v:textbox>
                  <w:txbxContent>
                    <w:p w14:paraId="3E7DA3DD" w14:textId="0B2BC1A8" w:rsidR="00F55E80" w:rsidRPr="00D963F4" w:rsidRDefault="002C5EEB" w:rsidP="00F55E80">
                      <w:pPr>
                        <w:spacing w:line="276" w:lineRule="auto"/>
                        <w:rPr>
                          <w:color w:val="auto"/>
                          <w:sz w:val="22"/>
                          <w:lang w:val="en-US"/>
                        </w:rPr>
                      </w:pPr>
                      <w:r w:rsidRPr="00D963F4">
                        <w:rPr>
                          <w:color w:val="auto"/>
                          <w:sz w:val="22"/>
                          <w:lang w:val="en-US"/>
                        </w:rPr>
                        <w:t>WHP Telecoms</w:t>
                      </w:r>
                    </w:p>
                    <w:p w14:paraId="28B101B4" w14:textId="3DFA1185" w:rsidR="002C5EEB" w:rsidRPr="00D963F4" w:rsidRDefault="002C5EEB" w:rsidP="00F55E80">
                      <w:pPr>
                        <w:spacing w:line="276" w:lineRule="auto"/>
                        <w:rPr>
                          <w:color w:val="auto"/>
                          <w:sz w:val="22"/>
                          <w:lang w:val="en-US"/>
                        </w:rPr>
                      </w:pPr>
                      <w:r w:rsidRPr="00D963F4">
                        <w:rPr>
                          <w:color w:val="auto"/>
                          <w:sz w:val="22"/>
                          <w:lang w:val="en-US"/>
                        </w:rPr>
                        <w:t>401 Faraday Street</w:t>
                      </w:r>
                    </w:p>
                    <w:p w14:paraId="3D7EE2A6" w14:textId="0AB28359" w:rsidR="002C5EEB" w:rsidRPr="00D963F4" w:rsidRDefault="002C5EEB" w:rsidP="00F55E80">
                      <w:pPr>
                        <w:spacing w:line="276" w:lineRule="auto"/>
                        <w:rPr>
                          <w:color w:val="auto"/>
                          <w:sz w:val="22"/>
                          <w:lang w:val="en-US"/>
                        </w:rPr>
                      </w:pPr>
                      <w:r w:rsidRPr="00D963F4">
                        <w:rPr>
                          <w:color w:val="auto"/>
                          <w:sz w:val="22"/>
                          <w:lang w:val="en-US"/>
                        </w:rPr>
                        <w:t>Birchwood Park</w:t>
                      </w:r>
                    </w:p>
                    <w:p w14:paraId="7D65A021" w14:textId="0AD9B4B5" w:rsidR="002C5EEB" w:rsidRPr="00D963F4" w:rsidRDefault="002C5EEB" w:rsidP="00F55E80">
                      <w:pPr>
                        <w:spacing w:line="276" w:lineRule="auto"/>
                        <w:rPr>
                          <w:color w:val="auto"/>
                          <w:sz w:val="22"/>
                          <w:lang w:val="en-US"/>
                        </w:rPr>
                      </w:pPr>
                      <w:r w:rsidRPr="00D963F4">
                        <w:rPr>
                          <w:color w:val="auto"/>
                          <w:sz w:val="22"/>
                          <w:lang w:val="en-US"/>
                        </w:rPr>
                        <w:t>Warrington</w:t>
                      </w:r>
                    </w:p>
                    <w:p w14:paraId="5CF627A5" w14:textId="08F16A52" w:rsidR="002C5EEB" w:rsidRPr="00D963F4" w:rsidRDefault="002C5EEB" w:rsidP="00F55E80">
                      <w:pPr>
                        <w:spacing w:line="276" w:lineRule="auto"/>
                        <w:rPr>
                          <w:color w:val="auto"/>
                          <w:sz w:val="22"/>
                          <w:lang w:val="en-US"/>
                        </w:rPr>
                      </w:pPr>
                      <w:r w:rsidRPr="00D963F4">
                        <w:rPr>
                          <w:color w:val="auto"/>
                          <w:sz w:val="22"/>
                          <w:lang w:val="en-US"/>
                        </w:rPr>
                        <w:t>WA3 6GA</w:t>
                      </w:r>
                    </w:p>
                  </w:txbxContent>
                </v:textbox>
                <w10:wrap anchorx="page" anchory="page"/>
              </v:shape>
            </w:pict>
          </mc:Fallback>
        </mc:AlternateContent>
      </w:r>
      <w:r w:rsidR="00BB20E0" w:rsidRPr="003A47E6">
        <w:rPr>
          <w:color w:val="auto"/>
          <w:sz w:val="22"/>
        </w:rPr>
        <w:t>Dear Sir/Madam</w:t>
      </w:r>
      <w:r w:rsidR="000D3FE5" w:rsidRPr="00E03634">
        <w:rPr>
          <w:color w:val="auto"/>
          <w:sz w:val="22"/>
        </w:rPr>
        <w:t>,</w:t>
      </w:r>
    </w:p>
    <w:p w14:paraId="508F2EC7" w14:textId="17DD141E" w:rsidR="00540E08" w:rsidRDefault="00540E08" w:rsidP="00574D75">
      <w:pPr>
        <w:rPr>
          <w:color w:val="auto"/>
          <w:sz w:val="22"/>
        </w:rPr>
      </w:pPr>
    </w:p>
    <w:p w14:paraId="3819DEA3" w14:textId="06E2A8EF" w:rsidR="00D9373F" w:rsidRPr="006D1C18" w:rsidRDefault="005C5B91" w:rsidP="00163C03">
      <w:pPr>
        <w:spacing w:line="264" w:lineRule="auto"/>
        <w:rPr>
          <w:rFonts w:cs="Arial"/>
          <w:b/>
          <w:color w:val="auto"/>
          <w:sz w:val="22"/>
          <w:highlight w:val="yellow"/>
        </w:rPr>
      </w:pPr>
      <w:bookmarkStart w:id="1" w:name="Start"/>
      <w:bookmarkEnd w:id="1"/>
      <w:r w:rsidRPr="008401AF">
        <w:rPr>
          <w:rFonts w:eastAsia="Times New Roman" w:cs="Arial"/>
          <w:b/>
          <w:bCs/>
          <w:color w:val="auto"/>
          <w:sz w:val="22"/>
          <w:lang w:val="en-US"/>
        </w:rPr>
        <w:t xml:space="preserve">CLARIFICATION OF THE DECLARATION OF ICNIRP </w:t>
      </w:r>
      <w:r w:rsidRPr="00B834B0">
        <w:rPr>
          <w:rFonts w:eastAsia="Times New Roman" w:cs="Arial"/>
          <w:b/>
          <w:bCs/>
          <w:color w:val="auto"/>
          <w:sz w:val="22"/>
          <w:lang w:val="en-US"/>
        </w:rPr>
        <w:t xml:space="preserve">COMPLIANCE ISSUED AS PART OF THE PLANNING APPLICATION </w:t>
      </w:r>
      <w:r w:rsidRPr="006D3890">
        <w:rPr>
          <w:rFonts w:eastAsia="Times New Roman" w:cs="Arial"/>
          <w:b/>
          <w:bCs/>
          <w:color w:val="auto"/>
          <w:sz w:val="22"/>
          <w:lang w:val="en-US"/>
        </w:rPr>
        <w:t xml:space="preserve">ATTACHED FOR SITE </w:t>
      </w:r>
      <w:r w:rsidR="002C73FB" w:rsidRPr="006D3890">
        <w:rPr>
          <w:rFonts w:eastAsia="Times New Roman" w:cs="Arial"/>
          <w:b/>
          <w:bCs/>
          <w:color w:val="auto"/>
          <w:sz w:val="22"/>
        </w:rPr>
        <w:t xml:space="preserve">CORNERSTONE </w:t>
      </w:r>
      <w:r w:rsidR="00D9373F" w:rsidRPr="006D3890">
        <w:rPr>
          <w:b/>
          <w:bCs/>
          <w:color w:val="auto"/>
          <w:sz w:val="22"/>
        </w:rPr>
        <w:t>11</w:t>
      </w:r>
      <w:r w:rsidR="00A60C7B" w:rsidRPr="006D3890">
        <w:rPr>
          <w:b/>
          <w:bCs/>
          <w:color w:val="auto"/>
          <w:sz w:val="22"/>
        </w:rPr>
        <w:t>1636</w:t>
      </w:r>
      <w:r w:rsidR="00D9373F" w:rsidRPr="006D3890">
        <w:rPr>
          <w:b/>
          <w:bCs/>
          <w:color w:val="auto"/>
          <w:sz w:val="22"/>
        </w:rPr>
        <w:t>, TEF 07</w:t>
      </w:r>
      <w:r w:rsidR="00A60C7B" w:rsidRPr="006D3890">
        <w:rPr>
          <w:b/>
          <w:bCs/>
          <w:color w:val="auto"/>
          <w:sz w:val="22"/>
        </w:rPr>
        <w:t>3020</w:t>
      </w:r>
      <w:r w:rsidR="00D9373F" w:rsidRPr="006D3890">
        <w:rPr>
          <w:color w:val="auto"/>
          <w:sz w:val="22"/>
        </w:rPr>
        <w:t xml:space="preserve"> </w:t>
      </w:r>
      <w:r w:rsidR="00011FC8" w:rsidRPr="006D3890">
        <w:rPr>
          <w:rFonts w:cs="Arial"/>
          <w:b/>
          <w:color w:val="auto"/>
          <w:sz w:val="22"/>
        </w:rPr>
        <w:t xml:space="preserve">– </w:t>
      </w:r>
      <w:r w:rsidR="00BD2DB6" w:rsidRPr="006D3890">
        <w:rPr>
          <w:rFonts w:cs="Arial"/>
          <w:b/>
          <w:color w:val="auto"/>
          <w:sz w:val="22"/>
        </w:rPr>
        <w:t>HIGH YARRI</w:t>
      </w:r>
      <w:r w:rsidR="002F5DD3" w:rsidRPr="006D3890">
        <w:rPr>
          <w:rFonts w:cs="Arial"/>
          <w:b/>
          <w:color w:val="auto"/>
          <w:sz w:val="22"/>
        </w:rPr>
        <w:t xml:space="preserve">DGE, YARRIDGE ROAD, </w:t>
      </w:r>
      <w:r w:rsidR="006D3890" w:rsidRPr="006D3890">
        <w:rPr>
          <w:rFonts w:cs="Arial"/>
          <w:b/>
          <w:color w:val="auto"/>
          <w:sz w:val="22"/>
        </w:rPr>
        <w:t>HEXHAM, NORTHUMBERLAND NE46 2JP</w:t>
      </w:r>
      <w:r w:rsidR="000462C8" w:rsidRPr="006D3890">
        <w:rPr>
          <w:rFonts w:cs="Arial"/>
          <w:b/>
          <w:color w:val="auto"/>
          <w:sz w:val="22"/>
        </w:rPr>
        <w:t xml:space="preserve"> </w:t>
      </w:r>
    </w:p>
    <w:p w14:paraId="680E4755" w14:textId="2BDC3416" w:rsidR="005C5B91" w:rsidRPr="008401AF" w:rsidRDefault="000462C8" w:rsidP="00163C03">
      <w:pPr>
        <w:spacing w:line="264" w:lineRule="auto"/>
        <w:rPr>
          <w:rFonts w:eastAsia="Times New Roman" w:cs="Arial"/>
          <w:b/>
          <w:bCs/>
          <w:color w:val="auto"/>
          <w:sz w:val="22"/>
          <w:lang w:val="en-US"/>
        </w:rPr>
      </w:pPr>
      <w:r w:rsidRPr="00E50CA7">
        <w:rPr>
          <w:rFonts w:cs="Arial"/>
          <w:b/>
          <w:color w:val="auto"/>
          <w:sz w:val="22"/>
        </w:rPr>
        <w:t xml:space="preserve">NGR E: </w:t>
      </w:r>
      <w:r w:rsidR="009D244B" w:rsidRPr="00E50CA7">
        <w:rPr>
          <w:rFonts w:cs="Arial"/>
          <w:b/>
          <w:color w:val="auto"/>
          <w:sz w:val="22"/>
        </w:rPr>
        <w:t>391852</w:t>
      </w:r>
      <w:r w:rsidRPr="00E50CA7">
        <w:rPr>
          <w:rFonts w:cs="Arial"/>
          <w:b/>
          <w:color w:val="auto"/>
          <w:sz w:val="22"/>
        </w:rPr>
        <w:t xml:space="preserve"> N: </w:t>
      </w:r>
      <w:r w:rsidR="00E50CA7" w:rsidRPr="00E50CA7">
        <w:rPr>
          <w:rFonts w:cs="Arial"/>
          <w:b/>
          <w:color w:val="auto"/>
          <w:sz w:val="22"/>
        </w:rPr>
        <w:t>562310</w:t>
      </w:r>
      <w:r w:rsidR="002C73FB" w:rsidRPr="00E50CA7">
        <w:rPr>
          <w:rFonts w:cs="Arial"/>
          <w:b/>
          <w:color w:val="auto"/>
          <w:sz w:val="22"/>
        </w:rPr>
        <w:t>.</w:t>
      </w:r>
    </w:p>
    <w:p w14:paraId="2DB1F3A4" w14:textId="77777777" w:rsidR="00163C03" w:rsidRDefault="00163C03" w:rsidP="00163C03">
      <w:pPr>
        <w:spacing w:line="264" w:lineRule="auto"/>
        <w:rPr>
          <w:rFonts w:eastAsia="Times New Roman" w:cs="Arial"/>
          <w:color w:val="auto"/>
          <w:sz w:val="22"/>
          <w:lang w:val="en-US"/>
        </w:rPr>
      </w:pPr>
    </w:p>
    <w:p w14:paraId="5A6F8F43" w14:textId="1E4DE75F" w:rsidR="007A482E" w:rsidRPr="008401AF" w:rsidRDefault="007A482E" w:rsidP="00163C03">
      <w:pPr>
        <w:spacing w:line="264" w:lineRule="auto"/>
        <w:rPr>
          <w:rFonts w:eastAsia="Times New Roman" w:cs="Arial"/>
          <w:color w:val="auto"/>
          <w:sz w:val="22"/>
          <w:lang w:val="en-US"/>
        </w:rPr>
      </w:pPr>
      <w:r w:rsidRPr="008401AF">
        <w:rPr>
          <w:rFonts w:eastAsia="Times New Roman" w:cs="Arial"/>
          <w:color w:val="auto"/>
          <w:sz w:val="22"/>
          <w:lang w:val="en-US"/>
        </w:rPr>
        <w:t>I refer to the Declaration of Conformity with ICNIRP Public Exposure Guidelines (“ICNIRP Declaration”), sent with this application in relation to the proposed telecommunications installation as detailed above.</w:t>
      </w:r>
    </w:p>
    <w:p w14:paraId="11675C8D" w14:textId="77777777" w:rsidR="00163C03" w:rsidRDefault="00163C03" w:rsidP="00163C03">
      <w:pPr>
        <w:spacing w:line="264" w:lineRule="auto"/>
        <w:rPr>
          <w:rFonts w:eastAsia="Times New Roman" w:cs="Arial"/>
          <w:color w:val="auto"/>
          <w:sz w:val="22"/>
          <w:lang w:val="en-US"/>
        </w:rPr>
      </w:pPr>
    </w:p>
    <w:p w14:paraId="04D7EE8F" w14:textId="1EDCA309" w:rsidR="007A482E" w:rsidRPr="008401AF" w:rsidRDefault="007A482E" w:rsidP="00163C03">
      <w:pPr>
        <w:spacing w:line="264" w:lineRule="auto"/>
        <w:rPr>
          <w:rFonts w:eastAsia="Times New Roman" w:cs="Arial"/>
          <w:color w:val="auto"/>
          <w:sz w:val="22"/>
          <w:lang w:val="en-US"/>
        </w:rPr>
      </w:pPr>
      <w:r w:rsidRPr="008401AF">
        <w:rPr>
          <w:rFonts w:eastAsia="Times New Roman" w:cs="Arial"/>
          <w:color w:val="auto"/>
          <w:sz w:val="22"/>
          <w:lang w:val="en-US"/>
        </w:rPr>
        <w:t>The “ICNIRP Declaration” certifies that the site is designed to be in full compliance with the requirements of the radio frequency (RF) guidelines of the International Commission on Non-Ionizing Radiation Protection (ICNIRP) for public exposure, as expressed in the EU Council recommendation of July 1999, and the subsequent update in 2020.</w:t>
      </w:r>
    </w:p>
    <w:p w14:paraId="50034906" w14:textId="77777777" w:rsidR="00163C03" w:rsidRDefault="00163C03" w:rsidP="00163C03">
      <w:pPr>
        <w:spacing w:line="264" w:lineRule="auto"/>
        <w:rPr>
          <w:rFonts w:eastAsia="Times New Roman" w:cs="Arial"/>
          <w:b/>
          <w:bCs/>
          <w:color w:val="auto"/>
          <w:sz w:val="22"/>
          <w:lang w:val="en-US"/>
        </w:rPr>
      </w:pPr>
    </w:p>
    <w:p w14:paraId="6AE7A908" w14:textId="76C072DC" w:rsidR="007A482E" w:rsidRPr="008401AF" w:rsidRDefault="007A482E" w:rsidP="00163C03">
      <w:pPr>
        <w:spacing w:line="264" w:lineRule="auto"/>
        <w:rPr>
          <w:rFonts w:eastAsia="Times New Roman" w:cs="Arial"/>
          <w:b/>
          <w:bCs/>
          <w:color w:val="auto"/>
          <w:sz w:val="22"/>
          <w:lang w:val="en-US"/>
        </w:rPr>
      </w:pPr>
      <w:r w:rsidRPr="008401AF">
        <w:rPr>
          <w:rFonts w:eastAsia="Times New Roman" w:cs="Arial"/>
          <w:b/>
          <w:bCs/>
          <w:color w:val="auto"/>
          <w:sz w:val="22"/>
          <w:lang w:val="en-US"/>
        </w:rPr>
        <w:t xml:space="preserve">This ICNIRP declaration takes into account the cumulative effect of the emissions from the proposed installation and </w:t>
      </w:r>
      <w:r w:rsidRPr="008401AF">
        <w:rPr>
          <w:rFonts w:eastAsia="Times New Roman" w:cs="Arial"/>
          <w:b/>
          <w:bCs/>
          <w:color w:val="auto"/>
          <w:sz w:val="22"/>
          <w:u w:val="single"/>
          <w:lang w:val="en-US"/>
        </w:rPr>
        <w:t xml:space="preserve">all </w:t>
      </w:r>
      <w:r w:rsidRPr="008401AF">
        <w:rPr>
          <w:rFonts w:eastAsia="Times New Roman" w:cs="Arial"/>
          <w:b/>
          <w:bCs/>
          <w:color w:val="auto"/>
          <w:sz w:val="22"/>
          <w:lang w:val="en-US"/>
        </w:rPr>
        <w:t>radio base stations present at, or near, the proposed location.</w:t>
      </w:r>
    </w:p>
    <w:p w14:paraId="2FA9A6A1" w14:textId="77777777" w:rsidR="00163C03" w:rsidRDefault="00163C03" w:rsidP="00163C03">
      <w:pPr>
        <w:spacing w:line="264" w:lineRule="auto"/>
        <w:rPr>
          <w:rFonts w:eastAsia="Times New Roman" w:cs="Arial"/>
          <w:color w:val="auto"/>
          <w:sz w:val="22"/>
          <w:lang w:val="en-US"/>
        </w:rPr>
      </w:pPr>
    </w:p>
    <w:p w14:paraId="544C83E1" w14:textId="1A6A324D" w:rsidR="007A482E" w:rsidRDefault="007A482E" w:rsidP="00163C03">
      <w:pPr>
        <w:spacing w:line="264" w:lineRule="auto"/>
        <w:rPr>
          <w:rFonts w:eastAsia="Times New Roman" w:cs="Arial"/>
          <w:color w:val="auto"/>
          <w:sz w:val="22"/>
          <w:lang w:val="en-US"/>
        </w:rPr>
      </w:pPr>
      <w:r w:rsidRPr="008401AF">
        <w:rPr>
          <w:rFonts w:eastAsia="Times New Roman" w:cs="Arial"/>
          <w:color w:val="auto"/>
          <w:sz w:val="22"/>
          <w:lang w:val="en-US"/>
        </w:rPr>
        <w:t>The radio emission compliance calculation is based upon the maximum possible cumulative values.</w:t>
      </w:r>
    </w:p>
    <w:p w14:paraId="77187635" w14:textId="77777777" w:rsidR="00163C03" w:rsidRPr="008401AF" w:rsidRDefault="00163C03" w:rsidP="00163C03">
      <w:pPr>
        <w:spacing w:line="264" w:lineRule="auto"/>
        <w:rPr>
          <w:rFonts w:eastAsia="Times New Roman" w:cs="Arial"/>
          <w:color w:val="auto"/>
          <w:sz w:val="22"/>
          <w:lang w:val="en-US"/>
        </w:rPr>
      </w:pPr>
    </w:p>
    <w:p w14:paraId="166C1ED7" w14:textId="5E45845A" w:rsidR="007A482E" w:rsidRDefault="007A482E" w:rsidP="00163C03">
      <w:pPr>
        <w:spacing w:line="264" w:lineRule="auto"/>
        <w:rPr>
          <w:rFonts w:eastAsia="Times New Roman" w:cs="Arial"/>
          <w:color w:val="auto"/>
          <w:sz w:val="22"/>
          <w:lang w:val="en-US"/>
        </w:rPr>
      </w:pPr>
      <w:r w:rsidRPr="008401AF">
        <w:rPr>
          <w:rFonts w:eastAsia="Times New Roman" w:cs="Arial"/>
          <w:color w:val="auto"/>
          <w:sz w:val="22"/>
          <w:lang w:val="en-US"/>
        </w:rPr>
        <w:t xml:space="preserve">All operators of radio transmitters are under a legal obligation to operate those transmitters in accordance with the conditions of their licence. Operation of the transmitter in accordance with the conditions of the licence fulfils the legal obligations in respect of interference to other radio systems, other electrical equipment, </w:t>
      </w:r>
      <w:r w:rsidR="00AE2529" w:rsidRPr="008401AF">
        <w:rPr>
          <w:rFonts w:eastAsia="Times New Roman" w:cs="Arial"/>
          <w:color w:val="auto"/>
          <w:sz w:val="22"/>
          <w:lang w:val="en-US"/>
        </w:rPr>
        <w:t>instrumentation,</w:t>
      </w:r>
      <w:r w:rsidRPr="008401AF">
        <w:rPr>
          <w:rFonts w:eastAsia="Times New Roman" w:cs="Arial"/>
          <w:color w:val="auto"/>
          <w:sz w:val="22"/>
          <w:lang w:val="en-US"/>
        </w:rPr>
        <w:t xml:space="preserve"> or air traffic systems. The conditions of the licence are mandated by Ofcom, an agency of national government, who are responsible for the regulation of the civilian radio spectrum. The remit of Ofcom also includes investigation and remedy of any reported significant interference.</w:t>
      </w:r>
    </w:p>
    <w:p w14:paraId="24CC39AC" w14:textId="77777777" w:rsidR="00163C03" w:rsidRPr="008401AF" w:rsidRDefault="00163C03" w:rsidP="00163C03">
      <w:pPr>
        <w:spacing w:line="264" w:lineRule="auto"/>
        <w:rPr>
          <w:rFonts w:eastAsia="Times New Roman" w:cs="Arial"/>
          <w:color w:val="auto"/>
          <w:sz w:val="22"/>
          <w:lang w:val="en-US"/>
        </w:rPr>
      </w:pPr>
    </w:p>
    <w:p w14:paraId="4CE7D840" w14:textId="77777777" w:rsidR="007A482E" w:rsidRPr="008401AF" w:rsidRDefault="007A482E" w:rsidP="007A482E">
      <w:pPr>
        <w:spacing w:after="220" w:line="264" w:lineRule="auto"/>
        <w:rPr>
          <w:rFonts w:eastAsia="Times New Roman" w:cs="Arial"/>
          <w:color w:val="auto"/>
          <w:sz w:val="22"/>
          <w:lang w:val="en-US"/>
        </w:rPr>
      </w:pPr>
      <w:r w:rsidRPr="008401AF">
        <w:rPr>
          <w:rFonts w:eastAsia="Times New Roman" w:cs="Arial"/>
          <w:color w:val="auto"/>
          <w:sz w:val="22"/>
          <w:lang w:val="en-US"/>
        </w:rPr>
        <w:lastRenderedPageBreak/>
        <w:t>The telecommunications infrastructure the subject of this application accords with all relevant legislation and as such will not cause significant and irremediable interference with other electrical equipment, air traffic services or instrumentation operated in the national interest.</w:t>
      </w:r>
    </w:p>
    <w:p w14:paraId="22FE5FE0" w14:textId="10CCAF7F" w:rsidR="007A482E" w:rsidRDefault="007A482E" w:rsidP="0093122B">
      <w:pPr>
        <w:spacing w:line="264" w:lineRule="auto"/>
        <w:rPr>
          <w:rFonts w:eastAsia="Times New Roman" w:cs="Arial"/>
          <w:color w:val="auto"/>
          <w:sz w:val="22"/>
          <w:lang w:val="en-US"/>
        </w:rPr>
      </w:pPr>
      <w:r w:rsidRPr="008401AF">
        <w:rPr>
          <w:rFonts w:eastAsia="Times New Roman" w:cs="Arial"/>
          <w:color w:val="auto"/>
          <w:sz w:val="22"/>
          <w:lang w:val="en-US"/>
        </w:rPr>
        <w:t>If you have any further enquiries concerning the</w:t>
      </w:r>
      <w:r w:rsidRPr="008401AF">
        <w:rPr>
          <w:rFonts w:eastAsia="Times New Roman" w:cs="Arial"/>
          <w:color w:val="595959"/>
          <w:sz w:val="22"/>
          <w:lang w:val="en-US"/>
        </w:rPr>
        <w:t xml:space="preserve"> “</w:t>
      </w:r>
      <w:r w:rsidRPr="008401AF">
        <w:rPr>
          <w:rFonts w:eastAsia="Times New Roman" w:cs="Arial"/>
          <w:color w:val="000000"/>
          <w:sz w:val="22"/>
          <w:lang w:val="en-US"/>
        </w:rPr>
        <w:t>ICNIRP Declaration” certificate or anything else in this letter, then please contact Cornerstone Community Consultation and EMF Enquiries at</w:t>
      </w:r>
      <w:r w:rsidR="0093122B">
        <w:rPr>
          <w:rFonts w:eastAsia="Times New Roman" w:cs="Arial"/>
          <w:color w:val="000000"/>
          <w:sz w:val="22"/>
          <w:lang w:val="en-US"/>
        </w:rPr>
        <w:t xml:space="preserve"> </w:t>
      </w:r>
      <w:hyperlink r:id="rId12" w:history="1">
        <w:r w:rsidR="0093122B" w:rsidRPr="008401AF">
          <w:rPr>
            <w:rStyle w:val="Hyperlink"/>
            <w:rFonts w:eastAsia="Times New Roman" w:cs="Arial"/>
            <w:sz w:val="22"/>
            <w:lang w:val="en-US"/>
          </w:rPr>
          <w:t>community@cornerstone.network</w:t>
        </w:r>
      </w:hyperlink>
    </w:p>
    <w:p w14:paraId="17754660" w14:textId="77777777" w:rsidR="0093122B" w:rsidRPr="008401AF" w:rsidRDefault="0093122B" w:rsidP="0093122B">
      <w:pPr>
        <w:spacing w:line="264" w:lineRule="auto"/>
        <w:rPr>
          <w:b/>
          <w:bCs/>
          <w:color w:val="auto"/>
          <w:sz w:val="22"/>
        </w:rPr>
      </w:pPr>
    </w:p>
    <w:p w14:paraId="14744EF4" w14:textId="1BA8AFE4" w:rsidR="00574D75" w:rsidRPr="008401AF" w:rsidRDefault="00574D75" w:rsidP="0093122B">
      <w:pPr>
        <w:jc w:val="both"/>
        <w:rPr>
          <w:rFonts w:cs="Arial"/>
          <w:sz w:val="22"/>
          <w:lang w:val="en-AU"/>
        </w:rPr>
      </w:pPr>
      <w:r w:rsidRPr="008401AF">
        <w:rPr>
          <w:rFonts w:cs="Arial"/>
          <w:color w:val="auto"/>
          <w:sz w:val="22"/>
          <w:lang w:val="en-AU"/>
        </w:rPr>
        <w:t xml:space="preserve">Should you have any queries regarding this matter, please do not hesitate to contact me </w:t>
      </w:r>
      <w:r w:rsidRPr="00881948">
        <w:rPr>
          <w:rFonts w:cs="Arial"/>
          <w:color w:val="auto"/>
          <w:sz w:val="22"/>
          <w:lang w:val="en-AU"/>
        </w:rPr>
        <w:t xml:space="preserve">(quoting cell number </w:t>
      </w:r>
      <w:r w:rsidR="00D9373F" w:rsidRPr="00881948">
        <w:rPr>
          <w:rFonts w:eastAsia="Times New Roman" w:cs="Arial"/>
          <w:color w:val="auto"/>
          <w:sz w:val="22"/>
        </w:rPr>
        <w:t xml:space="preserve">Cornerstone </w:t>
      </w:r>
      <w:r w:rsidR="0035284F" w:rsidRPr="00881948">
        <w:rPr>
          <w:color w:val="auto"/>
          <w:sz w:val="22"/>
        </w:rPr>
        <w:t>111636</w:t>
      </w:r>
      <w:r w:rsidR="00D9373F" w:rsidRPr="00881948">
        <w:rPr>
          <w:color w:val="auto"/>
          <w:sz w:val="22"/>
        </w:rPr>
        <w:t>, TEF 07</w:t>
      </w:r>
      <w:r w:rsidR="00881948" w:rsidRPr="00881948">
        <w:rPr>
          <w:color w:val="auto"/>
          <w:sz w:val="22"/>
        </w:rPr>
        <w:t>3020</w:t>
      </w:r>
      <w:r w:rsidR="002572B8" w:rsidRPr="00881948">
        <w:rPr>
          <w:color w:val="auto"/>
          <w:sz w:val="22"/>
        </w:rPr>
        <w:t>)</w:t>
      </w:r>
    </w:p>
    <w:p w14:paraId="4D05952C" w14:textId="77777777" w:rsidR="00574D75" w:rsidRPr="00673685" w:rsidRDefault="00574D75" w:rsidP="003145D3">
      <w:pPr>
        <w:jc w:val="both"/>
        <w:rPr>
          <w:rFonts w:cs="Arial"/>
          <w:sz w:val="22"/>
          <w:lang w:val="en-AU"/>
        </w:rPr>
      </w:pPr>
    </w:p>
    <w:p w14:paraId="7CC06AF3" w14:textId="22581968" w:rsidR="00574D75" w:rsidRDefault="00574D75" w:rsidP="003145D3">
      <w:pPr>
        <w:jc w:val="both"/>
        <w:outlineLvl w:val="0"/>
        <w:rPr>
          <w:rFonts w:cs="Arial"/>
          <w:color w:val="auto"/>
          <w:sz w:val="22"/>
          <w:lang w:val="en-AU"/>
        </w:rPr>
      </w:pPr>
      <w:r w:rsidRPr="00B11436">
        <w:rPr>
          <w:rFonts w:cs="Arial"/>
          <w:color w:val="auto"/>
          <w:sz w:val="22"/>
          <w:lang w:val="en-AU"/>
        </w:rPr>
        <w:t>Yours faithfully</w:t>
      </w:r>
    </w:p>
    <w:p w14:paraId="28D377A9" w14:textId="53A24FCE" w:rsidR="00D1599F" w:rsidRDefault="00D1599F" w:rsidP="003145D3">
      <w:pPr>
        <w:jc w:val="both"/>
        <w:outlineLvl w:val="0"/>
        <w:rPr>
          <w:rFonts w:cs="Arial"/>
          <w:color w:val="auto"/>
          <w:sz w:val="22"/>
          <w:lang w:val="en-AU"/>
        </w:rPr>
      </w:pPr>
    </w:p>
    <w:p w14:paraId="14DC81A2" w14:textId="0325E8D5" w:rsidR="00D1599F" w:rsidRPr="00B11436" w:rsidRDefault="00D1599F" w:rsidP="003145D3">
      <w:pPr>
        <w:jc w:val="both"/>
        <w:outlineLvl w:val="0"/>
        <w:rPr>
          <w:rFonts w:cs="Arial"/>
          <w:color w:val="auto"/>
          <w:sz w:val="22"/>
          <w:lang w:val="en-AU"/>
        </w:rPr>
      </w:pPr>
      <w:r>
        <w:rPr>
          <w:rFonts w:cs="Arial"/>
          <w:color w:val="auto"/>
          <w:sz w:val="22"/>
          <w:lang w:val="en-AU"/>
        </w:rPr>
        <w:t>The Project Manager</w:t>
      </w:r>
    </w:p>
    <w:p w14:paraId="49BAED6D" w14:textId="77777777" w:rsidR="00F32B45" w:rsidRPr="002572B8" w:rsidRDefault="00F32B45" w:rsidP="003145D3">
      <w:pPr>
        <w:jc w:val="both"/>
        <w:outlineLvl w:val="0"/>
        <w:rPr>
          <w:rFonts w:cs="Arial"/>
          <w:color w:val="auto"/>
          <w:sz w:val="22"/>
          <w:lang w:val="en-AU"/>
        </w:rPr>
      </w:pPr>
    </w:p>
    <w:p w14:paraId="00D6D01A" w14:textId="24603140" w:rsidR="00AB39C2" w:rsidRPr="002572B8" w:rsidRDefault="002572B8" w:rsidP="00AB39C2">
      <w:pPr>
        <w:jc w:val="both"/>
        <w:outlineLvl w:val="0"/>
        <w:rPr>
          <w:rFonts w:cs="Arial"/>
          <w:color w:val="auto"/>
          <w:sz w:val="22"/>
          <w:lang w:val="en-AU"/>
        </w:rPr>
      </w:pPr>
      <w:r w:rsidRPr="002572B8">
        <w:rPr>
          <w:rFonts w:cs="Arial"/>
          <w:color w:val="auto"/>
          <w:sz w:val="22"/>
          <w:lang w:val="en-AU"/>
        </w:rPr>
        <w:t>Gary Hibbert</w:t>
      </w:r>
    </w:p>
    <w:p w14:paraId="4BFA1B22" w14:textId="77777777" w:rsidR="00AB39C2" w:rsidRPr="002572B8" w:rsidRDefault="00AB39C2" w:rsidP="00AB39C2">
      <w:pPr>
        <w:jc w:val="both"/>
        <w:outlineLvl w:val="0"/>
        <w:rPr>
          <w:rFonts w:cs="Arial"/>
          <w:color w:val="auto"/>
          <w:sz w:val="22"/>
          <w:lang w:val="en-AU"/>
        </w:rPr>
      </w:pPr>
      <w:r w:rsidRPr="002572B8">
        <w:rPr>
          <w:rFonts w:cs="Arial"/>
          <w:color w:val="auto"/>
          <w:sz w:val="22"/>
          <w:lang w:val="en-AU"/>
        </w:rPr>
        <w:t>Project Manager</w:t>
      </w:r>
    </w:p>
    <w:p w14:paraId="54EFCF34" w14:textId="77777777" w:rsidR="00AB39C2" w:rsidRPr="002572B8" w:rsidRDefault="00AB39C2" w:rsidP="00AB39C2">
      <w:pPr>
        <w:jc w:val="both"/>
        <w:outlineLvl w:val="0"/>
        <w:rPr>
          <w:rFonts w:cs="Arial"/>
          <w:color w:val="auto"/>
          <w:sz w:val="22"/>
          <w:lang w:val="en-AU"/>
        </w:rPr>
      </w:pPr>
    </w:p>
    <w:p w14:paraId="71526CCE" w14:textId="60B70969" w:rsidR="002572B8" w:rsidRPr="002572B8" w:rsidRDefault="004B6CED" w:rsidP="00AB39C2">
      <w:pPr>
        <w:jc w:val="both"/>
        <w:outlineLvl w:val="0"/>
        <w:rPr>
          <w:color w:val="auto"/>
        </w:rPr>
      </w:pPr>
      <w:hyperlink r:id="rId13" w:history="1">
        <w:r w:rsidR="002572B8" w:rsidRPr="002572B8">
          <w:rPr>
            <w:rStyle w:val="Hyperlink"/>
            <w:color w:val="auto"/>
          </w:rPr>
          <w:t>g.hibbert@whptelecoms.com</w:t>
        </w:r>
      </w:hyperlink>
    </w:p>
    <w:p w14:paraId="2F6A8F1D" w14:textId="248AC524" w:rsidR="00AB39C2" w:rsidRPr="002572B8" w:rsidRDefault="002572B8" w:rsidP="00AB39C2">
      <w:pPr>
        <w:jc w:val="both"/>
        <w:outlineLvl w:val="0"/>
        <w:rPr>
          <w:rFonts w:cs="Arial"/>
          <w:color w:val="auto"/>
          <w:sz w:val="22"/>
          <w:lang w:val="en-AU"/>
        </w:rPr>
      </w:pPr>
      <w:r w:rsidRPr="002572B8">
        <w:rPr>
          <w:rFonts w:cs="Arial"/>
          <w:color w:val="auto"/>
          <w:sz w:val="22"/>
          <w:lang w:val="en-AU"/>
        </w:rPr>
        <w:t>07703192933</w:t>
      </w:r>
    </w:p>
    <w:p w14:paraId="260128BF" w14:textId="77777777" w:rsidR="00AB39C2" w:rsidRPr="002572B8" w:rsidRDefault="00AB39C2" w:rsidP="00AB39C2">
      <w:pPr>
        <w:jc w:val="both"/>
        <w:rPr>
          <w:rFonts w:cs="Arial"/>
          <w:i/>
          <w:iCs/>
          <w:color w:val="7030A0"/>
          <w:sz w:val="22"/>
        </w:rPr>
      </w:pPr>
    </w:p>
    <w:p w14:paraId="325E7547" w14:textId="1E968BDA" w:rsidR="007A2629" w:rsidRDefault="00AB39C2" w:rsidP="00D34DAF">
      <w:pPr>
        <w:jc w:val="both"/>
        <w:rPr>
          <w:rFonts w:cs="Arial"/>
          <w:sz w:val="22"/>
        </w:rPr>
      </w:pPr>
      <w:r w:rsidRPr="002572B8">
        <w:rPr>
          <w:rFonts w:cs="Arial"/>
          <w:color w:val="auto"/>
          <w:sz w:val="22"/>
        </w:rPr>
        <w:t>for and on behalf of Cornerstone</w:t>
      </w:r>
    </w:p>
    <w:p w14:paraId="76377B39" w14:textId="497F338A" w:rsidR="00E32CB4" w:rsidRDefault="00E32CB4" w:rsidP="00D34DAF">
      <w:pPr>
        <w:jc w:val="both"/>
        <w:rPr>
          <w:rFonts w:cs="Arial"/>
          <w:i/>
          <w:iCs/>
          <w:color w:val="7030A0"/>
          <w:sz w:val="22"/>
        </w:rPr>
      </w:pPr>
    </w:p>
    <w:p w14:paraId="2FE91C76" w14:textId="1CF5A0DA" w:rsidR="00E32CB4" w:rsidRDefault="00E32CB4" w:rsidP="00D34DAF">
      <w:pPr>
        <w:jc w:val="both"/>
        <w:rPr>
          <w:rFonts w:cs="Arial"/>
          <w:i/>
          <w:iCs/>
          <w:color w:val="7030A0"/>
          <w:sz w:val="22"/>
        </w:rPr>
      </w:pPr>
    </w:p>
    <w:p w14:paraId="2DC8C65A" w14:textId="77777777" w:rsidR="007A2629" w:rsidRDefault="007A2629" w:rsidP="00E32CB4">
      <w:pPr>
        <w:rPr>
          <w:rFonts w:cs="Arial"/>
          <w:color w:val="auto"/>
          <w:sz w:val="22"/>
          <w:lang w:val="en-AU"/>
        </w:rPr>
      </w:pPr>
    </w:p>
    <w:p w14:paraId="41932119" w14:textId="77777777" w:rsidR="007A2629" w:rsidRDefault="007A2629" w:rsidP="00E32CB4">
      <w:pPr>
        <w:rPr>
          <w:rFonts w:cs="Arial"/>
          <w:color w:val="auto"/>
          <w:sz w:val="22"/>
          <w:lang w:val="en-AU"/>
        </w:rPr>
      </w:pPr>
    </w:p>
    <w:p w14:paraId="237AFB75" w14:textId="77777777" w:rsidR="007A2629" w:rsidRDefault="007A2629" w:rsidP="00E32CB4">
      <w:pPr>
        <w:rPr>
          <w:rFonts w:cs="Arial"/>
          <w:color w:val="auto"/>
          <w:sz w:val="22"/>
          <w:lang w:val="en-AU"/>
        </w:rPr>
      </w:pPr>
    </w:p>
    <w:p w14:paraId="612C4A0E" w14:textId="77777777" w:rsidR="007A2629" w:rsidRDefault="007A2629" w:rsidP="00E32CB4">
      <w:pPr>
        <w:rPr>
          <w:rFonts w:cs="Arial"/>
          <w:color w:val="auto"/>
          <w:sz w:val="22"/>
          <w:lang w:val="en-AU"/>
        </w:rPr>
      </w:pPr>
    </w:p>
    <w:p w14:paraId="60536755" w14:textId="77777777" w:rsidR="007A2629" w:rsidRDefault="007A2629" w:rsidP="00E32CB4">
      <w:pPr>
        <w:rPr>
          <w:rFonts w:cs="Arial"/>
          <w:color w:val="auto"/>
          <w:sz w:val="22"/>
          <w:lang w:val="en-AU"/>
        </w:rPr>
      </w:pPr>
    </w:p>
    <w:p w14:paraId="4DC8BB4F" w14:textId="77777777" w:rsidR="007A2629" w:rsidRDefault="007A2629" w:rsidP="00E32CB4">
      <w:pPr>
        <w:rPr>
          <w:rFonts w:cs="Arial"/>
          <w:color w:val="auto"/>
          <w:sz w:val="22"/>
          <w:lang w:val="en-AU"/>
        </w:rPr>
      </w:pPr>
    </w:p>
    <w:p w14:paraId="65F1CDAB" w14:textId="77777777" w:rsidR="007A2629" w:rsidRDefault="007A2629" w:rsidP="00E32CB4">
      <w:pPr>
        <w:rPr>
          <w:rFonts w:cs="Arial"/>
          <w:color w:val="auto"/>
          <w:sz w:val="22"/>
          <w:lang w:val="en-AU"/>
        </w:rPr>
      </w:pPr>
    </w:p>
    <w:p w14:paraId="3065D844" w14:textId="77777777" w:rsidR="007A2629" w:rsidRDefault="007A2629" w:rsidP="00E32CB4">
      <w:pPr>
        <w:rPr>
          <w:rFonts w:cs="Arial"/>
          <w:color w:val="auto"/>
          <w:sz w:val="22"/>
          <w:lang w:val="en-AU"/>
        </w:rPr>
      </w:pPr>
    </w:p>
    <w:p w14:paraId="32A50B9F" w14:textId="77777777" w:rsidR="007A2629" w:rsidRDefault="007A2629" w:rsidP="00E32CB4">
      <w:pPr>
        <w:rPr>
          <w:rFonts w:cs="Arial"/>
          <w:color w:val="auto"/>
          <w:sz w:val="22"/>
          <w:lang w:val="en-AU"/>
        </w:rPr>
      </w:pPr>
    </w:p>
    <w:p w14:paraId="3B521C30" w14:textId="77777777" w:rsidR="007A2629" w:rsidRDefault="007A2629" w:rsidP="00E32CB4">
      <w:pPr>
        <w:rPr>
          <w:rFonts w:cs="Arial"/>
          <w:color w:val="auto"/>
          <w:sz w:val="22"/>
          <w:lang w:val="en-AU"/>
        </w:rPr>
      </w:pPr>
    </w:p>
    <w:p w14:paraId="7E231E96" w14:textId="77777777" w:rsidR="007A2629" w:rsidRDefault="007A2629" w:rsidP="00E32CB4">
      <w:pPr>
        <w:rPr>
          <w:rFonts w:cs="Arial"/>
          <w:color w:val="auto"/>
          <w:sz w:val="22"/>
          <w:lang w:val="en-AU"/>
        </w:rPr>
      </w:pPr>
    </w:p>
    <w:p w14:paraId="11641B12" w14:textId="64791564" w:rsidR="007A2629" w:rsidRDefault="007A2629" w:rsidP="00E32CB4">
      <w:pPr>
        <w:rPr>
          <w:rFonts w:cs="Arial"/>
          <w:color w:val="auto"/>
          <w:sz w:val="22"/>
          <w:lang w:val="en-AU"/>
        </w:rPr>
      </w:pPr>
    </w:p>
    <w:p w14:paraId="143694B1" w14:textId="0CF30B58" w:rsidR="00AB39C2" w:rsidRDefault="00AB39C2" w:rsidP="00E32CB4">
      <w:pPr>
        <w:rPr>
          <w:rFonts w:cs="Arial"/>
          <w:color w:val="auto"/>
          <w:sz w:val="22"/>
          <w:lang w:val="en-AU"/>
        </w:rPr>
      </w:pPr>
    </w:p>
    <w:p w14:paraId="6306D58E" w14:textId="183B9755" w:rsidR="00AB39C2" w:rsidRDefault="00AB39C2" w:rsidP="00E32CB4">
      <w:pPr>
        <w:rPr>
          <w:rFonts w:cs="Arial"/>
          <w:color w:val="auto"/>
          <w:sz w:val="22"/>
          <w:lang w:val="en-AU"/>
        </w:rPr>
      </w:pPr>
    </w:p>
    <w:p w14:paraId="41295D30" w14:textId="6AE8D4F3" w:rsidR="00AB39C2" w:rsidRDefault="00AB39C2" w:rsidP="00E32CB4">
      <w:pPr>
        <w:rPr>
          <w:rFonts w:cs="Arial"/>
          <w:color w:val="auto"/>
          <w:sz w:val="22"/>
          <w:lang w:val="en-AU"/>
        </w:rPr>
      </w:pPr>
    </w:p>
    <w:p w14:paraId="013E584E" w14:textId="4FCE5CB6" w:rsidR="00AB39C2" w:rsidRDefault="00AB39C2" w:rsidP="00E32CB4">
      <w:pPr>
        <w:rPr>
          <w:rFonts w:cs="Arial"/>
          <w:color w:val="auto"/>
          <w:sz w:val="22"/>
          <w:lang w:val="en-AU"/>
        </w:rPr>
      </w:pPr>
    </w:p>
    <w:p w14:paraId="3AC78AAF" w14:textId="14203557" w:rsidR="00AB39C2" w:rsidRDefault="00AB39C2" w:rsidP="00E32CB4">
      <w:pPr>
        <w:rPr>
          <w:rFonts w:cs="Arial"/>
          <w:color w:val="auto"/>
          <w:sz w:val="22"/>
          <w:lang w:val="en-AU"/>
        </w:rPr>
      </w:pPr>
    </w:p>
    <w:p w14:paraId="32AB154F" w14:textId="685D5535" w:rsidR="00AB39C2" w:rsidRDefault="00AB39C2" w:rsidP="00E32CB4">
      <w:pPr>
        <w:rPr>
          <w:rFonts w:cs="Arial"/>
          <w:color w:val="auto"/>
          <w:sz w:val="22"/>
          <w:lang w:val="en-AU"/>
        </w:rPr>
      </w:pPr>
    </w:p>
    <w:p w14:paraId="5F9AC677" w14:textId="77777777" w:rsidR="00AB39C2" w:rsidRDefault="00AB39C2" w:rsidP="00E32CB4">
      <w:pPr>
        <w:rPr>
          <w:rFonts w:cs="Arial"/>
          <w:color w:val="auto"/>
          <w:sz w:val="22"/>
          <w:lang w:val="en-AU"/>
        </w:rPr>
      </w:pPr>
    </w:p>
    <w:p w14:paraId="6DD8C60B" w14:textId="77777777" w:rsidR="007A2629" w:rsidRDefault="007A2629" w:rsidP="00E32CB4">
      <w:pPr>
        <w:rPr>
          <w:rFonts w:cs="Arial"/>
          <w:color w:val="auto"/>
          <w:sz w:val="22"/>
          <w:lang w:val="en-AU"/>
        </w:rPr>
      </w:pPr>
    </w:p>
    <w:p w14:paraId="6DA5BCE5" w14:textId="77777777" w:rsidR="007A2629" w:rsidRDefault="007A2629" w:rsidP="00E32CB4">
      <w:pPr>
        <w:rPr>
          <w:rFonts w:cs="Arial"/>
          <w:color w:val="auto"/>
          <w:sz w:val="22"/>
          <w:lang w:val="en-AU"/>
        </w:rPr>
      </w:pPr>
    </w:p>
    <w:p w14:paraId="25FDB3C4" w14:textId="77777777" w:rsidR="002572B8" w:rsidRDefault="002572B8" w:rsidP="00E32CB4">
      <w:pPr>
        <w:rPr>
          <w:rFonts w:cs="Arial"/>
          <w:color w:val="auto"/>
          <w:sz w:val="22"/>
          <w:lang w:val="en-AU"/>
        </w:rPr>
      </w:pPr>
    </w:p>
    <w:p w14:paraId="42DF0CB3" w14:textId="03C328E0" w:rsidR="00E32CB4" w:rsidRDefault="00E32CB4" w:rsidP="00E32CB4">
      <w:pPr>
        <w:rPr>
          <w:rFonts w:cs="Arial"/>
          <w:i/>
          <w:iCs/>
          <w:color w:val="7030A0"/>
          <w:sz w:val="22"/>
          <w:lang w:val="en-AU"/>
        </w:rPr>
      </w:pPr>
      <w:r w:rsidRPr="00881948">
        <w:rPr>
          <w:noProof/>
          <w:color w:val="auto"/>
        </w:rPr>
        <w:lastRenderedPageBreak/>
        <mc:AlternateContent>
          <mc:Choice Requires="wps">
            <w:drawing>
              <wp:anchor distT="0" distB="0" distL="114300" distR="114300" simplePos="0" relativeHeight="251665408" behindDoc="0" locked="0" layoutInCell="1" allowOverlap="1" wp14:anchorId="24508AE8" wp14:editId="40ED9EC7">
                <wp:simplePos x="0" y="0"/>
                <wp:positionH relativeFrom="column">
                  <wp:posOffset>3489127</wp:posOffset>
                </wp:positionH>
                <wp:positionV relativeFrom="paragraph">
                  <wp:posOffset>-79063</wp:posOffset>
                </wp:positionV>
                <wp:extent cx="2966448" cy="3897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66448" cy="389745"/>
                        </a:xfrm>
                        <a:prstGeom prst="rect">
                          <a:avLst/>
                        </a:prstGeom>
                        <a:noFill/>
                        <a:ln w="6350">
                          <a:noFill/>
                        </a:ln>
                      </wps:spPr>
                      <wps:txbx>
                        <w:txbxContent>
                          <w:p w14:paraId="02C4BB64" w14:textId="2B0B670A" w:rsidR="00E32CB4" w:rsidRPr="00B16FD1" w:rsidRDefault="00881948" w:rsidP="00E32CB4">
                            <w:pPr>
                              <w:jc w:val="right"/>
                              <w:rPr>
                                <w:color w:val="auto"/>
                                <w:lang w:val="en-US"/>
                              </w:rPr>
                            </w:pPr>
                            <w:r>
                              <w:rPr>
                                <w:rFonts w:eastAsia="Times New Roman" w:cs="Arial"/>
                                <w:color w:val="auto"/>
                                <w:sz w:val="22"/>
                              </w:rPr>
                              <w:t>30</w:t>
                            </w:r>
                            <w:r w:rsidRPr="00881948">
                              <w:rPr>
                                <w:rFonts w:eastAsia="Times New Roman" w:cs="Arial"/>
                                <w:color w:val="auto"/>
                                <w:sz w:val="22"/>
                                <w:vertAlign w:val="superscript"/>
                              </w:rPr>
                              <w:t>th</w:t>
                            </w:r>
                            <w:r>
                              <w:rPr>
                                <w:rFonts w:eastAsia="Times New Roman" w:cs="Arial"/>
                                <w:color w:val="auto"/>
                                <w:sz w:val="22"/>
                              </w:rPr>
                              <w:t xml:space="preserve"> 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08AE8" id="Text Box 1" o:spid="_x0000_s1029" type="#_x0000_t202" style="position:absolute;margin-left:274.75pt;margin-top:-6.25pt;width:233.6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" filled="f" stroked="f" strokeweight=".5pt">
                <v:textbox>
                  <w:txbxContent>
                    <w:p w14:paraId="02C4BB64" w14:textId="2B0B670A" w:rsidR="00E32CB4" w:rsidRPr="00B16FD1" w:rsidRDefault="00881948" w:rsidP="00E32CB4">
                      <w:pPr>
                        <w:jc w:val="right"/>
                        <w:rPr>
                          <w:color w:val="auto"/>
                          <w:lang w:val="en-US"/>
                        </w:rPr>
                      </w:pPr>
                      <w:r>
                        <w:rPr>
                          <w:rFonts w:eastAsia="Times New Roman" w:cs="Arial"/>
                          <w:color w:val="auto"/>
                          <w:sz w:val="22"/>
                        </w:rPr>
                        <w:t>30</w:t>
                      </w:r>
                      <w:r w:rsidRPr="00881948">
                        <w:rPr>
                          <w:rFonts w:eastAsia="Times New Roman" w:cs="Arial"/>
                          <w:color w:val="auto"/>
                          <w:sz w:val="22"/>
                          <w:vertAlign w:val="superscript"/>
                        </w:rPr>
                        <w:t>th</w:t>
                      </w:r>
                      <w:r>
                        <w:rPr>
                          <w:rFonts w:eastAsia="Times New Roman" w:cs="Arial"/>
                          <w:color w:val="auto"/>
                          <w:sz w:val="22"/>
                        </w:rPr>
                        <w:t xml:space="preserve"> November 2021</w:t>
                      </w:r>
                    </w:p>
                  </w:txbxContent>
                </v:textbox>
              </v:shape>
            </w:pict>
          </mc:Fallback>
        </mc:AlternateContent>
      </w:r>
      <w:r w:rsidRPr="00881948">
        <w:rPr>
          <w:rFonts w:cs="Arial"/>
          <w:color w:val="auto"/>
          <w:sz w:val="22"/>
          <w:lang w:val="en-AU"/>
        </w:rPr>
        <w:t>Our ref:</w:t>
      </w:r>
      <w:r w:rsidRPr="00881948">
        <w:rPr>
          <w:rFonts w:cs="Arial"/>
          <w:i/>
          <w:iCs/>
          <w:color w:val="7030A0"/>
          <w:sz w:val="22"/>
          <w:lang w:val="en-AU"/>
        </w:rPr>
        <w:t xml:space="preserve"> </w:t>
      </w:r>
      <w:r w:rsidR="00D9373F" w:rsidRPr="00881948">
        <w:rPr>
          <w:rFonts w:eastAsia="Times New Roman" w:cs="Arial"/>
          <w:color w:val="auto"/>
          <w:sz w:val="22"/>
        </w:rPr>
        <w:t xml:space="preserve">Cornerstone </w:t>
      </w:r>
      <w:r w:rsidR="00881948" w:rsidRPr="00881948">
        <w:rPr>
          <w:color w:val="auto"/>
          <w:sz w:val="22"/>
        </w:rPr>
        <w:t>111636</w:t>
      </w:r>
      <w:r w:rsidR="00D9373F" w:rsidRPr="00881948">
        <w:rPr>
          <w:color w:val="auto"/>
          <w:sz w:val="22"/>
        </w:rPr>
        <w:t>, TEF 0</w:t>
      </w:r>
      <w:r w:rsidR="00881948" w:rsidRPr="00881948">
        <w:rPr>
          <w:color w:val="auto"/>
          <w:sz w:val="22"/>
        </w:rPr>
        <w:t>73020</w:t>
      </w:r>
    </w:p>
    <w:p w14:paraId="7C5E5251" w14:textId="2CF0AA50" w:rsidR="00E32CB4" w:rsidRPr="0033389D" w:rsidRDefault="00E32CB4" w:rsidP="00E32CB4"/>
    <w:p w14:paraId="5F572567" w14:textId="2E7593D1" w:rsidR="00E32CB4" w:rsidRDefault="00E32CB4" w:rsidP="00AB39C2">
      <w:pPr>
        <w:rPr>
          <w:rFonts w:cs="Arial"/>
          <w:i/>
          <w:iCs/>
          <w:color w:val="7030A0"/>
          <w:sz w:val="22"/>
        </w:rPr>
      </w:pPr>
    </w:p>
    <w:p w14:paraId="48145C45" w14:textId="07871594" w:rsidR="003A3AF7" w:rsidRPr="0093250B" w:rsidRDefault="003A3AF7" w:rsidP="003A3AF7">
      <w:pPr>
        <w:rPr>
          <w:rFonts w:eastAsia="Times New Roman" w:cs="Arial"/>
          <w:b/>
          <w:bCs/>
          <w:color w:val="auto"/>
          <w:szCs w:val="20"/>
          <w:u w:val="single"/>
        </w:rPr>
      </w:pPr>
      <w:r w:rsidRPr="0093250B">
        <w:rPr>
          <w:rFonts w:eastAsia="Times New Roman" w:cs="Arial"/>
          <w:b/>
          <w:bCs/>
          <w:color w:val="auto"/>
          <w:szCs w:val="20"/>
          <w:u w:val="single"/>
        </w:rPr>
        <w:t>Declaration of Conformity with ICNIRP Public Exposure Guidelines</w:t>
      </w:r>
    </w:p>
    <w:p w14:paraId="5024B0FC" w14:textId="77777777" w:rsidR="003A3AF7" w:rsidRPr="0093250B" w:rsidRDefault="003A3AF7" w:rsidP="003A3AF7">
      <w:pPr>
        <w:rPr>
          <w:rFonts w:eastAsia="Times New Roman" w:cs="Arial"/>
          <w:b/>
          <w:bCs/>
          <w:color w:val="auto"/>
          <w:szCs w:val="20"/>
        </w:rPr>
      </w:pPr>
      <w:r w:rsidRPr="0093250B">
        <w:rPr>
          <w:rFonts w:eastAsia="Times New Roman" w:cs="Arial"/>
          <w:b/>
          <w:bCs/>
          <w:color w:val="auto"/>
          <w:szCs w:val="20"/>
        </w:rPr>
        <w:t>(“ICNIRP Declaration”)</w:t>
      </w:r>
    </w:p>
    <w:p w14:paraId="2AA69F4C" w14:textId="77777777" w:rsidR="003A3AF7" w:rsidRPr="0093250B" w:rsidRDefault="003A3AF7" w:rsidP="003A3AF7">
      <w:pPr>
        <w:rPr>
          <w:rFonts w:eastAsia="Times New Roman" w:cs="Arial"/>
          <w:color w:val="auto"/>
          <w:szCs w:val="20"/>
        </w:rPr>
      </w:pPr>
    </w:p>
    <w:p w14:paraId="5D778532" w14:textId="77777777" w:rsidR="00893CB6" w:rsidRPr="00F84827" w:rsidRDefault="00893CB6" w:rsidP="00893CB6">
      <w:pPr>
        <w:rPr>
          <w:rFonts w:eastAsia="Times New Roman" w:cs="Arial"/>
          <w:color w:val="000000" w:themeColor="text1"/>
          <w:szCs w:val="20"/>
        </w:rPr>
      </w:pPr>
      <w:r>
        <w:rPr>
          <w:rFonts w:eastAsia="Times New Roman" w:cs="Arial"/>
          <w:color w:val="000000" w:themeColor="text1"/>
          <w:szCs w:val="20"/>
        </w:rPr>
        <w:t xml:space="preserve">Telefonica </w:t>
      </w:r>
    </w:p>
    <w:p w14:paraId="4D3DC7CC" w14:textId="77777777" w:rsidR="00893CB6" w:rsidRDefault="00893CB6" w:rsidP="00893CB6">
      <w:pPr>
        <w:rPr>
          <w:rFonts w:eastAsia="Times New Roman" w:cs="Arial"/>
          <w:color w:val="000000" w:themeColor="text1"/>
          <w:szCs w:val="20"/>
        </w:rPr>
      </w:pPr>
      <w:r>
        <w:rPr>
          <w:rFonts w:eastAsia="Times New Roman" w:cs="Arial"/>
          <w:color w:val="000000" w:themeColor="text1"/>
          <w:szCs w:val="20"/>
        </w:rPr>
        <w:t>260 Bath Road</w:t>
      </w:r>
    </w:p>
    <w:p w14:paraId="5626C7E2" w14:textId="77777777" w:rsidR="00893CB6" w:rsidRDefault="00893CB6" w:rsidP="00893CB6">
      <w:pPr>
        <w:rPr>
          <w:rFonts w:eastAsia="Times New Roman" w:cs="Arial"/>
          <w:color w:val="000000" w:themeColor="text1"/>
          <w:szCs w:val="20"/>
        </w:rPr>
      </w:pPr>
      <w:r>
        <w:rPr>
          <w:rFonts w:eastAsia="Times New Roman" w:cs="Arial"/>
          <w:color w:val="000000" w:themeColor="text1"/>
          <w:szCs w:val="20"/>
        </w:rPr>
        <w:t>Slough</w:t>
      </w:r>
    </w:p>
    <w:p w14:paraId="28CEFCB9" w14:textId="77777777" w:rsidR="00893CB6" w:rsidRDefault="00893CB6" w:rsidP="00893CB6">
      <w:pPr>
        <w:rPr>
          <w:rFonts w:eastAsia="Times New Roman" w:cs="Arial"/>
          <w:color w:val="000000" w:themeColor="text1"/>
          <w:szCs w:val="20"/>
        </w:rPr>
      </w:pPr>
      <w:r>
        <w:rPr>
          <w:rFonts w:eastAsia="Times New Roman" w:cs="Arial"/>
          <w:color w:val="000000" w:themeColor="text1"/>
          <w:szCs w:val="20"/>
        </w:rPr>
        <w:t>Berkshire</w:t>
      </w:r>
    </w:p>
    <w:p w14:paraId="27C213F5" w14:textId="77777777" w:rsidR="00893CB6" w:rsidRDefault="00893CB6" w:rsidP="00893CB6">
      <w:pPr>
        <w:rPr>
          <w:rFonts w:eastAsia="Times New Roman" w:cs="Arial"/>
          <w:color w:val="000000" w:themeColor="text1"/>
          <w:szCs w:val="20"/>
        </w:rPr>
      </w:pPr>
      <w:r>
        <w:rPr>
          <w:rFonts w:eastAsia="Times New Roman" w:cs="Arial"/>
          <w:color w:val="000000" w:themeColor="text1"/>
          <w:szCs w:val="20"/>
        </w:rPr>
        <w:t>SL1 4DX</w:t>
      </w:r>
    </w:p>
    <w:p w14:paraId="28958279" w14:textId="77777777" w:rsidR="003A3AF7" w:rsidRPr="0093250B" w:rsidRDefault="003A3AF7" w:rsidP="003A3AF7">
      <w:pPr>
        <w:rPr>
          <w:rFonts w:eastAsia="Times New Roman" w:cs="Arial"/>
          <w:color w:val="auto"/>
          <w:szCs w:val="20"/>
        </w:rPr>
      </w:pPr>
    </w:p>
    <w:p w14:paraId="0ABB3700" w14:textId="6C8554B7" w:rsidR="003A3AF7" w:rsidRPr="003B2F24" w:rsidRDefault="003A3AF7" w:rsidP="003A3AF7">
      <w:pPr>
        <w:rPr>
          <w:rFonts w:eastAsia="Times New Roman" w:cs="Arial"/>
          <w:color w:val="auto"/>
          <w:szCs w:val="20"/>
        </w:rPr>
      </w:pPr>
      <w:r w:rsidRPr="003B2F24">
        <w:rPr>
          <w:rFonts w:eastAsia="Times New Roman" w:cs="Arial"/>
          <w:color w:val="auto"/>
          <w:szCs w:val="20"/>
        </w:rPr>
        <w:t>Declares that the proposed equipment and installation as detailed in the attached planning/GPDO application at</w:t>
      </w:r>
      <w:r w:rsidR="00F920E6">
        <w:rPr>
          <w:rFonts w:eastAsia="Times New Roman" w:cs="Arial"/>
          <w:color w:val="auto"/>
          <w:szCs w:val="20"/>
        </w:rPr>
        <w:t>:</w:t>
      </w:r>
    </w:p>
    <w:p w14:paraId="4B39A2B6" w14:textId="77777777" w:rsidR="003A3AF7" w:rsidRPr="0093250B" w:rsidRDefault="003A3AF7" w:rsidP="003A3AF7">
      <w:pPr>
        <w:rPr>
          <w:rFonts w:eastAsia="Times New Roman" w:cs="Arial"/>
          <w:color w:val="FF0000"/>
          <w:szCs w:val="20"/>
        </w:rPr>
      </w:pPr>
    </w:p>
    <w:p w14:paraId="3F95B7C1" w14:textId="2209B513" w:rsidR="002572B8" w:rsidRDefault="003E70C5" w:rsidP="000462C8">
      <w:pPr>
        <w:rPr>
          <w:rFonts w:cs="Arial"/>
          <w:b/>
          <w:color w:val="auto"/>
          <w:szCs w:val="20"/>
        </w:rPr>
      </w:pPr>
      <w:r>
        <w:rPr>
          <w:rFonts w:cs="Arial"/>
          <w:b/>
          <w:color w:val="auto"/>
          <w:szCs w:val="20"/>
        </w:rPr>
        <w:t>HIGH YARRIDGE</w:t>
      </w:r>
    </w:p>
    <w:p w14:paraId="69745325" w14:textId="52D9A6E6" w:rsidR="000A00DC" w:rsidRDefault="000A00DC" w:rsidP="000462C8">
      <w:pPr>
        <w:rPr>
          <w:rFonts w:cs="Arial"/>
          <w:b/>
          <w:color w:val="auto"/>
          <w:szCs w:val="20"/>
        </w:rPr>
      </w:pPr>
      <w:r>
        <w:rPr>
          <w:rFonts w:cs="Arial"/>
          <w:b/>
          <w:color w:val="auto"/>
          <w:szCs w:val="20"/>
        </w:rPr>
        <w:t>YARRIDGE ROAD</w:t>
      </w:r>
    </w:p>
    <w:p w14:paraId="02E496EE" w14:textId="7ADBB29D" w:rsidR="000A00DC" w:rsidRDefault="000A00DC" w:rsidP="000462C8">
      <w:pPr>
        <w:rPr>
          <w:rFonts w:cs="Arial"/>
          <w:b/>
          <w:color w:val="auto"/>
          <w:szCs w:val="20"/>
        </w:rPr>
      </w:pPr>
      <w:r>
        <w:rPr>
          <w:rFonts w:cs="Arial"/>
          <w:b/>
          <w:color w:val="auto"/>
          <w:szCs w:val="20"/>
        </w:rPr>
        <w:t>HEXHAM</w:t>
      </w:r>
    </w:p>
    <w:p w14:paraId="596021F3" w14:textId="7B90F518" w:rsidR="00A27B1B" w:rsidRDefault="00A27B1B" w:rsidP="000462C8">
      <w:pPr>
        <w:rPr>
          <w:rFonts w:cs="Arial"/>
          <w:b/>
          <w:color w:val="auto"/>
          <w:szCs w:val="20"/>
        </w:rPr>
      </w:pPr>
      <w:r>
        <w:rPr>
          <w:rFonts w:cs="Arial"/>
          <w:b/>
          <w:color w:val="auto"/>
          <w:szCs w:val="20"/>
        </w:rPr>
        <w:t>NORTHUMBERLAND</w:t>
      </w:r>
    </w:p>
    <w:p w14:paraId="03179E1F" w14:textId="2F5EB382" w:rsidR="00A27B1B" w:rsidRDefault="00A27B1B" w:rsidP="000462C8">
      <w:pPr>
        <w:rPr>
          <w:rFonts w:cs="Arial"/>
          <w:b/>
          <w:color w:val="auto"/>
          <w:szCs w:val="20"/>
        </w:rPr>
      </w:pPr>
      <w:r>
        <w:rPr>
          <w:rFonts w:cs="Arial"/>
          <w:b/>
          <w:color w:val="auto"/>
          <w:szCs w:val="20"/>
        </w:rPr>
        <w:t>NE46 2JP</w:t>
      </w:r>
    </w:p>
    <w:p w14:paraId="43FED3A2" w14:textId="77777777" w:rsidR="000A00DC" w:rsidRPr="00D9373F" w:rsidRDefault="000A00DC" w:rsidP="000462C8">
      <w:pPr>
        <w:rPr>
          <w:rFonts w:cs="Arial"/>
          <w:b/>
          <w:color w:val="auto"/>
          <w:szCs w:val="20"/>
        </w:rPr>
      </w:pPr>
    </w:p>
    <w:p w14:paraId="1964CCF1" w14:textId="77777777" w:rsidR="00D9373F" w:rsidRPr="00013B20" w:rsidRDefault="00D9373F" w:rsidP="000462C8">
      <w:pPr>
        <w:rPr>
          <w:rFonts w:eastAsia="Times New Roman" w:cs="Arial"/>
          <w:i/>
          <w:iCs/>
          <w:color w:val="800080"/>
          <w:szCs w:val="20"/>
          <w:highlight w:val="yellow"/>
        </w:rPr>
      </w:pPr>
    </w:p>
    <w:p w14:paraId="65F980E4" w14:textId="26DAF563" w:rsidR="003A3AF7" w:rsidRPr="00D9373F" w:rsidRDefault="00D9373F" w:rsidP="003A3AF7">
      <w:pPr>
        <w:rPr>
          <w:rFonts w:cs="Arial"/>
          <w:bCs/>
          <w:color w:val="auto"/>
          <w:sz w:val="22"/>
        </w:rPr>
      </w:pPr>
      <w:r w:rsidRPr="00C31D12">
        <w:rPr>
          <w:rFonts w:cs="Arial"/>
          <w:bCs/>
          <w:color w:val="auto"/>
          <w:szCs w:val="20"/>
        </w:rPr>
        <w:t xml:space="preserve">NGR E: </w:t>
      </w:r>
      <w:r w:rsidR="00844695" w:rsidRPr="00C31D12">
        <w:rPr>
          <w:rFonts w:cs="Arial"/>
          <w:bCs/>
          <w:color w:val="auto"/>
          <w:szCs w:val="20"/>
        </w:rPr>
        <w:t>391852</w:t>
      </w:r>
      <w:r w:rsidRPr="00C31D12">
        <w:rPr>
          <w:rFonts w:cs="Arial"/>
          <w:bCs/>
          <w:color w:val="auto"/>
          <w:szCs w:val="20"/>
        </w:rPr>
        <w:t xml:space="preserve"> N: </w:t>
      </w:r>
      <w:r w:rsidR="00A60DDC">
        <w:rPr>
          <w:rFonts w:cs="Arial"/>
          <w:bCs/>
          <w:color w:val="auto"/>
          <w:szCs w:val="20"/>
        </w:rPr>
        <w:t>562310</w:t>
      </w:r>
    </w:p>
    <w:p w14:paraId="3DCDB37C" w14:textId="77777777" w:rsidR="00D9373F" w:rsidRPr="0093250B" w:rsidRDefault="00D9373F" w:rsidP="003A3AF7">
      <w:pPr>
        <w:rPr>
          <w:rFonts w:eastAsia="Times New Roman" w:cs="Arial"/>
          <w:color w:val="FF0000"/>
          <w:szCs w:val="20"/>
        </w:rPr>
      </w:pPr>
    </w:p>
    <w:p w14:paraId="2FD28F9C" w14:textId="77777777" w:rsidR="003A3AF7" w:rsidRPr="003B2F24" w:rsidRDefault="003A3AF7" w:rsidP="003A3AF7">
      <w:pPr>
        <w:rPr>
          <w:rFonts w:eastAsia="Times New Roman" w:cs="Arial"/>
          <w:color w:val="auto"/>
          <w:szCs w:val="20"/>
        </w:rPr>
      </w:pPr>
      <w:r w:rsidRPr="003B2F24">
        <w:rPr>
          <w:rFonts w:eastAsia="Times New Roman" w:cs="Arial"/>
          <w:color w:val="auto"/>
          <w:szCs w:val="20"/>
        </w:rPr>
        <w:t>is designed to be in full compliance with the requirements of the radio frequency (RF) public exposure guidelines of the International Commission on Non-Ionizing Radiation Protection (ICNIRP), as expressed in the EU Council recommendation of 12 July 1999 * (and the subsequent update in 2020) “on the limitation of exposure of the general public to electromagnetic fields (0 Hz to 300 GHz)”.</w:t>
      </w:r>
    </w:p>
    <w:p w14:paraId="3BDC12E9" w14:textId="77777777" w:rsidR="003A3AF7" w:rsidRPr="0093250B" w:rsidRDefault="003A3AF7" w:rsidP="003A3AF7">
      <w:pPr>
        <w:rPr>
          <w:rFonts w:eastAsia="Times New Roman" w:cs="Arial"/>
          <w:color w:val="000000"/>
          <w:szCs w:val="20"/>
        </w:rPr>
      </w:pPr>
    </w:p>
    <w:p w14:paraId="7B66288A" w14:textId="77777777" w:rsidR="003A3AF7" w:rsidRPr="003B2F24" w:rsidRDefault="003A3AF7" w:rsidP="003A3AF7">
      <w:pPr>
        <w:rPr>
          <w:rFonts w:eastAsia="Times New Roman" w:cs="Arial"/>
          <w:color w:val="auto"/>
          <w:szCs w:val="20"/>
        </w:rPr>
      </w:pPr>
      <w:r w:rsidRPr="003B2F24">
        <w:rPr>
          <w:rFonts w:eastAsia="Times New Roman" w:cs="Arial"/>
          <w:color w:val="auto"/>
          <w:szCs w:val="20"/>
        </w:rPr>
        <w:t>* Reference:</w:t>
      </w:r>
      <w:r w:rsidRPr="003B2F24">
        <w:rPr>
          <w:rFonts w:eastAsia="Times New Roman" w:cs="Arial"/>
          <w:color w:val="auto"/>
          <w:szCs w:val="20"/>
        </w:rPr>
        <w:tab/>
        <w:t>1999/519/EC</w:t>
      </w:r>
    </w:p>
    <w:p w14:paraId="192E3F2E" w14:textId="77777777" w:rsidR="003A3AF7" w:rsidRPr="0093250B" w:rsidRDefault="003A3AF7" w:rsidP="003A3AF7">
      <w:pPr>
        <w:rPr>
          <w:rFonts w:eastAsia="Times New Roman" w:cs="Arial"/>
          <w:color w:val="000000"/>
          <w:szCs w:val="20"/>
        </w:rPr>
      </w:pPr>
    </w:p>
    <w:tbl>
      <w:tblPr>
        <w:tblW w:w="0" w:type="auto"/>
        <w:tblInd w:w="1809" w:type="dxa"/>
        <w:tblLook w:val="0000" w:firstRow="0" w:lastRow="0" w:firstColumn="0" w:lastColumn="0" w:noHBand="0" w:noVBand="0"/>
      </w:tblPr>
      <w:tblGrid>
        <w:gridCol w:w="1701"/>
        <w:gridCol w:w="4962"/>
      </w:tblGrid>
      <w:tr w:rsidR="003A3AF7" w:rsidRPr="0093250B" w14:paraId="32DCDD19" w14:textId="77777777" w:rsidTr="00A536C9">
        <w:trPr>
          <w:trHeight w:val="480"/>
        </w:trPr>
        <w:tc>
          <w:tcPr>
            <w:tcW w:w="1701" w:type="dxa"/>
          </w:tcPr>
          <w:p w14:paraId="1E3A83BB"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Date:</w:t>
            </w:r>
          </w:p>
        </w:tc>
        <w:tc>
          <w:tcPr>
            <w:tcW w:w="4962" w:type="dxa"/>
            <w:tcBorders>
              <w:bottom w:val="single" w:sz="4" w:space="0" w:color="auto"/>
            </w:tcBorders>
          </w:tcPr>
          <w:p w14:paraId="45DC635E" w14:textId="5BCD0951" w:rsidR="003A3AF7" w:rsidRPr="00AB39C2" w:rsidRDefault="00D23DCF" w:rsidP="00A536C9">
            <w:pPr>
              <w:jc w:val="center"/>
              <w:rPr>
                <w:rFonts w:eastAsia="Times New Roman" w:cs="Arial"/>
                <w:color w:val="auto"/>
                <w:szCs w:val="20"/>
              </w:rPr>
            </w:pPr>
            <w:r w:rsidRPr="00D23DCF">
              <w:rPr>
                <w:rFonts w:eastAsia="Times New Roman" w:cs="Arial"/>
                <w:color w:val="auto"/>
                <w:sz w:val="22"/>
              </w:rPr>
              <w:t>30</w:t>
            </w:r>
            <w:r w:rsidRPr="00D23DCF">
              <w:rPr>
                <w:rFonts w:eastAsia="Times New Roman" w:cs="Arial"/>
                <w:color w:val="auto"/>
                <w:sz w:val="22"/>
                <w:vertAlign w:val="superscript"/>
              </w:rPr>
              <w:t>th</w:t>
            </w:r>
            <w:r w:rsidRPr="00D23DCF">
              <w:rPr>
                <w:rFonts w:eastAsia="Times New Roman" w:cs="Arial"/>
                <w:color w:val="auto"/>
                <w:sz w:val="22"/>
              </w:rPr>
              <w:t xml:space="preserve"> November</w:t>
            </w:r>
            <w:r w:rsidR="00AB39C2" w:rsidRPr="00D23DCF">
              <w:rPr>
                <w:rFonts w:eastAsia="Times New Roman" w:cs="Arial"/>
                <w:color w:val="auto"/>
                <w:sz w:val="22"/>
              </w:rPr>
              <w:t xml:space="preserve"> 202</w:t>
            </w:r>
            <w:r w:rsidR="000462C8" w:rsidRPr="00D23DCF">
              <w:rPr>
                <w:rFonts w:eastAsia="Times New Roman" w:cs="Arial"/>
                <w:color w:val="auto"/>
                <w:sz w:val="22"/>
              </w:rPr>
              <w:t>1</w:t>
            </w:r>
          </w:p>
        </w:tc>
      </w:tr>
      <w:tr w:rsidR="003A3AF7" w:rsidRPr="0093250B" w14:paraId="74210BC6" w14:textId="77777777" w:rsidTr="00A536C9">
        <w:trPr>
          <w:trHeight w:val="480"/>
        </w:trPr>
        <w:tc>
          <w:tcPr>
            <w:tcW w:w="1701" w:type="dxa"/>
          </w:tcPr>
          <w:p w14:paraId="5E1ADAA7"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Signed:</w:t>
            </w:r>
          </w:p>
        </w:tc>
        <w:tc>
          <w:tcPr>
            <w:tcW w:w="4962" w:type="dxa"/>
            <w:tcBorders>
              <w:top w:val="single" w:sz="4" w:space="0" w:color="auto"/>
              <w:bottom w:val="single" w:sz="4" w:space="0" w:color="auto"/>
            </w:tcBorders>
          </w:tcPr>
          <w:p w14:paraId="474318F3" w14:textId="7B9B7913" w:rsidR="003A3AF7" w:rsidRPr="00AB39C2" w:rsidRDefault="002572B8" w:rsidP="00A536C9">
            <w:pPr>
              <w:jc w:val="center"/>
              <w:rPr>
                <w:rFonts w:eastAsia="Times New Roman" w:cs="Arial"/>
                <w:color w:val="auto"/>
                <w:szCs w:val="20"/>
              </w:rPr>
            </w:pPr>
            <w:r>
              <w:rPr>
                <w:rFonts w:eastAsia="Times New Roman" w:cs="Arial"/>
                <w:color w:val="auto"/>
                <w:szCs w:val="20"/>
              </w:rPr>
              <w:t>G. Hibbert</w:t>
            </w:r>
          </w:p>
        </w:tc>
      </w:tr>
      <w:tr w:rsidR="003A3AF7" w:rsidRPr="0093250B" w14:paraId="45D3F26F" w14:textId="77777777" w:rsidTr="00A536C9">
        <w:trPr>
          <w:trHeight w:val="480"/>
        </w:trPr>
        <w:tc>
          <w:tcPr>
            <w:tcW w:w="1701" w:type="dxa"/>
          </w:tcPr>
          <w:p w14:paraId="32CDA18B"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Name:</w:t>
            </w:r>
          </w:p>
        </w:tc>
        <w:tc>
          <w:tcPr>
            <w:tcW w:w="4962" w:type="dxa"/>
            <w:tcBorders>
              <w:top w:val="single" w:sz="4" w:space="0" w:color="auto"/>
              <w:bottom w:val="single" w:sz="4" w:space="0" w:color="auto"/>
            </w:tcBorders>
          </w:tcPr>
          <w:p w14:paraId="15BB19A8" w14:textId="393F6A7D" w:rsidR="003A3AF7" w:rsidRPr="00AB39C2" w:rsidRDefault="002572B8" w:rsidP="00A536C9">
            <w:pPr>
              <w:jc w:val="center"/>
              <w:rPr>
                <w:rFonts w:eastAsia="Times New Roman" w:cs="Arial"/>
                <w:color w:val="auto"/>
                <w:szCs w:val="20"/>
              </w:rPr>
            </w:pPr>
            <w:r>
              <w:rPr>
                <w:rFonts w:eastAsia="Times New Roman" w:cs="Arial"/>
                <w:color w:val="auto"/>
                <w:szCs w:val="20"/>
              </w:rPr>
              <w:t>Gary Hibbert</w:t>
            </w:r>
          </w:p>
        </w:tc>
      </w:tr>
      <w:tr w:rsidR="003A3AF7" w:rsidRPr="0093250B" w14:paraId="360BBED4" w14:textId="77777777" w:rsidTr="00A536C9">
        <w:trPr>
          <w:trHeight w:val="480"/>
        </w:trPr>
        <w:tc>
          <w:tcPr>
            <w:tcW w:w="1701" w:type="dxa"/>
          </w:tcPr>
          <w:p w14:paraId="6F087333" w14:textId="77777777" w:rsidR="003A3AF7" w:rsidRPr="003B2F24" w:rsidRDefault="003A3AF7" w:rsidP="00A536C9">
            <w:pPr>
              <w:jc w:val="right"/>
              <w:rPr>
                <w:rFonts w:eastAsia="Times New Roman" w:cs="Arial"/>
                <w:color w:val="auto"/>
                <w:szCs w:val="20"/>
              </w:rPr>
            </w:pPr>
            <w:r w:rsidRPr="003B2F24">
              <w:rPr>
                <w:rFonts w:eastAsia="Times New Roman" w:cs="Arial"/>
                <w:color w:val="auto"/>
                <w:szCs w:val="20"/>
              </w:rPr>
              <w:t>Position:</w:t>
            </w:r>
          </w:p>
        </w:tc>
        <w:tc>
          <w:tcPr>
            <w:tcW w:w="4962" w:type="dxa"/>
            <w:tcBorders>
              <w:top w:val="single" w:sz="4" w:space="0" w:color="auto"/>
              <w:bottom w:val="single" w:sz="4" w:space="0" w:color="auto"/>
            </w:tcBorders>
          </w:tcPr>
          <w:p w14:paraId="3238546E" w14:textId="1D300C04" w:rsidR="003A3AF7" w:rsidRPr="00AB39C2" w:rsidRDefault="003A3AF7" w:rsidP="00A536C9">
            <w:pPr>
              <w:jc w:val="center"/>
              <w:rPr>
                <w:rFonts w:eastAsia="Times New Roman" w:cs="Arial"/>
                <w:color w:val="auto"/>
                <w:szCs w:val="20"/>
              </w:rPr>
            </w:pPr>
            <w:r w:rsidRPr="00AB39C2">
              <w:rPr>
                <w:rFonts w:eastAsia="Times New Roman" w:cs="Arial"/>
                <w:color w:val="auto"/>
                <w:szCs w:val="20"/>
              </w:rPr>
              <w:t>Project Manager</w:t>
            </w:r>
          </w:p>
        </w:tc>
      </w:tr>
    </w:tbl>
    <w:p w14:paraId="7BA48DB3" w14:textId="77777777" w:rsidR="003A3AF7" w:rsidRPr="0093250B" w:rsidRDefault="003A3AF7" w:rsidP="003A3AF7">
      <w:pPr>
        <w:widowControl w:val="0"/>
        <w:suppressAutoHyphens/>
        <w:autoSpaceDE w:val="0"/>
        <w:autoSpaceDN w:val="0"/>
        <w:adjustRightInd w:val="0"/>
        <w:spacing w:line="288" w:lineRule="auto"/>
        <w:textAlignment w:val="center"/>
        <w:rPr>
          <w:rFonts w:eastAsia="Times New Roman" w:cs="Arial"/>
          <w:color w:val="575757"/>
          <w:szCs w:val="20"/>
          <w:lang w:val="en-US"/>
        </w:rPr>
      </w:pPr>
    </w:p>
    <w:sectPr w:rsidR="003A3AF7" w:rsidRPr="0093250B" w:rsidSect="00B568B9">
      <w:headerReference w:type="default" r:id="rId14"/>
      <w:footerReference w:type="even" r:id="rId15"/>
      <w:footerReference w:type="default" r:id="rId16"/>
      <w:pgSz w:w="11906" w:h="16838"/>
      <w:pgMar w:top="1895" w:right="567" w:bottom="2253" w:left="1304" w:header="0"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9287B" w14:textId="77777777" w:rsidR="004B6CED" w:rsidRDefault="004B6CED" w:rsidP="000417C0">
      <w:r>
        <w:separator/>
      </w:r>
    </w:p>
    <w:p w14:paraId="6422E354" w14:textId="77777777" w:rsidR="004B6CED" w:rsidRDefault="004B6CED"/>
  </w:endnote>
  <w:endnote w:type="continuationSeparator" w:id="0">
    <w:p w14:paraId="7A26C661" w14:textId="77777777" w:rsidR="004B6CED" w:rsidRDefault="004B6CED" w:rsidP="000417C0">
      <w:r>
        <w:continuationSeparator/>
      </w:r>
    </w:p>
    <w:p w14:paraId="3C9574E5" w14:textId="77777777" w:rsidR="004B6CED" w:rsidRDefault="004B6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912454"/>
      <w:docPartObj>
        <w:docPartGallery w:val="Page Numbers (Bottom of Page)"/>
        <w:docPartUnique/>
      </w:docPartObj>
    </w:sdtPr>
    <w:sdtEndPr>
      <w:rPr>
        <w:rStyle w:val="PageNumber"/>
      </w:rPr>
    </w:sdtEndPr>
    <w:sdtContent>
      <w:p w14:paraId="15DE9407" w14:textId="67B48167" w:rsidR="00F55E80" w:rsidRDefault="00F55E80" w:rsidP="000138A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2F201" w14:textId="77777777" w:rsidR="00F55E80" w:rsidRDefault="00F5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40DC" w14:textId="05AEF247" w:rsidR="000138A4" w:rsidRPr="009D598D" w:rsidRDefault="00E1023A" w:rsidP="000138A4">
    <w:pPr>
      <w:pStyle w:val="Footer"/>
      <w:framePr w:h="330" w:hRule="exact" w:wrap="around" w:vAnchor="text" w:hAnchor="page" w:x="5614" w:yAlign="center"/>
      <w:rPr>
        <w:rStyle w:val="PageNumber"/>
        <w:color w:val="00B289"/>
      </w:rPr>
    </w:pPr>
    <w:r>
      <w:rPr>
        <w:noProof/>
      </w:rPr>
      <mc:AlternateContent>
        <mc:Choice Requires="wps">
          <w:drawing>
            <wp:anchor distT="0" distB="0" distL="114300" distR="114300" simplePos="0" relativeHeight="251667968" behindDoc="0" locked="0" layoutInCell="0" allowOverlap="1" wp14:anchorId="239149F6" wp14:editId="036D1971">
              <wp:simplePos x="0" y="0"/>
              <wp:positionH relativeFrom="page">
                <wp:posOffset>0</wp:posOffset>
              </wp:positionH>
              <wp:positionV relativeFrom="page">
                <wp:posOffset>10227945</wp:posOffset>
              </wp:positionV>
              <wp:extent cx="7560310" cy="273050"/>
              <wp:effectExtent l="0" t="0" r="0" b="12700"/>
              <wp:wrapNone/>
              <wp:docPr id="7" name="MSIPCM67994b07a62f6dfa65739811" descr="{&quot;HashCode&quot;:988843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9149F6" id="_x0000_t202" coordsize="21600,21600" o:spt="202" path="m,l,21600r21600,l21600,xe">
              <v:stroke joinstyle="miter"/>
              <v:path gradientshapeok="t" o:connecttype="rect"/>
            </v:shapetype>
            <v:shape id="MSIPCM67994b07a62f6dfa65739811" o:spid="_x0000_s1030" type="#_x0000_t202" alt="{&quot;HashCode&quot;:988843031,&quot;Height&quot;:841.0,&quot;Width&quot;:595.0,&quot;Placement&quot;:&quot;Footer&quot;,&quot;Index&quot;:&quot;Primary&quot;,&quot;Section&quot;:1,&quot;Top&quot;:0.0,&quot;Left&quot;:0.0}" style="position:absolute;margin-left:0;margin-top:805.35pt;width:595.3pt;height:21.5pt;z-index:2516679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F22nQSwAgAARgUAAA4A&#10;AAAAAAAAAAAAAAAALgIAAGRycy9lMm9Eb2MueG1sUEsBAi0AFAAGAAgAAAAhAHx2COHfAAAACwEA&#10;AA8AAAAAAAAAAAAAAAAACgUAAGRycy9kb3ducmV2LnhtbFBLBQYAAAAABAAEAPMAAAAWBgAAAAA=&#10;" o:allowincell="f" filled="f" stroked="f" strokeweight=".5pt">
              <v:textbox inset="20pt,0,,0">
                <w:txbxContent>
                  <w:p w14:paraId="0373B85F" w14:textId="099BCFB3" w:rsidR="00E1023A" w:rsidRPr="00E1023A" w:rsidRDefault="00E1023A" w:rsidP="00E1023A">
                    <w:pPr>
                      <w:rPr>
                        <w:rFonts w:ascii="Calibri" w:hAnsi="Calibri" w:cs="Calibri"/>
                        <w:color w:val="737373"/>
                      </w:rPr>
                    </w:pPr>
                    <w:r w:rsidRPr="00E1023A">
                      <w:rPr>
                        <w:rFonts w:ascii="Calibri" w:hAnsi="Calibri" w:cs="Calibri"/>
                        <w:color w:val="737373"/>
                      </w:rPr>
                      <w:t>Classification: Unrestricted</w:t>
                    </w:r>
                  </w:p>
                </w:txbxContent>
              </v:textbox>
              <w10:wrap anchorx="page" anchory="page"/>
            </v:shape>
          </w:pict>
        </mc:Fallback>
      </mc:AlternateContent>
    </w:r>
    <w:sdt>
      <w:sdtPr>
        <w:rPr>
          <w:rStyle w:val="PageNumber"/>
          <w:color w:val="00B289"/>
        </w:rPr>
        <w:id w:val="-1201547799"/>
        <w:docPartObj>
          <w:docPartGallery w:val="Page Numbers (Bottom of Page)"/>
          <w:docPartUnique/>
        </w:docPartObj>
      </w:sdtPr>
      <w:sdtEndPr>
        <w:rPr>
          <w:rStyle w:val="PageNumber"/>
        </w:rPr>
      </w:sdtEndPr>
      <w:sdtContent>
        <w:r w:rsidR="000138A4" w:rsidRPr="009D598D">
          <w:rPr>
            <w:rStyle w:val="PageNumber"/>
            <w:color w:val="00B289"/>
          </w:rPr>
          <w:t xml:space="preserve">page </w:t>
        </w:r>
        <w:r w:rsidR="000138A4" w:rsidRPr="009D598D">
          <w:rPr>
            <w:rStyle w:val="PageNumber"/>
            <w:color w:val="00B289"/>
          </w:rPr>
          <w:fldChar w:fldCharType="begin"/>
        </w:r>
        <w:r w:rsidR="000138A4" w:rsidRPr="009D598D">
          <w:rPr>
            <w:rStyle w:val="PageNumber"/>
            <w:color w:val="00B289"/>
          </w:rPr>
          <w:instrText xml:space="preserve"> PAGE </w:instrText>
        </w:r>
        <w:r w:rsidR="000138A4" w:rsidRPr="009D598D">
          <w:rPr>
            <w:rStyle w:val="PageNumber"/>
            <w:color w:val="00B289"/>
          </w:rPr>
          <w:fldChar w:fldCharType="separate"/>
        </w:r>
        <w:r w:rsidR="000138A4" w:rsidRPr="009D598D">
          <w:rPr>
            <w:rStyle w:val="PageNumber"/>
            <w:noProof/>
            <w:color w:val="00B289"/>
          </w:rPr>
          <w:t>3</w:t>
        </w:r>
        <w:r w:rsidR="000138A4" w:rsidRPr="009D598D">
          <w:rPr>
            <w:rStyle w:val="PageNumber"/>
            <w:color w:val="00B289"/>
          </w:rPr>
          <w:fldChar w:fldCharType="end"/>
        </w:r>
      </w:sdtContent>
    </w:sdt>
  </w:p>
  <w:p w14:paraId="6F2CDE79" w14:textId="2862D223" w:rsidR="00E17DD5" w:rsidRDefault="005D7A75">
    <w:pPr>
      <w:pStyle w:val="Footer"/>
    </w:pPr>
    <w:r>
      <w:rPr>
        <w:rFonts w:ascii="Times New Roman" w:hAnsi="Times New Roman" w:cs="Times New Roman"/>
        <w:noProof/>
        <w:color w:val="auto"/>
        <w:sz w:val="24"/>
        <w:szCs w:val="24"/>
        <w:lang w:eastAsia="en-GB"/>
      </w:rPr>
      <mc:AlternateContent>
        <mc:Choice Requires="wps">
          <w:drawing>
            <wp:anchor distT="0" distB="0" distL="114300" distR="114300" simplePos="0" relativeHeight="251672064" behindDoc="0" locked="0" layoutInCell="1" allowOverlap="1" wp14:anchorId="4403D6A6" wp14:editId="546A4D70">
              <wp:simplePos x="0" y="0"/>
              <wp:positionH relativeFrom="column">
                <wp:posOffset>-658007</wp:posOffset>
              </wp:positionH>
              <wp:positionV relativeFrom="paragraph">
                <wp:posOffset>-635</wp:posOffset>
              </wp:positionV>
              <wp:extent cx="2476500" cy="22479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476500" cy="224790"/>
                      </a:xfrm>
                      <a:prstGeom prst="rect">
                        <a:avLst/>
                      </a:prstGeom>
                      <a:noFill/>
                      <a:ln w="6350">
                        <a:noFill/>
                      </a:ln>
                    </wps:spPr>
                    <wps:txbx>
                      <w:txbxContent>
                        <w:p w14:paraId="624E7A17" w14:textId="77777777" w:rsidR="005D7A75" w:rsidRDefault="005D7A75" w:rsidP="005D7A75">
                          <w:pPr>
                            <w:rPr>
                              <w:sz w:val="16"/>
                              <w:szCs w:val="16"/>
                            </w:rPr>
                          </w:pPr>
                          <w:r>
                            <w:rPr>
                              <w:sz w:val="16"/>
                              <w:szCs w:val="16"/>
                              <w:lang w:val="en-US"/>
                            </w:rPr>
                            <w:t>Classification: Unrestricted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3D6A6" id="Text Box 12" o:spid="_x0000_s1031" type="#_x0000_t202" style="position:absolute;margin-left:-51.8pt;margin-top:-.05pt;width:195pt;height:1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" filled="f" stroked="f" strokeweight=".5pt">
              <v:textbox>
                <w:txbxContent>
                  <w:p w14:paraId="624E7A17" w14:textId="77777777" w:rsidR="005D7A75" w:rsidRDefault="005D7A75" w:rsidP="005D7A75">
                    <w:pPr>
                      <w:rPr>
                        <w:sz w:val="16"/>
                        <w:szCs w:val="16"/>
                      </w:rPr>
                    </w:pPr>
                    <w:r>
                      <w:rPr>
                        <w:sz w:val="16"/>
                        <w:szCs w:val="16"/>
                        <w:lang w:val="en-US"/>
                      </w:rPr>
                      <w:t>Classification: Unrestricted</w:t>
                    </w:r>
                  </w:p>
                </w:txbxContent>
              </v:textbox>
            </v:shape>
          </w:pict>
        </mc:Fallback>
      </mc:AlternateContent>
    </w:r>
    <w:r w:rsidR="007A2629">
      <w:rPr>
        <w:noProof/>
      </w:rPr>
      <mc:AlternateContent>
        <mc:Choice Requires="wps">
          <w:drawing>
            <wp:anchor distT="0" distB="0" distL="114300" distR="114300" simplePos="0" relativeHeight="251664896" behindDoc="0" locked="0" layoutInCell="1" allowOverlap="1" wp14:anchorId="78A0A8F2" wp14:editId="197744BB">
              <wp:simplePos x="0" y="0"/>
              <wp:positionH relativeFrom="column">
                <wp:posOffset>-658055</wp:posOffset>
              </wp:positionH>
              <wp:positionV relativeFrom="paragraph">
                <wp:posOffset>-962660</wp:posOffset>
              </wp:positionV>
              <wp:extent cx="6972935" cy="54746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6972935" cy="547468"/>
                      </a:xfrm>
                      <a:prstGeom prst="rect">
                        <a:avLst/>
                      </a:prstGeom>
                      <a:noFill/>
                      <a:ln w="6350">
                        <a:noFill/>
                      </a:ln>
                    </wps:spPr>
                    <wps:txbx>
                      <w:txbxContent>
                        <w:p w14:paraId="0B085583" w14:textId="7235FC50" w:rsidR="007A2629" w:rsidRDefault="00951A67" w:rsidP="007A2629">
                          <w:pPr>
                            <w:jc w:val="both"/>
                            <w:rPr>
                              <w:sz w:val="16"/>
                              <w:szCs w:val="16"/>
                              <w:lang w:val="en-US"/>
                            </w:rPr>
                          </w:pPr>
                          <w:r w:rsidRPr="007A2629">
                            <w:rPr>
                              <w:sz w:val="16"/>
                              <w:szCs w:val="16"/>
                              <w:lang w:val="en-US"/>
                            </w:rPr>
                            <w:t>Cornerstone ICNIRP Declaration with Clarification Letter V.</w:t>
                          </w:r>
                          <w:r w:rsidR="00AE2529" w:rsidRPr="007A2629">
                            <w:rPr>
                              <w:sz w:val="16"/>
                              <w:szCs w:val="16"/>
                              <w:lang w:val="en-US"/>
                            </w:rPr>
                            <w:t>3</w:t>
                          </w:r>
                          <w:r w:rsidR="002F2C62">
                            <w:rPr>
                              <w:sz w:val="16"/>
                              <w:szCs w:val="16"/>
                              <w:lang w:val="en-US"/>
                            </w:rPr>
                            <w:t xml:space="preserve"> – 21/04/2021</w:t>
                          </w:r>
                          <w:r w:rsidR="007A2629" w:rsidRPr="007A2629">
                            <w:rPr>
                              <w:sz w:val="16"/>
                              <w:szCs w:val="16"/>
                              <w:lang w:val="en-US"/>
                            </w:rPr>
                            <w:t xml:space="preserve"> </w:t>
                          </w:r>
                        </w:p>
                        <w:p w14:paraId="0063FA7E" w14:textId="48D0BDA6" w:rsidR="007A2629" w:rsidRPr="007A2629" w:rsidRDefault="007A2629" w:rsidP="007A2629">
                          <w:pPr>
                            <w:jc w:val="both"/>
                            <w:rPr>
                              <w:rFonts w:cs="Arial"/>
                              <w:i/>
                              <w:iCs/>
                              <w:color w:val="7030A0"/>
                              <w:sz w:val="16"/>
                              <w:szCs w:val="16"/>
                            </w:rPr>
                          </w:pPr>
                          <w:r w:rsidRPr="007A2629">
                            <w:rPr>
                              <w:rFonts w:eastAsia="Times New Roman"/>
                              <w:sz w:val="16"/>
                              <w:szCs w:val="16"/>
                            </w:rPr>
                            <w:t>The updated ICNIRP Guidelines published in March 2020 are covered by this declaration.</w:t>
                          </w:r>
                        </w:p>
                        <w:p w14:paraId="2B51A8AC" w14:textId="168D5AAA" w:rsidR="00E8539A" w:rsidRPr="00FC2D12" w:rsidRDefault="00E8539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0A8F2" id="Text Box 4" o:spid="_x0000_s1032" type="#_x0000_t202" style="position:absolute;margin-left:-51.8pt;margin-top:-75.8pt;width:549.05pt;height:4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" filled="f" stroked="f" strokeweight=".5pt">
              <v:textbox>
                <w:txbxContent>
                  <w:p w14:paraId="0B085583" w14:textId="7235FC50" w:rsidR="007A2629" w:rsidRDefault="00951A67" w:rsidP="007A2629">
                    <w:pPr>
                      <w:jc w:val="both"/>
                      <w:rPr>
                        <w:sz w:val="16"/>
                        <w:szCs w:val="16"/>
                        <w:lang w:val="en-US"/>
                      </w:rPr>
                    </w:pPr>
                    <w:r w:rsidRPr="007A2629">
                      <w:rPr>
                        <w:sz w:val="16"/>
                        <w:szCs w:val="16"/>
                        <w:lang w:val="en-US"/>
                      </w:rPr>
                      <w:t>Cornerstone ICNIRP Declaration with Clarification Letter V.</w:t>
                    </w:r>
                    <w:r w:rsidR="00AE2529" w:rsidRPr="007A2629">
                      <w:rPr>
                        <w:sz w:val="16"/>
                        <w:szCs w:val="16"/>
                        <w:lang w:val="en-US"/>
                      </w:rPr>
                      <w:t>3</w:t>
                    </w:r>
                    <w:r w:rsidR="002F2C62">
                      <w:rPr>
                        <w:sz w:val="16"/>
                        <w:szCs w:val="16"/>
                        <w:lang w:val="en-US"/>
                      </w:rPr>
                      <w:t xml:space="preserve"> – 21/04/2021</w:t>
                    </w:r>
                    <w:r w:rsidR="007A2629" w:rsidRPr="007A2629">
                      <w:rPr>
                        <w:sz w:val="16"/>
                        <w:szCs w:val="16"/>
                        <w:lang w:val="en-US"/>
                      </w:rPr>
                      <w:t xml:space="preserve"> </w:t>
                    </w:r>
                  </w:p>
                  <w:p w14:paraId="0063FA7E" w14:textId="48D0BDA6" w:rsidR="007A2629" w:rsidRPr="007A2629" w:rsidRDefault="007A2629" w:rsidP="007A2629">
                    <w:pPr>
                      <w:jc w:val="both"/>
                      <w:rPr>
                        <w:rFonts w:cs="Arial"/>
                        <w:i/>
                        <w:iCs/>
                        <w:color w:val="7030A0"/>
                        <w:sz w:val="16"/>
                        <w:szCs w:val="16"/>
                      </w:rPr>
                    </w:pPr>
                    <w:r w:rsidRPr="007A2629">
                      <w:rPr>
                        <w:rFonts w:eastAsia="Times New Roman"/>
                        <w:sz w:val="16"/>
                        <w:szCs w:val="16"/>
                      </w:rPr>
                      <w:t>The updated ICNIRP Guidelines published in March 2020 are covered by this declaration.</w:t>
                    </w:r>
                  </w:p>
                  <w:p w14:paraId="2B51A8AC" w14:textId="168D5AAA" w:rsidR="00E8539A" w:rsidRPr="00FC2D12" w:rsidRDefault="00E8539A">
                    <w:pPr>
                      <w:rPr>
                        <w:sz w:val="16"/>
                        <w:szCs w:val="16"/>
                      </w:rPr>
                    </w:pPr>
                  </w:p>
                </w:txbxContent>
              </v:textbox>
            </v:shape>
          </w:pict>
        </mc:Fallback>
      </mc:AlternateContent>
    </w:r>
    <w:r w:rsidR="007A2629">
      <w:rPr>
        <w:noProof/>
      </w:rPr>
      <mc:AlternateContent>
        <mc:Choice Requires="wps">
          <w:drawing>
            <wp:anchor distT="0" distB="0" distL="114300" distR="114300" simplePos="0" relativeHeight="251670016" behindDoc="0" locked="0" layoutInCell="1" allowOverlap="1" wp14:anchorId="3428C5CB" wp14:editId="077F94AB">
              <wp:simplePos x="0" y="0"/>
              <wp:positionH relativeFrom="column">
                <wp:posOffset>-646332</wp:posOffset>
              </wp:positionH>
              <wp:positionV relativeFrom="paragraph">
                <wp:posOffset>-1138506</wp:posOffset>
              </wp:positionV>
              <wp:extent cx="6972935" cy="321163"/>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6972935" cy="321163"/>
                      </a:xfrm>
                      <a:prstGeom prst="rect">
                        <a:avLst/>
                      </a:prstGeom>
                      <a:noFill/>
                      <a:ln w="6350">
                        <a:noFill/>
                      </a:ln>
                    </wps:spPr>
                    <wps:txbx>
                      <w:txbxContent>
                        <w:p w14:paraId="58331DA4" w14:textId="77777777" w:rsidR="007462BD" w:rsidRPr="00F53864" w:rsidRDefault="007462BD" w:rsidP="007462BD">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3C050ED8" w14:textId="77777777" w:rsidR="007462BD" w:rsidRPr="005517ED" w:rsidRDefault="007462BD" w:rsidP="007462BD">
                          <w:pPr>
                            <w:rPr>
                              <w:b/>
                              <w:bCs/>
                              <w:color w:val="auto"/>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C5CB" id="Text Box 10" o:spid="_x0000_s1033" type="#_x0000_t202" style="position:absolute;margin-left:-50.9pt;margin-top:-89.65pt;width:549.05pt;height:2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" filled="f" stroked="f" strokeweight=".5pt">
              <v:textbox>
                <w:txbxContent>
                  <w:p w14:paraId="58331DA4" w14:textId="77777777" w:rsidR="007462BD" w:rsidRPr="00F53864" w:rsidRDefault="007462BD" w:rsidP="007462BD">
                    <w:pPr>
                      <w:rPr>
                        <w:rFonts w:cs="Calibri"/>
                        <w:b/>
                        <w:bCs/>
                        <w:color w:val="auto"/>
                        <w:sz w:val="18"/>
                        <w:szCs w:val="18"/>
                        <w:lang w:eastAsia="en-US"/>
                      </w:rPr>
                    </w:pPr>
                    <w:r w:rsidRPr="00F53864">
                      <w:rPr>
                        <w:b/>
                        <w:bCs/>
                        <w:sz w:val="18"/>
                        <w:szCs w:val="18"/>
                      </w:rPr>
                      <w:t xml:space="preserve">In the first instance, all correspondence should be directed to the </w:t>
                    </w:r>
                    <w:r>
                      <w:rPr>
                        <w:b/>
                        <w:bCs/>
                        <w:sz w:val="18"/>
                        <w:szCs w:val="18"/>
                      </w:rPr>
                      <w:t>agent.</w:t>
                    </w:r>
                  </w:p>
                  <w:p w14:paraId="3C050ED8" w14:textId="77777777" w:rsidR="007462BD" w:rsidRPr="005517ED" w:rsidRDefault="007462BD" w:rsidP="007462BD">
                    <w:pPr>
                      <w:rPr>
                        <w:b/>
                        <w:bCs/>
                        <w:color w:val="auto"/>
                        <w:sz w:val="16"/>
                        <w:szCs w:val="16"/>
                      </w:rPr>
                    </w:pPr>
                  </w:p>
                </w:txbxContent>
              </v:textbox>
            </v:shape>
          </w:pict>
        </mc:Fallback>
      </mc:AlternateContent>
    </w:r>
    <w:r w:rsidR="000138A4" w:rsidRPr="00E17DD5">
      <w:rPr>
        <w:noProof/>
      </w:rPr>
      <mc:AlternateContent>
        <mc:Choice Requires="wps">
          <w:drawing>
            <wp:anchor distT="0" distB="0" distL="114300" distR="114300" simplePos="0" relativeHeight="251661824" behindDoc="0" locked="0" layoutInCell="1" allowOverlap="1" wp14:anchorId="6416904A" wp14:editId="30A6861B">
              <wp:simplePos x="0" y="0"/>
              <wp:positionH relativeFrom="column">
                <wp:posOffset>-664355</wp:posOffset>
              </wp:positionH>
              <wp:positionV relativeFrom="paragraph">
                <wp:posOffset>-665480</wp:posOffset>
              </wp:positionV>
              <wp:extent cx="2889250" cy="64071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9250" cy="640715"/>
                      </a:xfrm>
                      <a:prstGeom prst="rect">
                        <a:avLst/>
                      </a:prstGeom>
                      <a:noFill/>
                      <a:ln w="6350">
                        <a:noFill/>
                      </a:ln>
                    </wps:spPr>
                    <wps:txb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6904A" id="Text Box 3" o:spid="_x0000_s1034" type="#_x0000_t202" style="position:absolute;margin-left:-52.3pt;margin-top:-52.4pt;width:227.5pt;height:5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" filled="f" stroked="f" strokeweight=".5pt">
              <v:textbox>
                <w:txbxContent>
                  <w:p w14:paraId="54632E64" w14:textId="77777777" w:rsidR="000138A4" w:rsidRPr="00D83A3B" w:rsidRDefault="000138A4" w:rsidP="000138A4">
                    <w:pPr>
                      <w:spacing w:line="276" w:lineRule="auto"/>
                      <w:rPr>
                        <w:sz w:val="12"/>
                        <w:szCs w:val="12"/>
                        <w:lang w:val="en-US"/>
                      </w:rPr>
                    </w:pPr>
                    <w:r w:rsidRPr="00D83A3B">
                      <w:rPr>
                        <w:sz w:val="12"/>
                        <w:szCs w:val="12"/>
                        <w:lang w:val="en-US"/>
                      </w:rPr>
                      <w:t>Registered Address:</w:t>
                    </w:r>
                    <w:r w:rsidRPr="00D83A3B">
                      <w:rPr>
                        <w:sz w:val="12"/>
                        <w:szCs w:val="12"/>
                        <w:lang w:val="en-US"/>
                      </w:rPr>
                      <w:br/>
                      <w:t>Cornerstone Telecommunications, Infrastructure Limited,</w:t>
                    </w:r>
                    <w:r w:rsidRPr="00D83A3B">
                      <w:rPr>
                        <w:sz w:val="12"/>
                        <w:szCs w:val="12"/>
                        <w:lang w:val="en-US"/>
                      </w:rPr>
                      <w:br/>
                      <w:t>Hive 2, 1530 Arlington Business Park, Theale, Berkshire, RG7 4SA.</w:t>
                    </w:r>
                    <w:r w:rsidRPr="00D83A3B">
                      <w:rPr>
                        <w:sz w:val="12"/>
                        <w:szCs w:val="12"/>
                        <w:lang w:val="en-US"/>
                      </w:rPr>
                      <w:br/>
                      <w:t>Registered in England &amp; Wales No. 08087551.</w:t>
                    </w:r>
                    <w:r w:rsidRPr="00D83A3B">
                      <w:rPr>
                        <w:sz w:val="12"/>
                        <w:szCs w:val="12"/>
                        <w:lang w:val="en-US"/>
                      </w:rPr>
                      <w:br/>
                      <w:t>VAT No. GB142 8555 06</w:t>
                    </w:r>
                  </w:p>
                </w:txbxContent>
              </v:textbox>
            </v:shape>
          </w:pict>
        </mc:Fallback>
      </mc:AlternateContent>
    </w:r>
    <w:r w:rsidR="00B36EB1" w:rsidRPr="00E17DD5">
      <w:rPr>
        <w:noProof/>
      </w:rPr>
      <mc:AlternateContent>
        <mc:Choice Requires="wps">
          <w:drawing>
            <wp:anchor distT="0" distB="0" distL="114300" distR="114300" simplePos="0" relativeHeight="251649536" behindDoc="0" locked="0" layoutInCell="1" allowOverlap="1" wp14:anchorId="637A1AE3" wp14:editId="20105B83">
              <wp:simplePos x="0" y="0"/>
              <wp:positionH relativeFrom="column">
                <wp:posOffset>5054014</wp:posOffset>
              </wp:positionH>
              <wp:positionV relativeFrom="paragraph">
                <wp:posOffset>-556162</wp:posOffset>
              </wp:positionV>
              <wp:extent cx="1444625" cy="808892"/>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4625" cy="808892"/>
                      </a:xfrm>
                      <a:prstGeom prst="rect">
                        <a:avLst/>
                      </a:prstGeom>
                      <a:noFill/>
                      <a:ln w="6350">
                        <a:noFill/>
                      </a:ln>
                    </wps:spPr>
                    <wps:txb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1AE3" id="Text Box 6" o:spid="_x0000_s1035" type="#_x0000_t202" style="position:absolute;margin-left:397.95pt;margin-top:-43.8pt;width:113.75pt;height:6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" filled="f" stroked="f" strokeweight=".5pt">
              <v:textbox>
                <w:txbxContent>
                  <w:p w14:paraId="6849AD7C" w14:textId="7B763DBF" w:rsidR="00E17DD5" w:rsidRDefault="00E17DD5" w:rsidP="00E17DD5">
                    <w:pPr>
                      <w:spacing w:after="60" w:line="276" w:lineRule="auto"/>
                      <w:rPr>
                        <w:sz w:val="14"/>
                        <w:szCs w:val="14"/>
                        <w:lang w:val="en-US"/>
                      </w:rPr>
                    </w:pPr>
                    <w:r w:rsidRPr="00D83A3B">
                      <w:rPr>
                        <w:sz w:val="14"/>
                        <w:szCs w:val="14"/>
                        <w:lang w:val="en-US"/>
                      </w:rPr>
                      <w:t>Cornerstone, Hive 2,</w:t>
                    </w:r>
                    <w:r w:rsidRPr="00D83A3B">
                      <w:rPr>
                        <w:sz w:val="14"/>
                        <w:szCs w:val="14"/>
                        <w:lang w:val="en-US"/>
                      </w:rPr>
                      <w:br/>
                      <w:t>1530 Arlington Business Park,</w:t>
                    </w:r>
                    <w:r w:rsidRPr="00D83A3B">
                      <w:rPr>
                        <w:sz w:val="14"/>
                        <w:szCs w:val="14"/>
                        <w:lang w:val="en-US"/>
                      </w:rPr>
                      <w:br/>
                      <w:t>Theale, Berkshire, RG7 4SA</w:t>
                    </w:r>
                  </w:p>
                  <w:p w14:paraId="022BC299" w14:textId="77777777" w:rsidR="00B36EB1" w:rsidRPr="00D83A3B" w:rsidRDefault="00B36EB1" w:rsidP="00B36EB1">
                    <w:pPr>
                      <w:spacing w:line="276" w:lineRule="auto"/>
                      <w:rPr>
                        <w:sz w:val="14"/>
                        <w:szCs w:val="14"/>
                        <w:lang w:val="en-US"/>
                      </w:rPr>
                    </w:pPr>
                  </w:p>
                  <w:p w14:paraId="6D916854" w14:textId="77777777" w:rsidR="00E17DD5" w:rsidRPr="00D83A3B" w:rsidRDefault="00E17DD5" w:rsidP="00E17DD5">
                    <w:pPr>
                      <w:spacing w:line="276" w:lineRule="auto"/>
                      <w:rPr>
                        <w:sz w:val="14"/>
                        <w:szCs w:val="14"/>
                        <w:lang w:val="en-US"/>
                      </w:rPr>
                    </w:pPr>
                    <w:r w:rsidRPr="00D83A3B">
                      <w:rPr>
                        <w:sz w:val="14"/>
                        <w:szCs w:val="14"/>
                        <w:lang w:val="en-US"/>
                      </w:rPr>
                      <w:t>www.cornerstone.network</w:t>
                    </w:r>
                  </w:p>
                  <w:p w14:paraId="7E5C4923" w14:textId="77777777" w:rsidR="00E17DD5" w:rsidRPr="00D83A3B" w:rsidRDefault="00E17DD5" w:rsidP="00E17DD5">
                    <w:pPr>
                      <w:spacing w:line="276" w:lineRule="auto"/>
                      <w:rPr>
                        <w:sz w:val="14"/>
                        <w:szCs w:val="14"/>
                        <w:lang w:val="en-US"/>
                      </w:rPr>
                    </w:pPr>
                  </w:p>
                </w:txbxContent>
              </v:textbox>
            </v:shape>
          </w:pict>
        </mc:Fallback>
      </mc:AlternateContent>
    </w:r>
    <w:r w:rsidR="005F697F">
      <w:rPr>
        <w:noProof/>
      </w:rPr>
      <mc:AlternateContent>
        <mc:Choice Requires="wpg">
          <w:drawing>
            <wp:anchor distT="0" distB="0" distL="114300" distR="114300" simplePos="0" relativeHeight="251655680" behindDoc="0" locked="0" layoutInCell="1" allowOverlap="1" wp14:anchorId="463CC8CB" wp14:editId="21FD87B7">
              <wp:simplePos x="0" y="0"/>
              <wp:positionH relativeFrom="column">
                <wp:posOffset>4947920</wp:posOffset>
              </wp:positionH>
              <wp:positionV relativeFrom="paragraph">
                <wp:posOffset>-525780</wp:posOffset>
              </wp:positionV>
              <wp:extent cx="140335" cy="140335"/>
              <wp:effectExtent l="0" t="0" r="0" b="0"/>
              <wp:wrapNone/>
              <wp:docPr id="428" name="Group 428"/>
              <wp:cNvGraphicFramePr/>
              <a:graphic xmlns:a="http://schemas.openxmlformats.org/drawingml/2006/main">
                <a:graphicData uri="http://schemas.microsoft.com/office/word/2010/wordprocessingGroup">
                  <wpg:wgp>
                    <wpg:cNvGrpSpPr/>
                    <wpg:grpSpPr>
                      <a:xfrm>
                        <a:off x="0" y="0"/>
                        <a:ext cx="140335" cy="140335"/>
                        <a:chOff x="0" y="0"/>
                        <a:chExt cx="138493" cy="138494"/>
                      </a:xfrm>
                    </wpg:grpSpPr>
                    <wps:wsp>
                      <wps:cNvPr id="564" name="Shape 564"/>
                      <wps:cNvSpPr/>
                      <wps:spPr>
                        <a:xfrm>
                          <a:off x="0" y="0"/>
                          <a:ext cx="138493" cy="138494"/>
                        </a:xfrm>
                        <a:custGeom>
                          <a:avLst/>
                          <a:gdLst/>
                          <a:ahLst/>
                          <a:cxnLst/>
                          <a:rect l="0" t="0" r="0" b="0"/>
                          <a:pathLst>
                            <a:path w="138493" h="138494">
                              <a:moveTo>
                                <a:pt x="0" y="0"/>
                              </a:moveTo>
                              <a:lnTo>
                                <a:pt x="138493" y="0"/>
                              </a:lnTo>
                              <a:lnTo>
                                <a:pt x="138493" y="138494"/>
                              </a:lnTo>
                              <a:lnTo>
                                <a:pt x="0" y="138494"/>
                              </a:lnTo>
                              <a:lnTo>
                                <a:pt x="0" y="0"/>
                              </a:lnTo>
                            </a:path>
                          </a:pathLst>
                        </a:custGeom>
                        <a:ln w="0" cap="flat">
                          <a:miter lim="127000"/>
                        </a:ln>
                      </wps:spPr>
                      <wps:style>
                        <a:lnRef idx="0">
                          <a:srgbClr val="000000">
                            <a:alpha val="0"/>
                          </a:srgbClr>
                        </a:lnRef>
                        <a:fillRef idx="1">
                          <a:srgbClr val="00A581"/>
                        </a:fillRef>
                        <a:effectRef idx="0">
                          <a:scrgbClr r="0" g="0" b="0"/>
                        </a:effectRef>
                        <a:fontRef idx="none"/>
                      </wps:style>
                      <wps:bodyPr/>
                    </wps:wsp>
                    <wps:wsp>
                      <wps:cNvPr id="40" name="Shape 40"/>
                      <wps:cNvSpPr/>
                      <wps:spPr>
                        <a:xfrm>
                          <a:off x="26291" y="31734"/>
                          <a:ext cx="42958" cy="75806"/>
                        </a:xfrm>
                        <a:custGeom>
                          <a:avLst/>
                          <a:gdLst/>
                          <a:ahLst/>
                          <a:cxnLst/>
                          <a:rect l="0" t="0" r="0" b="0"/>
                          <a:pathLst>
                            <a:path w="42958" h="75806">
                              <a:moveTo>
                                <a:pt x="41072" y="0"/>
                              </a:moveTo>
                              <a:lnTo>
                                <a:pt x="42958" y="0"/>
                              </a:lnTo>
                              <a:lnTo>
                                <a:pt x="42958" y="49123"/>
                              </a:lnTo>
                              <a:lnTo>
                                <a:pt x="34951" y="49123"/>
                              </a:lnTo>
                              <a:cubicBezTo>
                                <a:pt x="33477" y="49123"/>
                                <a:pt x="32284" y="50317"/>
                                <a:pt x="32284" y="51791"/>
                              </a:cubicBezTo>
                              <a:lnTo>
                                <a:pt x="32284" y="70472"/>
                              </a:lnTo>
                              <a:lnTo>
                                <a:pt x="42958" y="70472"/>
                              </a:lnTo>
                              <a:lnTo>
                                <a:pt x="42958" y="75806"/>
                              </a:lnTo>
                              <a:lnTo>
                                <a:pt x="13602" y="75806"/>
                              </a:lnTo>
                              <a:cubicBezTo>
                                <a:pt x="12129" y="75806"/>
                                <a:pt x="10935" y="74613"/>
                                <a:pt x="10935" y="73139"/>
                              </a:cubicBezTo>
                              <a:lnTo>
                                <a:pt x="10935" y="37681"/>
                              </a:lnTo>
                              <a:lnTo>
                                <a:pt x="4814" y="43802"/>
                              </a:lnTo>
                              <a:cubicBezTo>
                                <a:pt x="3772" y="44844"/>
                                <a:pt x="2083" y="44844"/>
                                <a:pt x="1041" y="43802"/>
                              </a:cubicBezTo>
                              <a:cubicBezTo>
                                <a:pt x="0" y="42761"/>
                                <a:pt x="0" y="41071"/>
                                <a:pt x="1041" y="40030"/>
                              </a:cubicBezTo>
                              <a:lnTo>
                                <a:pt x="410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69250" y="31734"/>
                          <a:ext cx="42957" cy="75806"/>
                        </a:xfrm>
                        <a:custGeom>
                          <a:avLst/>
                          <a:gdLst/>
                          <a:ahLst/>
                          <a:cxnLst/>
                          <a:rect l="0" t="0" r="0" b="0"/>
                          <a:pathLst>
                            <a:path w="42957" h="75806">
                              <a:moveTo>
                                <a:pt x="0" y="0"/>
                              </a:moveTo>
                              <a:lnTo>
                                <a:pt x="1886" y="0"/>
                              </a:lnTo>
                              <a:lnTo>
                                <a:pt x="41916" y="40030"/>
                              </a:lnTo>
                              <a:cubicBezTo>
                                <a:pt x="42957" y="41071"/>
                                <a:pt x="42957" y="42761"/>
                                <a:pt x="41916" y="43802"/>
                              </a:cubicBezTo>
                              <a:cubicBezTo>
                                <a:pt x="41396" y="44323"/>
                                <a:pt x="40710" y="44590"/>
                                <a:pt x="40024" y="44590"/>
                              </a:cubicBezTo>
                              <a:cubicBezTo>
                                <a:pt x="39351" y="44590"/>
                                <a:pt x="38665" y="44323"/>
                                <a:pt x="38144" y="43802"/>
                              </a:cubicBezTo>
                              <a:lnTo>
                                <a:pt x="32023" y="37681"/>
                              </a:lnTo>
                              <a:lnTo>
                                <a:pt x="32023" y="73139"/>
                              </a:lnTo>
                              <a:cubicBezTo>
                                <a:pt x="32023" y="74613"/>
                                <a:pt x="30829" y="75806"/>
                                <a:pt x="29356" y="75806"/>
                              </a:cubicBezTo>
                              <a:lnTo>
                                <a:pt x="0" y="75806"/>
                              </a:lnTo>
                              <a:lnTo>
                                <a:pt x="0" y="70472"/>
                              </a:lnTo>
                              <a:lnTo>
                                <a:pt x="10674" y="70472"/>
                              </a:lnTo>
                              <a:lnTo>
                                <a:pt x="10674" y="51791"/>
                              </a:lnTo>
                              <a:cubicBezTo>
                                <a:pt x="10674" y="50317"/>
                                <a:pt x="9480" y="49123"/>
                                <a:pt x="8007" y="49123"/>
                              </a:cubicBezTo>
                              <a:lnTo>
                                <a:pt x="0" y="4912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2228B31" id="Group 428" o:spid="_x0000_s1026" style="position:absolute;margin-left:389.6pt;margin-top:-41.4pt;width:11.05pt;height:11.05pt;z-index:251655680;mso-width-relative:margin;mso-height-relative:margin" coordsize="138493,13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">
              <v:shape id="Shape 564" o:spid="_x0000_s1027" style="position:absolute;width:138493;height:138494;visibility:visible;mso-wrap-style:square;v-text-anchor:top" coordsize="138493,138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" path="m,l138493,r,138494l,138494,,e" fillcolor="#00a581" stroked="f" strokeweight="0">
                <v:stroke miterlimit="83231f" joinstyle="miter"/>
                <v:path arrowok="t" textboxrect="0,0,138493,138494"/>
              </v:shape>
              <v:shape id="Shape 40" o:spid="_x0000_s1028" style="position:absolute;left:26291;top:31734;width:42958;height:75806;visibility:visible;mso-wrap-style:square;v-text-anchor:top" coordsize="42958,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" path="m41072,r1886,l42958,49123r-8007,c33477,49123,32284,50317,32284,51791r,18681l42958,70472r,5334l13602,75806v-1473,,-2667,-1193,-2667,-2667l10935,37681,4814,43802v-1042,1042,-2731,1042,-3773,c,42761,,41071,1041,40030l41072,xe" stroked="f" strokeweight="0">
                <v:stroke miterlimit="83231f" joinstyle="miter"/>
                <v:path arrowok="t" textboxrect="0,0,42958,75806"/>
              </v:shape>
              <v:shape id="Shape 41" o:spid="_x0000_s1029" style="position:absolute;left:69250;top:31734;width:42957;height:75806;visibility:visible;mso-wrap-style:square;v-text-anchor:top" coordsize="42957,75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" path="m,l1886,,41916,40030v1041,1041,1041,2731,,3772c41396,44323,40710,44590,40024,44590v-673,,-1359,-267,-1880,-788l32023,37681r,35458c32023,74613,30829,75806,29356,75806l,75806,,70472r10674,l10674,51791v,-1474,-1194,-2668,-2667,-2668l,49123,,xe" stroked="f" strokeweight="0">
                <v:stroke miterlimit="83231f" joinstyle="miter"/>
                <v:path arrowok="t" textboxrect="0,0,42957,75806"/>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0B42" w14:textId="77777777" w:rsidR="004B6CED" w:rsidRDefault="004B6CED" w:rsidP="000417C0">
      <w:r>
        <w:separator/>
      </w:r>
    </w:p>
    <w:p w14:paraId="346C9B40" w14:textId="77777777" w:rsidR="004B6CED" w:rsidRDefault="004B6CED"/>
  </w:footnote>
  <w:footnote w:type="continuationSeparator" w:id="0">
    <w:p w14:paraId="4050CAF4" w14:textId="77777777" w:rsidR="004B6CED" w:rsidRDefault="004B6CED" w:rsidP="000417C0">
      <w:r>
        <w:continuationSeparator/>
      </w:r>
    </w:p>
    <w:p w14:paraId="7686D8D7" w14:textId="77777777" w:rsidR="004B6CED" w:rsidRDefault="004B6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A06" w14:textId="18E57F24" w:rsidR="0060533A" w:rsidRDefault="00D963F4" w:rsidP="0060533A">
    <w:pPr>
      <w:pStyle w:val="Header"/>
      <w:jc w:val="left"/>
    </w:pPr>
    <w:r>
      <w:rPr>
        <w:noProof/>
      </w:rPr>
      <w:drawing>
        <wp:anchor distT="0" distB="0" distL="114300" distR="114300" simplePos="0" relativeHeight="251674112" behindDoc="0" locked="0" layoutInCell="1" allowOverlap="1" wp14:anchorId="3990499D" wp14:editId="2E77FAB3">
          <wp:simplePos x="0" y="0"/>
          <wp:positionH relativeFrom="margin">
            <wp:align>right</wp:align>
          </wp:positionH>
          <wp:positionV relativeFrom="paragraph">
            <wp:posOffset>94697</wp:posOffset>
          </wp:positionV>
          <wp:extent cx="1318895" cy="963295"/>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963295"/>
                  </a:xfrm>
                  <a:prstGeom prst="rect">
                    <a:avLst/>
                  </a:prstGeom>
                  <a:noFill/>
                </pic:spPr>
              </pic:pic>
            </a:graphicData>
          </a:graphic>
          <wp14:sizeRelH relativeFrom="margin">
            <wp14:pctWidth>0</wp14:pctWidth>
          </wp14:sizeRelH>
        </wp:anchor>
      </w:drawing>
    </w:r>
    <w:r w:rsidR="0060533A">
      <w:rPr>
        <w:noProof/>
      </w:rPr>
      <w:drawing>
        <wp:anchor distT="0" distB="0" distL="114300" distR="114300" simplePos="0" relativeHeight="251652608" behindDoc="0" locked="0" layoutInCell="1" allowOverlap="1" wp14:anchorId="3553F076" wp14:editId="603FDC77">
          <wp:simplePos x="0" y="0"/>
          <wp:positionH relativeFrom="column">
            <wp:posOffset>-584200</wp:posOffset>
          </wp:positionH>
          <wp:positionV relativeFrom="paragraph">
            <wp:posOffset>327660</wp:posOffset>
          </wp:positionV>
          <wp:extent cx="1722120" cy="506707"/>
          <wp:effectExtent l="0" t="0" r="0" b="1905"/>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22120" cy="506707"/>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4DA"/>
    <w:multiLevelType w:val="singleLevel"/>
    <w:tmpl w:val="68F60EE4"/>
    <w:lvl w:ilvl="0">
      <w:start w:val="1"/>
      <w:numFmt w:val="bullet"/>
      <w:lvlText w:val=""/>
      <w:lvlJc w:val="left"/>
      <w:pPr>
        <w:tabs>
          <w:tab w:val="num" w:pos="360"/>
        </w:tabs>
        <w:ind w:left="340" w:hanging="340"/>
      </w:pPr>
      <w:rPr>
        <w:rFonts w:ascii="Symbol" w:hAnsi="Symbol" w:hint="default"/>
        <w:color w:val="auto"/>
      </w:rPr>
    </w:lvl>
  </w:abstractNum>
  <w:abstractNum w:abstractNumId="1" w15:restartNumberingAfterBreak="0">
    <w:nsid w:val="051112AF"/>
    <w:multiLevelType w:val="multilevel"/>
    <w:tmpl w:val="4AE0F466"/>
    <w:numStyleLink w:val="111111"/>
  </w:abstractNum>
  <w:abstractNum w:abstractNumId="2" w15:restartNumberingAfterBreak="0">
    <w:nsid w:val="0F7D6700"/>
    <w:multiLevelType w:val="multilevel"/>
    <w:tmpl w:val="4AE0F466"/>
    <w:numStyleLink w:val="111111"/>
  </w:abstractNum>
  <w:abstractNum w:abstractNumId="3" w15:restartNumberingAfterBreak="0">
    <w:nsid w:val="19DF2BFB"/>
    <w:multiLevelType w:val="hybridMultilevel"/>
    <w:tmpl w:val="7B0CE194"/>
    <w:lvl w:ilvl="0" w:tplc="9E3ABA06">
      <w:start w:val="1"/>
      <w:numFmt w:val="decimal"/>
      <w:lvlText w:val="%1."/>
      <w:lvlJc w:val="left"/>
      <w:pPr>
        <w:ind w:left="349" w:hanging="34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1720F"/>
    <w:multiLevelType w:val="hybridMultilevel"/>
    <w:tmpl w:val="7EA02D64"/>
    <w:lvl w:ilvl="0" w:tplc="B174457C">
      <w:start w:val="1"/>
      <w:numFmt w:val="decimalZero"/>
      <w:pStyle w:val="TableNumber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6F35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FA4D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051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E40C33"/>
    <w:multiLevelType w:val="multilevel"/>
    <w:tmpl w:val="4AE0F466"/>
    <w:numStyleLink w:val="111111"/>
  </w:abstractNum>
  <w:abstractNum w:abstractNumId="9" w15:restartNumberingAfterBreak="0">
    <w:nsid w:val="254E65E6"/>
    <w:multiLevelType w:val="hybridMultilevel"/>
    <w:tmpl w:val="F0906ADA"/>
    <w:lvl w:ilvl="0" w:tplc="9326A85C">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E77FB7"/>
    <w:multiLevelType w:val="multilevel"/>
    <w:tmpl w:val="4AE0F466"/>
    <w:numStyleLink w:val="111111"/>
  </w:abstractNum>
  <w:abstractNum w:abstractNumId="11" w15:restartNumberingAfterBreak="0">
    <w:nsid w:val="2A6F16E9"/>
    <w:multiLevelType w:val="hybridMultilevel"/>
    <w:tmpl w:val="4BDE02AE"/>
    <w:lvl w:ilvl="0" w:tplc="D81EA16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2192F"/>
    <w:multiLevelType w:val="multilevel"/>
    <w:tmpl w:val="F5CAFE5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EB1557"/>
    <w:multiLevelType w:val="multilevel"/>
    <w:tmpl w:val="4BA8D780"/>
    <w:lvl w:ilvl="0">
      <w:start w:val="1"/>
      <w:numFmt w:val="decimal"/>
      <w:lvlText w:val="%1."/>
      <w:lvlJc w:val="left"/>
      <w:pPr>
        <w:ind w:left="1560"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B973AD"/>
    <w:multiLevelType w:val="multilevel"/>
    <w:tmpl w:val="43FC693A"/>
    <w:lvl w:ilvl="0">
      <w:start w:val="1"/>
      <w:numFmt w:val="decimal"/>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5541F4"/>
    <w:multiLevelType w:val="multilevel"/>
    <w:tmpl w:val="2AA45A20"/>
    <w:lvl w:ilvl="0">
      <w:start w:val="1"/>
      <w:numFmt w:val="decimal"/>
      <w:lvlText w:val="%1."/>
      <w:lvlJc w:val="left"/>
      <w:pPr>
        <w:ind w:left="349" w:hanging="34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032DC5"/>
    <w:multiLevelType w:val="multilevel"/>
    <w:tmpl w:val="CAB2B2F8"/>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8441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3B025F"/>
    <w:multiLevelType w:val="hybridMultilevel"/>
    <w:tmpl w:val="30AC8748"/>
    <w:lvl w:ilvl="0" w:tplc="7DA21136">
      <w:start w:val="1"/>
      <w:numFmt w:val="decimal"/>
      <w:pStyle w:val="CSNumberedList"/>
      <w:lvlText w:val="%1."/>
      <w:lvlJc w:val="left"/>
      <w:pPr>
        <w:ind w:left="360" w:hanging="360"/>
      </w:pPr>
      <w:rPr>
        <w:rFonts w:hint="default"/>
        <w:b/>
        <w:i w:val="0"/>
        <w:color w:val="00B28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C03AF6"/>
    <w:multiLevelType w:val="hybridMultilevel"/>
    <w:tmpl w:val="3BB4B8B0"/>
    <w:lvl w:ilvl="0" w:tplc="B39E4384">
      <w:start w:val="1"/>
      <w:numFmt w:val="lowerLetter"/>
      <w:lvlText w:val="%1."/>
      <w:lvlJc w:val="left"/>
      <w:pPr>
        <w:ind w:left="1364" w:hanging="360"/>
      </w:pPr>
      <w:rPr>
        <w:rFonts w:hint="default"/>
        <w:color w:val="49C0BF"/>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0" w15:restartNumberingAfterBreak="0">
    <w:nsid w:val="51C83379"/>
    <w:multiLevelType w:val="multilevel"/>
    <w:tmpl w:val="476E94C4"/>
    <w:lvl w:ilvl="0">
      <w:start w:val="1"/>
      <w:numFmt w:val="bullet"/>
      <w:lvlText w:val=""/>
      <w:lvlJc w:val="left"/>
      <w:pPr>
        <w:ind w:left="360" w:hanging="360"/>
      </w:pPr>
      <w:rPr>
        <w:rFonts w:ascii="Symbol" w:hAnsi="Symbol" w:hint="default"/>
        <w:color w:val="49C0BF"/>
        <w:sz w:val="18"/>
      </w:rPr>
    </w:lvl>
    <w:lvl w:ilvl="1">
      <w:start w:val="1"/>
      <w:numFmt w:val="bullet"/>
      <w:lvlText w:val=""/>
      <w:lvlJc w:val="left"/>
      <w:pPr>
        <w:ind w:left="2574" w:hanging="360"/>
      </w:pPr>
      <w:rPr>
        <w:rFonts w:ascii="Wingdings" w:hAnsi="Wingdings" w:hint="default"/>
        <w:color w:val="FF0000"/>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1" w15:restartNumberingAfterBreak="0">
    <w:nsid w:val="54E75E52"/>
    <w:multiLevelType w:val="hybridMultilevel"/>
    <w:tmpl w:val="8C529F28"/>
    <w:lvl w:ilvl="0" w:tplc="CF0CABB4">
      <w:start w:val="1"/>
      <w:numFmt w:val="decimal"/>
      <w:lvlText w:val="%1."/>
      <w:lvlJc w:val="left"/>
      <w:pPr>
        <w:ind w:left="2291"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7830730"/>
    <w:multiLevelType w:val="hybridMultilevel"/>
    <w:tmpl w:val="657E3332"/>
    <w:lvl w:ilvl="0" w:tplc="9C501F8A">
      <w:start w:val="1"/>
      <w:numFmt w:val="bullet"/>
      <w:lvlText w:val=""/>
      <w:lvlJc w:val="left"/>
      <w:pPr>
        <w:ind w:left="2563" w:hanging="360"/>
      </w:pPr>
      <w:rPr>
        <w:rFonts w:ascii="Wingdings" w:hAnsi="Wingdings" w:hint="default"/>
        <w:color w:val="FF0000"/>
        <w:sz w:val="24"/>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3" w15:restartNumberingAfterBreak="0">
    <w:nsid w:val="5BD37578"/>
    <w:multiLevelType w:val="multilevel"/>
    <w:tmpl w:val="4AE0F466"/>
    <w:numStyleLink w:val="111111"/>
  </w:abstractNum>
  <w:abstractNum w:abstractNumId="24" w15:restartNumberingAfterBreak="0">
    <w:nsid w:val="5C0F6F82"/>
    <w:multiLevelType w:val="multilevel"/>
    <w:tmpl w:val="4AE0F466"/>
    <w:numStyleLink w:val="111111"/>
  </w:abstractNum>
  <w:abstractNum w:abstractNumId="25" w15:restartNumberingAfterBreak="0">
    <w:nsid w:val="5F713F96"/>
    <w:multiLevelType w:val="multilevel"/>
    <w:tmpl w:val="2A7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11562"/>
    <w:multiLevelType w:val="hybridMultilevel"/>
    <w:tmpl w:val="1BD293DE"/>
    <w:lvl w:ilvl="0" w:tplc="409853A0">
      <w:start w:val="1"/>
      <w:numFmt w:val="decimal"/>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6337CB5"/>
    <w:multiLevelType w:val="hybridMultilevel"/>
    <w:tmpl w:val="AC0830DA"/>
    <w:lvl w:ilvl="0" w:tplc="C5502F74">
      <w:start w:val="1"/>
      <w:numFmt w:val="decimal"/>
      <w:lvlText w:val="%1."/>
      <w:lvlJc w:val="lef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8A6D04"/>
    <w:multiLevelType w:val="multilevel"/>
    <w:tmpl w:val="056C486A"/>
    <w:lvl w:ilvl="0">
      <w:start w:val="14"/>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6A976482"/>
    <w:multiLevelType w:val="hybridMultilevel"/>
    <w:tmpl w:val="E168F936"/>
    <w:lvl w:ilvl="0" w:tplc="B554C658">
      <w:start w:val="1"/>
      <w:numFmt w:val="decimal"/>
      <w:lvlText w:val="%1."/>
      <w:lvlJc w:val="left"/>
      <w:pPr>
        <w:ind w:left="6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44389"/>
    <w:multiLevelType w:val="hybridMultilevel"/>
    <w:tmpl w:val="7F4C1344"/>
    <w:lvl w:ilvl="0" w:tplc="F13AEDD4">
      <w:start w:val="1"/>
      <w:numFmt w:val="bullet"/>
      <w:pStyle w:val="CSBullets"/>
      <w:lvlText w:val=""/>
      <w:lvlJc w:val="left"/>
      <w:pPr>
        <w:ind w:left="360" w:hanging="360"/>
      </w:pPr>
      <w:rPr>
        <w:rFonts w:ascii="Symbol" w:hAnsi="Symbol" w:hint="default"/>
        <w:color w:val="00B289"/>
        <w:sz w:val="18"/>
      </w:rPr>
    </w:lvl>
    <w:lvl w:ilvl="1" w:tplc="FD788A58">
      <w:start w:val="1"/>
      <w:numFmt w:val="bullet"/>
      <w:lvlText w:val=""/>
      <w:lvlJc w:val="left"/>
      <w:pPr>
        <w:ind w:left="2574" w:hanging="360"/>
      </w:pPr>
      <w:rPr>
        <w:rFonts w:ascii="Wingdings" w:hAnsi="Wingdings" w:hint="default"/>
        <w:color w:val="FF0000"/>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DA22F21"/>
    <w:multiLevelType w:val="multilevel"/>
    <w:tmpl w:val="4AE0F46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A700E0"/>
    <w:multiLevelType w:val="multilevel"/>
    <w:tmpl w:val="AB22A19C"/>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15:restartNumberingAfterBreak="0">
    <w:nsid w:val="70402970"/>
    <w:multiLevelType w:val="multilevel"/>
    <w:tmpl w:val="4AE0F466"/>
    <w:numStyleLink w:val="111111"/>
  </w:abstractNum>
  <w:abstractNum w:abstractNumId="34" w15:restartNumberingAfterBreak="0">
    <w:nsid w:val="70443DDC"/>
    <w:multiLevelType w:val="multilevel"/>
    <w:tmpl w:val="4AE0F466"/>
    <w:numStyleLink w:val="111111"/>
  </w:abstractNum>
  <w:abstractNum w:abstractNumId="35" w15:restartNumberingAfterBreak="0">
    <w:nsid w:val="70CD41BA"/>
    <w:multiLevelType w:val="hybridMultilevel"/>
    <w:tmpl w:val="03866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17BF2"/>
    <w:multiLevelType w:val="multilevel"/>
    <w:tmpl w:val="AB22A19C"/>
    <w:numStyleLink w:val="ArticleSection"/>
  </w:abstractNum>
  <w:abstractNum w:abstractNumId="37" w15:restartNumberingAfterBreak="0">
    <w:nsid w:val="77A07F6D"/>
    <w:multiLevelType w:val="hybridMultilevel"/>
    <w:tmpl w:val="9BA234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010D29"/>
    <w:multiLevelType w:val="multilevel"/>
    <w:tmpl w:val="05B8A5A2"/>
    <w:lvl w:ilvl="0">
      <w:start w:val="1"/>
      <w:numFmt w:val="decimal"/>
      <w:lvlText w:val="%1."/>
      <w:lvlJc w:val="left"/>
      <w:pPr>
        <w:ind w:left="1571"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E12209"/>
    <w:multiLevelType w:val="multilevel"/>
    <w:tmpl w:val="8CE4A708"/>
    <w:lvl w:ilvl="0">
      <w:start w:val="1"/>
      <w:numFmt w:val="decimal"/>
      <w:lvlText w:val="%1."/>
      <w:lvlJc w:val="left"/>
      <w:pPr>
        <w:ind w:left="2291"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0"/>
  </w:num>
  <w:num w:numId="2">
    <w:abstractNumId w:val="22"/>
  </w:num>
  <w:num w:numId="3">
    <w:abstractNumId w:val="26"/>
  </w:num>
  <w:num w:numId="4">
    <w:abstractNumId w:val="4"/>
  </w:num>
  <w:num w:numId="5">
    <w:abstractNumId w:val="18"/>
  </w:num>
  <w:num w:numId="6">
    <w:abstractNumId w:val="18"/>
    <w:lvlOverride w:ilvl="0">
      <w:startOverride w:val="1"/>
    </w:lvlOverride>
  </w:num>
  <w:num w:numId="7">
    <w:abstractNumId w:val="18"/>
    <w:lvlOverride w:ilvl="0">
      <w:startOverride w:val="1"/>
    </w:lvlOverride>
  </w:num>
  <w:num w:numId="8">
    <w:abstractNumId w:val="19"/>
  </w:num>
  <w:num w:numId="9">
    <w:abstractNumId w:val="19"/>
    <w:lvlOverride w:ilvl="0">
      <w:startOverride w:val="1"/>
    </w:lvlOverride>
  </w:num>
  <w:num w:numId="10">
    <w:abstractNumId w:val="3"/>
  </w:num>
  <w:num w:numId="11">
    <w:abstractNumId w:val="12"/>
  </w:num>
  <w:num w:numId="12">
    <w:abstractNumId w:val="15"/>
  </w:num>
  <w:num w:numId="13">
    <w:abstractNumId w:val="17"/>
  </w:num>
  <w:num w:numId="14">
    <w:abstractNumId w:val="31"/>
  </w:num>
  <w:num w:numId="15">
    <w:abstractNumId w:val="23"/>
  </w:num>
  <w:num w:numId="16">
    <w:abstractNumId w:val="10"/>
  </w:num>
  <w:num w:numId="17">
    <w:abstractNumId w:val="21"/>
  </w:num>
  <w:num w:numId="18">
    <w:abstractNumId w:val="39"/>
  </w:num>
  <w:num w:numId="19">
    <w:abstractNumId w:val="2"/>
  </w:num>
  <w:num w:numId="20">
    <w:abstractNumId w:val="27"/>
  </w:num>
  <w:num w:numId="21">
    <w:abstractNumId w:val="38"/>
  </w:num>
  <w:num w:numId="22">
    <w:abstractNumId w:val="13"/>
  </w:num>
  <w:num w:numId="23">
    <w:abstractNumId w:val="16"/>
  </w:num>
  <w:num w:numId="24">
    <w:abstractNumId w:val="32"/>
  </w:num>
  <w:num w:numId="25">
    <w:abstractNumId w:val="36"/>
  </w:num>
  <w:num w:numId="26">
    <w:abstractNumId w:val="6"/>
  </w:num>
  <w:num w:numId="27">
    <w:abstractNumId w:val="29"/>
  </w:num>
  <w:num w:numId="28">
    <w:abstractNumId w:val="14"/>
  </w:num>
  <w:num w:numId="29">
    <w:abstractNumId w:val="33"/>
  </w:num>
  <w:num w:numId="30">
    <w:abstractNumId w:val="34"/>
  </w:num>
  <w:num w:numId="31">
    <w:abstractNumId w:val="8"/>
  </w:num>
  <w:num w:numId="32">
    <w:abstractNumId w:val="1"/>
  </w:num>
  <w:num w:numId="33">
    <w:abstractNumId w:val="24"/>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5"/>
  </w:num>
  <w:num w:numId="38">
    <w:abstractNumId w:val="7"/>
  </w:num>
  <w:num w:numId="39">
    <w:abstractNumId w:val="35"/>
  </w:num>
  <w:num w:numId="40">
    <w:abstractNumId w:val="11"/>
  </w:num>
  <w:num w:numId="41">
    <w:abstractNumId w:val="9"/>
  </w:num>
  <w:num w:numId="42">
    <w:abstractNumId w:val="0"/>
  </w:num>
  <w:num w:numId="4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CB"/>
    <w:rsid w:val="00001014"/>
    <w:rsid w:val="00004F4C"/>
    <w:rsid w:val="000110A3"/>
    <w:rsid w:val="00011FC8"/>
    <w:rsid w:val="000138A4"/>
    <w:rsid w:val="00013B20"/>
    <w:rsid w:val="0001648E"/>
    <w:rsid w:val="00016690"/>
    <w:rsid w:val="00016ADB"/>
    <w:rsid w:val="00016D88"/>
    <w:rsid w:val="00030846"/>
    <w:rsid w:val="0003424D"/>
    <w:rsid w:val="0003516D"/>
    <w:rsid w:val="00040160"/>
    <w:rsid w:val="000417C0"/>
    <w:rsid w:val="000462C8"/>
    <w:rsid w:val="00053B04"/>
    <w:rsid w:val="000607D9"/>
    <w:rsid w:val="00072513"/>
    <w:rsid w:val="00082F44"/>
    <w:rsid w:val="000A00DC"/>
    <w:rsid w:val="000A152D"/>
    <w:rsid w:val="000A3DE4"/>
    <w:rsid w:val="000A40F2"/>
    <w:rsid w:val="000A4202"/>
    <w:rsid w:val="000A4437"/>
    <w:rsid w:val="000A4DDE"/>
    <w:rsid w:val="000A5854"/>
    <w:rsid w:val="000A7588"/>
    <w:rsid w:val="000A7D93"/>
    <w:rsid w:val="000B3983"/>
    <w:rsid w:val="000B674E"/>
    <w:rsid w:val="000C1416"/>
    <w:rsid w:val="000C6AF1"/>
    <w:rsid w:val="000D170D"/>
    <w:rsid w:val="000D17A9"/>
    <w:rsid w:val="000D3FE5"/>
    <w:rsid w:val="000D65E8"/>
    <w:rsid w:val="000E101F"/>
    <w:rsid w:val="000E1917"/>
    <w:rsid w:val="000E2394"/>
    <w:rsid w:val="000F0E2C"/>
    <w:rsid w:val="000F167A"/>
    <w:rsid w:val="000F432D"/>
    <w:rsid w:val="000F5137"/>
    <w:rsid w:val="001030B8"/>
    <w:rsid w:val="00106E42"/>
    <w:rsid w:val="00113692"/>
    <w:rsid w:val="00114E5A"/>
    <w:rsid w:val="00122630"/>
    <w:rsid w:val="00123764"/>
    <w:rsid w:val="00125A3F"/>
    <w:rsid w:val="00132A7B"/>
    <w:rsid w:val="00145C88"/>
    <w:rsid w:val="00153C9F"/>
    <w:rsid w:val="00156846"/>
    <w:rsid w:val="00163C03"/>
    <w:rsid w:val="00165D22"/>
    <w:rsid w:val="00167AD8"/>
    <w:rsid w:val="001715FD"/>
    <w:rsid w:val="00173ED3"/>
    <w:rsid w:val="00180B9C"/>
    <w:rsid w:val="00182193"/>
    <w:rsid w:val="001846C1"/>
    <w:rsid w:val="00191AF7"/>
    <w:rsid w:val="001922A7"/>
    <w:rsid w:val="001929AC"/>
    <w:rsid w:val="00193CC3"/>
    <w:rsid w:val="00196748"/>
    <w:rsid w:val="00197F42"/>
    <w:rsid w:val="001A1EE3"/>
    <w:rsid w:val="001A40CB"/>
    <w:rsid w:val="001A4D1A"/>
    <w:rsid w:val="001C5251"/>
    <w:rsid w:val="001C66A4"/>
    <w:rsid w:val="001C71B0"/>
    <w:rsid w:val="001C7FBF"/>
    <w:rsid w:val="001D035A"/>
    <w:rsid w:val="001D3CF6"/>
    <w:rsid w:val="001D3F25"/>
    <w:rsid w:val="001D76A4"/>
    <w:rsid w:val="001E06EE"/>
    <w:rsid w:val="001E4279"/>
    <w:rsid w:val="002053B4"/>
    <w:rsid w:val="00205930"/>
    <w:rsid w:val="00214412"/>
    <w:rsid w:val="0021475C"/>
    <w:rsid w:val="00216746"/>
    <w:rsid w:val="00216EEC"/>
    <w:rsid w:val="002226BE"/>
    <w:rsid w:val="0022418E"/>
    <w:rsid w:val="0022514A"/>
    <w:rsid w:val="002252B1"/>
    <w:rsid w:val="00227038"/>
    <w:rsid w:val="0023578D"/>
    <w:rsid w:val="00240652"/>
    <w:rsid w:val="00242CC7"/>
    <w:rsid w:val="00244DB7"/>
    <w:rsid w:val="002469CC"/>
    <w:rsid w:val="00247379"/>
    <w:rsid w:val="00250DF1"/>
    <w:rsid w:val="00254826"/>
    <w:rsid w:val="00256CA0"/>
    <w:rsid w:val="002572B8"/>
    <w:rsid w:val="00260124"/>
    <w:rsid w:val="00261636"/>
    <w:rsid w:val="002665CB"/>
    <w:rsid w:val="00270311"/>
    <w:rsid w:val="00276A10"/>
    <w:rsid w:val="00277273"/>
    <w:rsid w:val="002851B9"/>
    <w:rsid w:val="00287466"/>
    <w:rsid w:val="00287B56"/>
    <w:rsid w:val="002907E2"/>
    <w:rsid w:val="0029554C"/>
    <w:rsid w:val="002A4389"/>
    <w:rsid w:val="002B1318"/>
    <w:rsid w:val="002B27FE"/>
    <w:rsid w:val="002B563E"/>
    <w:rsid w:val="002C0905"/>
    <w:rsid w:val="002C1A9E"/>
    <w:rsid w:val="002C4176"/>
    <w:rsid w:val="002C5EEB"/>
    <w:rsid w:val="002C73FB"/>
    <w:rsid w:val="002D576C"/>
    <w:rsid w:val="002D7F9C"/>
    <w:rsid w:val="002E30AA"/>
    <w:rsid w:val="002E68AB"/>
    <w:rsid w:val="002F2673"/>
    <w:rsid w:val="002F2C62"/>
    <w:rsid w:val="002F5DD3"/>
    <w:rsid w:val="003050C9"/>
    <w:rsid w:val="003145D3"/>
    <w:rsid w:val="00314920"/>
    <w:rsid w:val="00322B27"/>
    <w:rsid w:val="00333821"/>
    <w:rsid w:val="0033389D"/>
    <w:rsid w:val="00344216"/>
    <w:rsid w:val="0035284F"/>
    <w:rsid w:val="00353E29"/>
    <w:rsid w:val="003560A9"/>
    <w:rsid w:val="003571CC"/>
    <w:rsid w:val="003614D6"/>
    <w:rsid w:val="00370F2E"/>
    <w:rsid w:val="00371A7A"/>
    <w:rsid w:val="003762ED"/>
    <w:rsid w:val="0038438E"/>
    <w:rsid w:val="00391B15"/>
    <w:rsid w:val="00397F75"/>
    <w:rsid w:val="003A3AF7"/>
    <w:rsid w:val="003A47E6"/>
    <w:rsid w:val="003A4D39"/>
    <w:rsid w:val="003B2F24"/>
    <w:rsid w:val="003C012F"/>
    <w:rsid w:val="003C110B"/>
    <w:rsid w:val="003C467C"/>
    <w:rsid w:val="003C5BED"/>
    <w:rsid w:val="003C7265"/>
    <w:rsid w:val="003D3C8A"/>
    <w:rsid w:val="003D67F6"/>
    <w:rsid w:val="003D6FB3"/>
    <w:rsid w:val="003E061B"/>
    <w:rsid w:val="003E149D"/>
    <w:rsid w:val="003E36A6"/>
    <w:rsid w:val="003E44D9"/>
    <w:rsid w:val="003E4787"/>
    <w:rsid w:val="003E6328"/>
    <w:rsid w:val="003E70C5"/>
    <w:rsid w:val="003F2E7B"/>
    <w:rsid w:val="00400EA2"/>
    <w:rsid w:val="004039EC"/>
    <w:rsid w:val="00403F72"/>
    <w:rsid w:val="00407578"/>
    <w:rsid w:val="00410EC7"/>
    <w:rsid w:val="00413DEA"/>
    <w:rsid w:val="00416878"/>
    <w:rsid w:val="00417AA6"/>
    <w:rsid w:val="004200F0"/>
    <w:rsid w:val="004217FA"/>
    <w:rsid w:val="0042213A"/>
    <w:rsid w:val="0042378C"/>
    <w:rsid w:val="00426C72"/>
    <w:rsid w:val="0042782D"/>
    <w:rsid w:val="0043473C"/>
    <w:rsid w:val="00437BED"/>
    <w:rsid w:val="0044784C"/>
    <w:rsid w:val="004617E2"/>
    <w:rsid w:val="0046186F"/>
    <w:rsid w:val="00465634"/>
    <w:rsid w:val="004725D5"/>
    <w:rsid w:val="004832B1"/>
    <w:rsid w:val="004836EF"/>
    <w:rsid w:val="00491624"/>
    <w:rsid w:val="00494590"/>
    <w:rsid w:val="00494D0D"/>
    <w:rsid w:val="00496FB6"/>
    <w:rsid w:val="004B26A4"/>
    <w:rsid w:val="004B2AE8"/>
    <w:rsid w:val="004B5F22"/>
    <w:rsid w:val="004B6CED"/>
    <w:rsid w:val="004B6FBF"/>
    <w:rsid w:val="004C4D50"/>
    <w:rsid w:val="004D1F8E"/>
    <w:rsid w:val="004D2ABB"/>
    <w:rsid w:val="004D4875"/>
    <w:rsid w:val="004D5392"/>
    <w:rsid w:val="004D7769"/>
    <w:rsid w:val="004E6666"/>
    <w:rsid w:val="004F194D"/>
    <w:rsid w:val="004F1DC4"/>
    <w:rsid w:val="004F3411"/>
    <w:rsid w:val="00504C94"/>
    <w:rsid w:val="005100AD"/>
    <w:rsid w:val="00517974"/>
    <w:rsid w:val="005212C1"/>
    <w:rsid w:val="00525D24"/>
    <w:rsid w:val="00530615"/>
    <w:rsid w:val="00530AF0"/>
    <w:rsid w:val="00531A09"/>
    <w:rsid w:val="00540E08"/>
    <w:rsid w:val="005415EC"/>
    <w:rsid w:val="0054193D"/>
    <w:rsid w:val="00542D26"/>
    <w:rsid w:val="00544D11"/>
    <w:rsid w:val="005500B0"/>
    <w:rsid w:val="00554D0D"/>
    <w:rsid w:val="0056325A"/>
    <w:rsid w:val="005640E8"/>
    <w:rsid w:val="00571333"/>
    <w:rsid w:val="00574D75"/>
    <w:rsid w:val="00577617"/>
    <w:rsid w:val="00577CD5"/>
    <w:rsid w:val="00581B05"/>
    <w:rsid w:val="00585079"/>
    <w:rsid w:val="00592A9C"/>
    <w:rsid w:val="0059492F"/>
    <w:rsid w:val="00596B1D"/>
    <w:rsid w:val="00597F74"/>
    <w:rsid w:val="005A12D7"/>
    <w:rsid w:val="005A5F2A"/>
    <w:rsid w:val="005B1423"/>
    <w:rsid w:val="005B3785"/>
    <w:rsid w:val="005B4EB7"/>
    <w:rsid w:val="005C020F"/>
    <w:rsid w:val="005C087A"/>
    <w:rsid w:val="005C5B91"/>
    <w:rsid w:val="005C7DB6"/>
    <w:rsid w:val="005D1097"/>
    <w:rsid w:val="005D459C"/>
    <w:rsid w:val="005D4CCC"/>
    <w:rsid w:val="005D7A75"/>
    <w:rsid w:val="005E1A84"/>
    <w:rsid w:val="005E4381"/>
    <w:rsid w:val="005E5523"/>
    <w:rsid w:val="005E6C89"/>
    <w:rsid w:val="005E7FB8"/>
    <w:rsid w:val="005F2073"/>
    <w:rsid w:val="005F697F"/>
    <w:rsid w:val="005F7185"/>
    <w:rsid w:val="005F7FBB"/>
    <w:rsid w:val="0060206D"/>
    <w:rsid w:val="0060533A"/>
    <w:rsid w:val="006061F3"/>
    <w:rsid w:val="006115CC"/>
    <w:rsid w:val="006116AF"/>
    <w:rsid w:val="00612E48"/>
    <w:rsid w:val="00613DCE"/>
    <w:rsid w:val="00615139"/>
    <w:rsid w:val="006202A4"/>
    <w:rsid w:val="00625362"/>
    <w:rsid w:val="006260BA"/>
    <w:rsid w:val="00626A12"/>
    <w:rsid w:val="00632562"/>
    <w:rsid w:val="006327FE"/>
    <w:rsid w:val="00633EEE"/>
    <w:rsid w:val="006375C7"/>
    <w:rsid w:val="00645AE7"/>
    <w:rsid w:val="0065208F"/>
    <w:rsid w:val="0065506C"/>
    <w:rsid w:val="0066164A"/>
    <w:rsid w:val="00666952"/>
    <w:rsid w:val="00667B35"/>
    <w:rsid w:val="00673685"/>
    <w:rsid w:val="006747C3"/>
    <w:rsid w:val="00674F8D"/>
    <w:rsid w:val="00677258"/>
    <w:rsid w:val="0068373C"/>
    <w:rsid w:val="00690A2D"/>
    <w:rsid w:val="00690E85"/>
    <w:rsid w:val="006A2735"/>
    <w:rsid w:val="006A4BEE"/>
    <w:rsid w:val="006B0A39"/>
    <w:rsid w:val="006B120A"/>
    <w:rsid w:val="006B148C"/>
    <w:rsid w:val="006B48A6"/>
    <w:rsid w:val="006B69F2"/>
    <w:rsid w:val="006C1A3C"/>
    <w:rsid w:val="006C3314"/>
    <w:rsid w:val="006C4CA8"/>
    <w:rsid w:val="006C5BCB"/>
    <w:rsid w:val="006D1BD4"/>
    <w:rsid w:val="006D1C18"/>
    <w:rsid w:val="006D32D3"/>
    <w:rsid w:val="006D3890"/>
    <w:rsid w:val="006D4CB2"/>
    <w:rsid w:val="006D6947"/>
    <w:rsid w:val="006E183A"/>
    <w:rsid w:val="006E445B"/>
    <w:rsid w:val="006E4B6C"/>
    <w:rsid w:val="006E561F"/>
    <w:rsid w:val="006E790A"/>
    <w:rsid w:val="006F2228"/>
    <w:rsid w:val="006F6241"/>
    <w:rsid w:val="00700B23"/>
    <w:rsid w:val="007010E6"/>
    <w:rsid w:val="007029EA"/>
    <w:rsid w:val="00712B46"/>
    <w:rsid w:val="0071610F"/>
    <w:rsid w:val="0071695F"/>
    <w:rsid w:val="00721179"/>
    <w:rsid w:val="00724613"/>
    <w:rsid w:val="00724ED7"/>
    <w:rsid w:val="007301C8"/>
    <w:rsid w:val="00730E4A"/>
    <w:rsid w:val="007353A4"/>
    <w:rsid w:val="0074302F"/>
    <w:rsid w:val="007462BD"/>
    <w:rsid w:val="0075744A"/>
    <w:rsid w:val="00765778"/>
    <w:rsid w:val="007662FD"/>
    <w:rsid w:val="007704A3"/>
    <w:rsid w:val="00777A64"/>
    <w:rsid w:val="007820F4"/>
    <w:rsid w:val="00787283"/>
    <w:rsid w:val="00792F18"/>
    <w:rsid w:val="00795ABC"/>
    <w:rsid w:val="00795E13"/>
    <w:rsid w:val="007A2629"/>
    <w:rsid w:val="007A482E"/>
    <w:rsid w:val="007A6215"/>
    <w:rsid w:val="007B2557"/>
    <w:rsid w:val="007B3928"/>
    <w:rsid w:val="007B4CF0"/>
    <w:rsid w:val="007B59AD"/>
    <w:rsid w:val="007C6D85"/>
    <w:rsid w:val="007D2FCD"/>
    <w:rsid w:val="007E3A49"/>
    <w:rsid w:val="007F1101"/>
    <w:rsid w:val="007F3209"/>
    <w:rsid w:val="007F327F"/>
    <w:rsid w:val="007F5197"/>
    <w:rsid w:val="007F5469"/>
    <w:rsid w:val="00804E3C"/>
    <w:rsid w:val="008134BC"/>
    <w:rsid w:val="00823F7C"/>
    <w:rsid w:val="0082431E"/>
    <w:rsid w:val="00831BC8"/>
    <w:rsid w:val="008401AF"/>
    <w:rsid w:val="00842E3E"/>
    <w:rsid w:val="0084455C"/>
    <w:rsid w:val="00844695"/>
    <w:rsid w:val="00856B78"/>
    <w:rsid w:val="0086197D"/>
    <w:rsid w:val="008623A2"/>
    <w:rsid w:val="00867DB0"/>
    <w:rsid w:val="00871F45"/>
    <w:rsid w:val="00877805"/>
    <w:rsid w:val="00881948"/>
    <w:rsid w:val="00882FBB"/>
    <w:rsid w:val="0088491E"/>
    <w:rsid w:val="00885932"/>
    <w:rsid w:val="00887BDC"/>
    <w:rsid w:val="0089254E"/>
    <w:rsid w:val="00893CB6"/>
    <w:rsid w:val="0089493C"/>
    <w:rsid w:val="00895C55"/>
    <w:rsid w:val="008A3D0B"/>
    <w:rsid w:val="008A3D8F"/>
    <w:rsid w:val="008B1197"/>
    <w:rsid w:val="008B7493"/>
    <w:rsid w:val="008C0D2A"/>
    <w:rsid w:val="008C25A6"/>
    <w:rsid w:val="008C7AAA"/>
    <w:rsid w:val="008D1D04"/>
    <w:rsid w:val="008D455F"/>
    <w:rsid w:val="008D5138"/>
    <w:rsid w:val="008D58AD"/>
    <w:rsid w:val="008D5BAB"/>
    <w:rsid w:val="008D71C8"/>
    <w:rsid w:val="008E2A4F"/>
    <w:rsid w:val="008E35AA"/>
    <w:rsid w:val="008E5F4F"/>
    <w:rsid w:val="008E7A41"/>
    <w:rsid w:val="008F099F"/>
    <w:rsid w:val="0090592D"/>
    <w:rsid w:val="00911909"/>
    <w:rsid w:val="0091373C"/>
    <w:rsid w:val="009251D4"/>
    <w:rsid w:val="009268C3"/>
    <w:rsid w:val="00930A0B"/>
    <w:rsid w:val="0093122B"/>
    <w:rsid w:val="00933D74"/>
    <w:rsid w:val="009365C3"/>
    <w:rsid w:val="00942C37"/>
    <w:rsid w:val="009434B2"/>
    <w:rsid w:val="00946341"/>
    <w:rsid w:val="00951A67"/>
    <w:rsid w:val="00951F1D"/>
    <w:rsid w:val="00955509"/>
    <w:rsid w:val="00955AE9"/>
    <w:rsid w:val="00956587"/>
    <w:rsid w:val="00956EF2"/>
    <w:rsid w:val="00965559"/>
    <w:rsid w:val="0096689A"/>
    <w:rsid w:val="00971C32"/>
    <w:rsid w:val="009728D5"/>
    <w:rsid w:val="00973603"/>
    <w:rsid w:val="009739C2"/>
    <w:rsid w:val="00974E13"/>
    <w:rsid w:val="00974E9F"/>
    <w:rsid w:val="009750F8"/>
    <w:rsid w:val="00976C52"/>
    <w:rsid w:val="00982B90"/>
    <w:rsid w:val="00986374"/>
    <w:rsid w:val="009930A9"/>
    <w:rsid w:val="0099608C"/>
    <w:rsid w:val="00996EF3"/>
    <w:rsid w:val="009A03F4"/>
    <w:rsid w:val="009A03F9"/>
    <w:rsid w:val="009A0B2F"/>
    <w:rsid w:val="009A0B73"/>
    <w:rsid w:val="009A1A40"/>
    <w:rsid w:val="009A38EC"/>
    <w:rsid w:val="009A4600"/>
    <w:rsid w:val="009B10A5"/>
    <w:rsid w:val="009B2931"/>
    <w:rsid w:val="009B29A3"/>
    <w:rsid w:val="009B63FC"/>
    <w:rsid w:val="009C12A9"/>
    <w:rsid w:val="009C2D12"/>
    <w:rsid w:val="009C6074"/>
    <w:rsid w:val="009C6664"/>
    <w:rsid w:val="009D0130"/>
    <w:rsid w:val="009D18CB"/>
    <w:rsid w:val="009D244B"/>
    <w:rsid w:val="009D57DE"/>
    <w:rsid w:val="009D598D"/>
    <w:rsid w:val="009D61D9"/>
    <w:rsid w:val="009E0908"/>
    <w:rsid w:val="009E0BFF"/>
    <w:rsid w:val="009E413E"/>
    <w:rsid w:val="009E4C84"/>
    <w:rsid w:val="009E68F8"/>
    <w:rsid w:val="009F255D"/>
    <w:rsid w:val="009F373D"/>
    <w:rsid w:val="009F6C52"/>
    <w:rsid w:val="009F6F60"/>
    <w:rsid w:val="00A0120C"/>
    <w:rsid w:val="00A05FA1"/>
    <w:rsid w:val="00A07FAF"/>
    <w:rsid w:val="00A11455"/>
    <w:rsid w:val="00A14FDB"/>
    <w:rsid w:val="00A17E5D"/>
    <w:rsid w:val="00A2734D"/>
    <w:rsid w:val="00A27B1B"/>
    <w:rsid w:val="00A3115F"/>
    <w:rsid w:val="00A314AE"/>
    <w:rsid w:val="00A3681E"/>
    <w:rsid w:val="00A36A5D"/>
    <w:rsid w:val="00A500CB"/>
    <w:rsid w:val="00A60C7B"/>
    <w:rsid w:val="00A60DDC"/>
    <w:rsid w:val="00A61C1B"/>
    <w:rsid w:val="00A61EBD"/>
    <w:rsid w:val="00A6219F"/>
    <w:rsid w:val="00A66922"/>
    <w:rsid w:val="00A74F84"/>
    <w:rsid w:val="00A866FA"/>
    <w:rsid w:val="00A87551"/>
    <w:rsid w:val="00A87993"/>
    <w:rsid w:val="00A87B9A"/>
    <w:rsid w:val="00A91234"/>
    <w:rsid w:val="00A9718F"/>
    <w:rsid w:val="00AA24D3"/>
    <w:rsid w:val="00AA4B2F"/>
    <w:rsid w:val="00AA532A"/>
    <w:rsid w:val="00AA5632"/>
    <w:rsid w:val="00AA7416"/>
    <w:rsid w:val="00AA78B7"/>
    <w:rsid w:val="00AB0365"/>
    <w:rsid w:val="00AB2872"/>
    <w:rsid w:val="00AB2A9B"/>
    <w:rsid w:val="00AB39C2"/>
    <w:rsid w:val="00AB5B71"/>
    <w:rsid w:val="00AB7130"/>
    <w:rsid w:val="00AB7CF7"/>
    <w:rsid w:val="00AC0D23"/>
    <w:rsid w:val="00AD309C"/>
    <w:rsid w:val="00AD347E"/>
    <w:rsid w:val="00AD3E99"/>
    <w:rsid w:val="00AD4845"/>
    <w:rsid w:val="00AD6D6B"/>
    <w:rsid w:val="00AE2529"/>
    <w:rsid w:val="00AE6265"/>
    <w:rsid w:val="00AF30E2"/>
    <w:rsid w:val="00AF3A67"/>
    <w:rsid w:val="00AF4D1D"/>
    <w:rsid w:val="00AF4F3A"/>
    <w:rsid w:val="00AF566F"/>
    <w:rsid w:val="00B058C6"/>
    <w:rsid w:val="00B066B9"/>
    <w:rsid w:val="00B10A90"/>
    <w:rsid w:val="00B110F2"/>
    <w:rsid w:val="00B11436"/>
    <w:rsid w:val="00B13510"/>
    <w:rsid w:val="00B16FD1"/>
    <w:rsid w:val="00B17B2E"/>
    <w:rsid w:val="00B25558"/>
    <w:rsid w:val="00B27317"/>
    <w:rsid w:val="00B32719"/>
    <w:rsid w:val="00B3675F"/>
    <w:rsid w:val="00B36EB1"/>
    <w:rsid w:val="00B37D36"/>
    <w:rsid w:val="00B43A8C"/>
    <w:rsid w:val="00B44317"/>
    <w:rsid w:val="00B44798"/>
    <w:rsid w:val="00B44A39"/>
    <w:rsid w:val="00B5010D"/>
    <w:rsid w:val="00B52C7C"/>
    <w:rsid w:val="00B55F43"/>
    <w:rsid w:val="00B568B9"/>
    <w:rsid w:val="00B74A2E"/>
    <w:rsid w:val="00B77A94"/>
    <w:rsid w:val="00B834B0"/>
    <w:rsid w:val="00B83812"/>
    <w:rsid w:val="00B90297"/>
    <w:rsid w:val="00BA17C2"/>
    <w:rsid w:val="00BA6886"/>
    <w:rsid w:val="00BB0380"/>
    <w:rsid w:val="00BB20E0"/>
    <w:rsid w:val="00BB2DA5"/>
    <w:rsid w:val="00BB6F01"/>
    <w:rsid w:val="00BC18C3"/>
    <w:rsid w:val="00BC67B6"/>
    <w:rsid w:val="00BC6C16"/>
    <w:rsid w:val="00BD0502"/>
    <w:rsid w:val="00BD1B25"/>
    <w:rsid w:val="00BD1BAA"/>
    <w:rsid w:val="00BD2DB6"/>
    <w:rsid w:val="00BD36DE"/>
    <w:rsid w:val="00BD374C"/>
    <w:rsid w:val="00BD43FD"/>
    <w:rsid w:val="00BD54D3"/>
    <w:rsid w:val="00BE171B"/>
    <w:rsid w:val="00BE2F24"/>
    <w:rsid w:val="00BE5994"/>
    <w:rsid w:val="00BF0899"/>
    <w:rsid w:val="00BF3E51"/>
    <w:rsid w:val="00BF744B"/>
    <w:rsid w:val="00BF7855"/>
    <w:rsid w:val="00C01DE0"/>
    <w:rsid w:val="00C17E74"/>
    <w:rsid w:val="00C30349"/>
    <w:rsid w:val="00C31D12"/>
    <w:rsid w:val="00C42364"/>
    <w:rsid w:val="00C50D05"/>
    <w:rsid w:val="00C55820"/>
    <w:rsid w:val="00C57DC8"/>
    <w:rsid w:val="00C62156"/>
    <w:rsid w:val="00C6655D"/>
    <w:rsid w:val="00C66792"/>
    <w:rsid w:val="00C67228"/>
    <w:rsid w:val="00C672E2"/>
    <w:rsid w:val="00C70439"/>
    <w:rsid w:val="00C801CE"/>
    <w:rsid w:val="00C81421"/>
    <w:rsid w:val="00C81EF4"/>
    <w:rsid w:val="00C82CFC"/>
    <w:rsid w:val="00C8378B"/>
    <w:rsid w:val="00C8383A"/>
    <w:rsid w:val="00C94093"/>
    <w:rsid w:val="00C94981"/>
    <w:rsid w:val="00C9670B"/>
    <w:rsid w:val="00CA0C69"/>
    <w:rsid w:val="00CA1F1A"/>
    <w:rsid w:val="00CA3DAE"/>
    <w:rsid w:val="00CA5218"/>
    <w:rsid w:val="00CA6E89"/>
    <w:rsid w:val="00CB27E7"/>
    <w:rsid w:val="00CB2A1D"/>
    <w:rsid w:val="00CC03FB"/>
    <w:rsid w:val="00CC112B"/>
    <w:rsid w:val="00CC2FFB"/>
    <w:rsid w:val="00CD7212"/>
    <w:rsid w:val="00CD7C58"/>
    <w:rsid w:val="00CD7D76"/>
    <w:rsid w:val="00CE284C"/>
    <w:rsid w:val="00CE2CCD"/>
    <w:rsid w:val="00CF00F7"/>
    <w:rsid w:val="00CF3599"/>
    <w:rsid w:val="00CF3E03"/>
    <w:rsid w:val="00CF4BD4"/>
    <w:rsid w:val="00CF7721"/>
    <w:rsid w:val="00D03A47"/>
    <w:rsid w:val="00D04A84"/>
    <w:rsid w:val="00D04CE4"/>
    <w:rsid w:val="00D07212"/>
    <w:rsid w:val="00D14463"/>
    <w:rsid w:val="00D1599F"/>
    <w:rsid w:val="00D175F4"/>
    <w:rsid w:val="00D23DCF"/>
    <w:rsid w:val="00D25116"/>
    <w:rsid w:val="00D266A2"/>
    <w:rsid w:val="00D26712"/>
    <w:rsid w:val="00D31A2C"/>
    <w:rsid w:val="00D31B23"/>
    <w:rsid w:val="00D333E5"/>
    <w:rsid w:val="00D34DAF"/>
    <w:rsid w:val="00D35B45"/>
    <w:rsid w:val="00D4653F"/>
    <w:rsid w:val="00D54C64"/>
    <w:rsid w:val="00D64C36"/>
    <w:rsid w:val="00D70355"/>
    <w:rsid w:val="00D72E5E"/>
    <w:rsid w:val="00D74BFE"/>
    <w:rsid w:val="00D77B0C"/>
    <w:rsid w:val="00D82D07"/>
    <w:rsid w:val="00D83A3B"/>
    <w:rsid w:val="00D91121"/>
    <w:rsid w:val="00D9260F"/>
    <w:rsid w:val="00D9373F"/>
    <w:rsid w:val="00D93E06"/>
    <w:rsid w:val="00D963F4"/>
    <w:rsid w:val="00DA0F07"/>
    <w:rsid w:val="00DB047F"/>
    <w:rsid w:val="00DB1E41"/>
    <w:rsid w:val="00DB6BB2"/>
    <w:rsid w:val="00DB7F1B"/>
    <w:rsid w:val="00DC2830"/>
    <w:rsid w:val="00DC3B5E"/>
    <w:rsid w:val="00DE24C5"/>
    <w:rsid w:val="00DE32DE"/>
    <w:rsid w:val="00DE612A"/>
    <w:rsid w:val="00DE6559"/>
    <w:rsid w:val="00DF4AF4"/>
    <w:rsid w:val="00E007A7"/>
    <w:rsid w:val="00E01BB8"/>
    <w:rsid w:val="00E03634"/>
    <w:rsid w:val="00E0398B"/>
    <w:rsid w:val="00E1023A"/>
    <w:rsid w:val="00E13D4F"/>
    <w:rsid w:val="00E1578E"/>
    <w:rsid w:val="00E167D8"/>
    <w:rsid w:val="00E17DD5"/>
    <w:rsid w:val="00E25D69"/>
    <w:rsid w:val="00E329F7"/>
    <w:rsid w:val="00E32CB4"/>
    <w:rsid w:val="00E32FC3"/>
    <w:rsid w:val="00E37F3E"/>
    <w:rsid w:val="00E451DD"/>
    <w:rsid w:val="00E50CA7"/>
    <w:rsid w:val="00E50FF5"/>
    <w:rsid w:val="00E517DC"/>
    <w:rsid w:val="00E56F1C"/>
    <w:rsid w:val="00E57013"/>
    <w:rsid w:val="00E636E3"/>
    <w:rsid w:val="00E647B9"/>
    <w:rsid w:val="00E64EDE"/>
    <w:rsid w:val="00E672D6"/>
    <w:rsid w:val="00E72B50"/>
    <w:rsid w:val="00E83D3B"/>
    <w:rsid w:val="00E8539A"/>
    <w:rsid w:val="00E922EC"/>
    <w:rsid w:val="00E92A92"/>
    <w:rsid w:val="00E96488"/>
    <w:rsid w:val="00EA0345"/>
    <w:rsid w:val="00EA5395"/>
    <w:rsid w:val="00EA58DB"/>
    <w:rsid w:val="00EA7EDC"/>
    <w:rsid w:val="00EB19A7"/>
    <w:rsid w:val="00EB542D"/>
    <w:rsid w:val="00EB7DAD"/>
    <w:rsid w:val="00EC3512"/>
    <w:rsid w:val="00EC7654"/>
    <w:rsid w:val="00ED1E0A"/>
    <w:rsid w:val="00ED37C2"/>
    <w:rsid w:val="00ED384B"/>
    <w:rsid w:val="00ED4982"/>
    <w:rsid w:val="00ED5B7D"/>
    <w:rsid w:val="00ED7DEC"/>
    <w:rsid w:val="00EE5D4A"/>
    <w:rsid w:val="00EE5F0B"/>
    <w:rsid w:val="00EF21AC"/>
    <w:rsid w:val="00EF2C9F"/>
    <w:rsid w:val="00F011E5"/>
    <w:rsid w:val="00F05D72"/>
    <w:rsid w:val="00F06DFA"/>
    <w:rsid w:val="00F06E6B"/>
    <w:rsid w:val="00F120DF"/>
    <w:rsid w:val="00F15B93"/>
    <w:rsid w:val="00F25C2C"/>
    <w:rsid w:val="00F268AE"/>
    <w:rsid w:val="00F27485"/>
    <w:rsid w:val="00F2758E"/>
    <w:rsid w:val="00F31CE1"/>
    <w:rsid w:val="00F32702"/>
    <w:rsid w:val="00F32B45"/>
    <w:rsid w:val="00F37625"/>
    <w:rsid w:val="00F40718"/>
    <w:rsid w:val="00F4126E"/>
    <w:rsid w:val="00F415A7"/>
    <w:rsid w:val="00F55E80"/>
    <w:rsid w:val="00F60471"/>
    <w:rsid w:val="00F613DF"/>
    <w:rsid w:val="00F670B5"/>
    <w:rsid w:val="00F7418F"/>
    <w:rsid w:val="00F816E5"/>
    <w:rsid w:val="00F8695C"/>
    <w:rsid w:val="00F8717B"/>
    <w:rsid w:val="00F920E6"/>
    <w:rsid w:val="00F92738"/>
    <w:rsid w:val="00F93BA6"/>
    <w:rsid w:val="00F9491F"/>
    <w:rsid w:val="00F94E18"/>
    <w:rsid w:val="00F96204"/>
    <w:rsid w:val="00F975DA"/>
    <w:rsid w:val="00FA2226"/>
    <w:rsid w:val="00FB659A"/>
    <w:rsid w:val="00FC0C10"/>
    <w:rsid w:val="00FC23B3"/>
    <w:rsid w:val="00FC2D12"/>
    <w:rsid w:val="00FC4911"/>
    <w:rsid w:val="00FC524D"/>
    <w:rsid w:val="00FC62B1"/>
    <w:rsid w:val="00FD365D"/>
    <w:rsid w:val="00FE1078"/>
    <w:rsid w:val="00FE16F1"/>
    <w:rsid w:val="00FE354A"/>
    <w:rsid w:val="00FF23F7"/>
    <w:rsid w:val="00FF6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6833"/>
  <w15:docId w15:val="{13376B3E-8ECB-C648-8676-CDC59ABA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3B"/>
    <w:rPr>
      <w:rFonts w:ascii="Century Gothic" w:hAnsi="Century Gothic" w:cs="Tahoma"/>
      <w:color w:val="53585A"/>
      <w:szCs w:val="22"/>
      <w:lang w:eastAsia="ja-JP"/>
    </w:rPr>
  </w:style>
  <w:style w:type="paragraph" w:styleId="Heading1">
    <w:name w:val="heading 1"/>
    <w:basedOn w:val="Normal"/>
    <w:next w:val="Normal"/>
    <w:link w:val="Heading1Char"/>
    <w:uiPriority w:val="9"/>
    <w:qFormat/>
    <w:rsid w:val="009D598D"/>
    <w:pPr>
      <w:keepNext/>
      <w:spacing w:after="360"/>
      <w:outlineLvl w:val="0"/>
    </w:pPr>
    <w:rPr>
      <w:b/>
      <w:bCs/>
      <w:color w:val="00B289"/>
      <w:kern w:val="32"/>
      <w:sz w:val="32"/>
      <w:szCs w:val="32"/>
    </w:rPr>
  </w:style>
  <w:style w:type="paragraph" w:styleId="Heading2">
    <w:name w:val="heading 2"/>
    <w:basedOn w:val="Heading1"/>
    <w:next w:val="Normal"/>
    <w:link w:val="Heading2Char"/>
    <w:uiPriority w:val="99"/>
    <w:qFormat/>
    <w:rsid w:val="009D598D"/>
    <w:pPr>
      <w:numPr>
        <w:ilvl w:val="1"/>
      </w:numPr>
      <w:spacing w:after="240"/>
      <w:outlineLvl w:val="1"/>
    </w:pPr>
    <w:rPr>
      <w:sz w:val="22"/>
    </w:rPr>
  </w:style>
  <w:style w:type="paragraph" w:styleId="Heading3">
    <w:name w:val="heading 3"/>
    <w:basedOn w:val="Heading2"/>
    <w:next w:val="Normal"/>
    <w:link w:val="Heading3Char"/>
    <w:uiPriority w:val="99"/>
    <w:qFormat/>
    <w:rsid w:val="009D598D"/>
    <w:pPr>
      <w:numPr>
        <w:ilvl w:val="2"/>
      </w:numPr>
      <w:spacing w:before="240" w:line="276" w:lineRule="auto"/>
      <w:outlineLvl w:val="2"/>
    </w:pPr>
    <w:rPr>
      <w:b w:val="0"/>
      <w:sz w:val="24"/>
      <w:szCs w:val="28"/>
    </w:rPr>
  </w:style>
  <w:style w:type="paragraph" w:styleId="Heading4">
    <w:name w:val="heading 4"/>
    <w:basedOn w:val="Heading3"/>
    <w:next w:val="Normal"/>
    <w:link w:val="Heading4Char"/>
    <w:uiPriority w:val="1"/>
    <w:unhideWhenUsed/>
    <w:qFormat/>
    <w:rsid w:val="005B4EB7"/>
    <w:pPr>
      <w:numPr>
        <w:ilvl w:val="0"/>
      </w:numPr>
      <w:ind w:left="851" w:hanging="851"/>
      <w:outlineLvl w:val="3"/>
    </w:pPr>
    <w:rPr>
      <w:color w:val="000000" w:themeColor="text1"/>
      <w:szCs w:val="26"/>
    </w:rPr>
  </w:style>
  <w:style w:type="paragraph" w:styleId="Heading5">
    <w:name w:val="heading 5"/>
    <w:basedOn w:val="Normal"/>
    <w:next w:val="Normal"/>
    <w:link w:val="Heading5Char"/>
    <w:uiPriority w:val="9"/>
    <w:semiHidden/>
    <w:unhideWhenUsed/>
    <w:rsid w:val="00B568B9"/>
    <w:pPr>
      <w:keepNext/>
      <w:keepLines/>
      <w:spacing w:before="40"/>
      <w:outlineLvl w:val="4"/>
    </w:pPr>
    <w:rPr>
      <w:rFonts w:asciiTheme="majorHAnsi" w:eastAsiaTheme="majorEastAsia" w:hAnsiTheme="majorHAnsi" w:cstheme="majorBidi"/>
      <w:color w:val="00B289"/>
    </w:rPr>
  </w:style>
  <w:style w:type="paragraph" w:styleId="Heading6">
    <w:name w:val="heading 6"/>
    <w:basedOn w:val="Normal"/>
    <w:next w:val="Normal"/>
    <w:link w:val="Heading6Char"/>
    <w:uiPriority w:val="9"/>
    <w:semiHidden/>
    <w:unhideWhenUsed/>
    <w:rsid w:val="00946341"/>
    <w:pPr>
      <w:keepNext/>
      <w:keepLines/>
      <w:numPr>
        <w:ilvl w:val="5"/>
        <w:numId w:val="25"/>
      </w:numPr>
      <w:spacing w:before="40"/>
      <w:outlineLvl w:val="5"/>
    </w:pPr>
    <w:rPr>
      <w:rFonts w:asciiTheme="majorHAnsi" w:eastAsiaTheme="majorEastAsia" w:hAnsiTheme="majorHAnsi" w:cstheme="majorBidi"/>
      <w:color w:val="005843" w:themeColor="accent1" w:themeShade="7F"/>
    </w:rPr>
  </w:style>
  <w:style w:type="paragraph" w:styleId="Heading7">
    <w:name w:val="heading 7"/>
    <w:basedOn w:val="Normal"/>
    <w:next w:val="Normal"/>
    <w:link w:val="Heading7Char"/>
    <w:uiPriority w:val="9"/>
    <w:semiHidden/>
    <w:unhideWhenUsed/>
    <w:rsid w:val="00946341"/>
    <w:pPr>
      <w:keepNext/>
      <w:keepLines/>
      <w:numPr>
        <w:ilvl w:val="6"/>
        <w:numId w:val="25"/>
      </w:numPr>
      <w:spacing w:before="40"/>
      <w:outlineLvl w:val="6"/>
    </w:pPr>
    <w:rPr>
      <w:rFonts w:asciiTheme="majorHAnsi" w:eastAsiaTheme="majorEastAsia" w:hAnsiTheme="majorHAnsi" w:cstheme="majorBidi"/>
      <w:i/>
      <w:iCs/>
      <w:color w:val="005843" w:themeColor="accent1" w:themeShade="7F"/>
    </w:rPr>
  </w:style>
  <w:style w:type="paragraph" w:styleId="Heading8">
    <w:name w:val="heading 8"/>
    <w:basedOn w:val="Normal"/>
    <w:next w:val="Normal"/>
    <w:link w:val="Heading8Char"/>
    <w:uiPriority w:val="9"/>
    <w:semiHidden/>
    <w:unhideWhenUsed/>
    <w:rsid w:val="00946341"/>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946341"/>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s">
    <w:name w:val="CS Bullets"/>
    <w:basedOn w:val="Normal"/>
    <w:link w:val="CSBulletsChar"/>
    <w:uiPriority w:val="2"/>
    <w:qFormat/>
    <w:rsid w:val="009D598D"/>
    <w:pPr>
      <w:numPr>
        <w:numId w:val="1"/>
      </w:numPr>
      <w:spacing w:after="240"/>
      <w:contextualSpacing/>
    </w:pPr>
    <w:rPr>
      <w:szCs w:val="20"/>
    </w:rPr>
  </w:style>
  <w:style w:type="character" w:customStyle="1" w:styleId="CSBulletsChar">
    <w:name w:val="CS Bullets Char"/>
    <w:basedOn w:val="DefaultParagraphFont"/>
    <w:link w:val="CSBullets"/>
    <w:uiPriority w:val="2"/>
    <w:rsid w:val="00205930"/>
    <w:rPr>
      <w:rFonts w:ascii="Arial" w:hAnsi="Arial" w:cs="Tahoma"/>
      <w:color w:val="414445"/>
      <w:lang w:eastAsia="ja-JP"/>
    </w:rPr>
  </w:style>
  <w:style w:type="paragraph" w:customStyle="1" w:styleId="CSTableBody">
    <w:name w:val="CS Table Body"/>
    <w:basedOn w:val="Normal"/>
    <w:uiPriority w:val="4"/>
    <w:qFormat/>
    <w:rsid w:val="002907E2"/>
    <w:pPr>
      <w:spacing w:line="276" w:lineRule="auto"/>
    </w:pPr>
    <w:rPr>
      <w:szCs w:val="16"/>
      <w:lang w:val="en-US"/>
    </w:rPr>
  </w:style>
  <w:style w:type="paragraph" w:customStyle="1" w:styleId="CSTableHeading">
    <w:name w:val="CS Table Heading"/>
    <w:basedOn w:val="Normal"/>
    <w:autoRedefine/>
    <w:uiPriority w:val="4"/>
    <w:rsid w:val="006202A4"/>
    <w:pPr>
      <w:framePr w:hSpace="180" w:wrap="around" w:vAnchor="text" w:hAnchor="margin" w:y="181"/>
      <w:spacing w:before="60"/>
      <w:jc w:val="center"/>
    </w:pPr>
    <w:rPr>
      <w:iCs/>
      <w:szCs w:val="18"/>
      <w:lang w:val="en-US"/>
    </w:rPr>
  </w:style>
  <w:style w:type="character" w:customStyle="1" w:styleId="Heading1Char">
    <w:name w:val="Heading 1 Char"/>
    <w:basedOn w:val="DefaultParagraphFont"/>
    <w:link w:val="Heading1"/>
    <w:uiPriority w:val="9"/>
    <w:rsid w:val="009D598D"/>
    <w:rPr>
      <w:rFonts w:ascii="Century Gothic" w:hAnsi="Century Gothic" w:cs="Tahoma"/>
      <w:b/>
      <w:bCs/>
      <w:color w:val="00B289"/>
      <w:kern w:val="32"/>
      <w:sz w:val="32"/>
      <w:szCs w:val="32"/>
      <w:lang w:eastAsia="ja-JP"/>
    </w:rPr>
  </w:style>
  <w:style w:type="character" w:customStyle="1" w:styleId="Heading2Char">
    <w:name w:val="Heading 2 Char"/>
    <w:basedOn w:val="DefaultParagraphFont"/>
    <w:link w:val="Heading2"/>
    <w:uiPriority w:val="99"/>
    <w:rsid w:val="009D598D"/>
    <w:rPr>
      <w:rFonts w:ascii="Century Gothic" w:hAnsi="Century Gothic" w:cs="Tahoma"/>
      <w:b/>
      <w:bCs/>
      <w:color w:val="00B289"/>
      <w:kern w:val="32"/>
      <w:sz w:val="22"/>
      <w:szCs w:val="32"/>
      <w:lang w:eastAsia="ja-JP"/>
    </w:rPr>
  </w:style>
  <w:style w:type="character" w:customStyle="1" w:styleId="Heading3Char">
    <w:name w:val="Heading 3 Char"/>
    <w:basedOn w:val="DefaultParagraphFont"/>
    <w:link w:val="Heading3"/>
    <w:uiPriority w:val="99"/>
    <w:rsid w:val="009D598D"/>
    <w:rPr>
      <w:rFonts w:ascii="Century Gothic" w:hAnsi="Century Gothic" w:cs="Tahoma"/>
      <w:bCs/>
      <w:color w:val="00B289"/>
      <w:kern w:val="32"/>
      <w:sz w:val="24"/>
      <w:szCs w:val="28"/>
      <w:lang w:eastAsia="ja-JP"/>
    </w:rPr>
  </w:style>
  <w:style w:type="character" w:customStyle="1" w:styleId="Heading4Char">
    <w:name w:val="Heading 4 Char"/>
    <w:basedOn w:val="DefaultParagraphFont"/>
    <w:link w:val="Heading4"/>
    <w:uiPriority w:val="1"/>
    <w:rsid w:val="005B4EB7"/>
    <w:rPr>
      <w:rFonts w:ascii="Arial" w:hAnsi="Arial" w:cs="Tahoma"/>
      <w:b/>
      <w:bCs/>
      <w:color w:val="000000" w:themeColor="text1"/>
      <w:kern w:val="32"/>
      <w:sz w:val="24"/>
      <w:szCs w:val="26"/>
      <w:lang w:eastAsia="ja-JP"/>
    </w:rPr>
  </w:style>
  <w:style w:type="paragraph" w:styleId="Header">
    <w:name w:val="header"/>
    <w:basedOn w:val="Normal"/>
    <w:link w:val="HeaderChar"/>
    <w:uiPriority w:val="99"/>
    <w:unhideWhenUsed/>
    <w:rsid w:val="00765778"/>
    <w:pPr>
      <w:tabs>
        <w:tab w:val="center" w:pos="4513"/>
        <w:tab w:val="right" w:pos="9026"/>
      </w:tabs>
      <w:spacing w:before="240"/>
      <w:ind w:right="851"/>
      <w:jc w:val="right"/>
    </w:pPr>
    <w:rPr>
      <w:b/>
      <w:sz w:val="22"/>
    </w:rPr>
  </w:style>
  <w:style w:type="character" w:customStyle="1" w:styleId="HeaderChar">
    <w:name w:val="Header Char"/>
    <w:basedOn w:val="DefaultParagraphFont"/>
    <w:link w:val="Header"/>
    <w:uiPriority w:val="99"/>
    <w:rsid w:val="00765778"/>
    <w:rPr>
      <w:rFonts w:ascii="Arial" w:hAnsi="Arial" w:cs="Tahoma"/>
      <w:b/>
      <w:color w:val="C00000"/>
      <w:sz w:val="22"/>
      <w:szCs w:val="22"/>
      <w:lang w:eastAsia="ja-JP"/>
    </w:rPr>
  </w:style>
  <w:style w:type="paragraph" w:styleId="Footer">
    <w:name w:val="footer"/>
    <w:basedOn w:val="Normal"/>
    <w:link w:val="FooterChar"/>
    <w:uiPriority w:val="99"/>
    <w:unhideWhenUsed/>
    <w:rsid w:val="009D598D"/>
    <w:pPr>
      <w:tabs>
        <w:tab w:val="center" w:pos="4513"/>
        <w:tab w:val="right" w:pos="9026"/>
      </w:tabs>
    </w:pPr>
    <w:rPr>
      <w:color w:val="00B289"/>
    </w:rPr>
  </w:style>
  <w:style w:type="character" w:customStyle="1" w:styleId="FooterChar">
    <w:name w:val="Footer Char"/>
    <w:basedOn w:val="DefaultParagraphFont"/>
    <w:link w:val="Footer"/>
    <w:uiPriority w:val="99"/>
    <w:rsid w:val="009D598D"/>
    <w:rPr>
      <w:rFonts w:ascii="Century Gothic" w:hAnsi="Century Gothic" w:cs="Tahoma"/>
      <w:color w:val="00B289"/>
      <w:szCs w:val="22"/>
      <w:lang w:eastAsia="ja-JP"/>
    </w:rPr>
  </w:style>
  <w:style w:type="paragraph" w:styleId="BalloonText">
    <w:name w:val="Balloon Text"/>
    <w:basedOn w:val="Normal"/>
    <w:link w:val="BalloonTextChar"/>
    <w:uiPriority w:val="99"/>
    <w:semiHidden/>
    <w:unhideWhenUsed/>
    <w:rsid w:val="000417C0"/>
    <w:rPr>
      <w:sz w:val="16"/>
      <w:szCs w:val="16"/>
    </w:rPr>
  </w:style>
  <w:style w:type="character" w:customStyle="1" w:styleId="BalloonTextChar">
    <w:name w:val="Balloon Text Char"/>
    <w:basedOn w:val="DefaultParagraphFont"/>
    <w:link w:val="BalloonText"/>
    <w:uiPriority w:val="99"/>
    <w:semiHidden/>
    <w:rsid w:val="000417C0"/>
    <w:rPr>
      <w:rFonts w:ascii="Tahoma" w:hAnsi="Tahoma" w:cs="Tahoma"/>
      <w:color w:val="C00000"/>
      <w:sz w:val="16"/>
      <w:szCs w:val="16"/>
      <w:lang w:eastAsia="ja-JP"/>
    </w:rPr>
  </w:style>
  <w:style w:type="character" w:styleId="IntenseEmphasis">
    <w:name w:val="Intense Emphasis"/>
    <w:aliases w:val="Main Title"/>
    <w:uiPriority w:val="21"/>
    <w:rsid w:val="00205930"/>
    <w:rPr>
      <w:rFonts w:ascii="Arial" w:hAnsi="Arial" w:cs="Source Sans Pro"/>
      <w:b/>
      <w:bCs/>
      <w:i w:val="0"/>
      <w:color w:val="585858"/>
      <w:sz w:val="52"/>
      <w:szCs w:val="56"/>
    </w:rPr>
  </w:style>
  <w:style w:type="paragraph" w:styleId="TOC1">
    <w:name w:val="toc 1"/>
    <w:basedOn w:val="Normal"/>
    <w:next w:val="Normal"/>
    <w:autoRedefine/>
    <w:uiPriority w:val="39"/>
    <w:unhideWhenUsed/>
    <w:rsid w:val="009E4C84"/>
    <w:pPr>
      <w:tabs>
        <w:tab w:val="left" w:pos="440"/>
        <w:tab w:val="right" w:pos="9401"/>
      </w:tabs>
      <w:spacing w:before="240" w:after="340"/>
    </w:pPr>
    <w:rPr>
      <w:noProof/>
    </w:rPr>
  </w:style>
  <w:style w:type="paragraph" w:styleId="TOC2">
    <w:name w:val="toc 2"/>
    <w:basedOn w:val="Normal"/>
    <w:next w:val="Normal"/>
    <w:autoRedefine/>
    <w:uiPriority w:val="39"/>
    <w:unhideWhenUsed/>
    <w:rsid w:val="005415EC"/>
    <w:pPr>
      <w:tabs>
        <w:tab w:val="left" w:pos="880"/>
        <w:tab w:val="right" w:pos="9402"/>
      </w:tabs>
      <w:spacing w:before="360" w:after="360"/>
    </w:pPr>
    <w:rPr>
      <w:noProof/>
    </w:rPr>
  </w:style>
  <w:style w:type="paragraph" w:styleId="TOC3">
    <w:name w:val="toc 3"/>
    <w:basedOn w:val="Normal"/>
    <w:next w:val="Normal"/>
    <w:autoRedefine/>
    <w:uiPriority w:val="39"/>
    <w:unhideWhenUsed/>
    <w:rsid w:val="009E4C84"/>
    <w:pPr>
      <w:tabs>
        <w:tab w:val="left" w:pos="1320"/>
        <w:tab w:val="right" w:pos="9402"/>
      </w:tabs>
      <w:spacing w:before="240" w:after="340"/>
    </w:pPr>
    <w:rPr>
      <w:noProof/>
    </w:rPr>
  </w:style>
  <w:style w:type="character" w:styleId="Hyperlink">
    <w:name w:val="Hyperlink"/>
    <w:basedOn w:val="DefaultParagraphFont"/>
    <w:uiPriority w:val="99"/>
    <w:unhideWhenUsed/>
    <w:rsid w:val="009D598D"/>
    <w:rPr>
      <w:color w:val="00B289"/>
      <w:u w:val="single"/>
    </w:rPr>
  </w:style>
  <w:style w:type="character" w:styleId="PlaceholderText">
    <w:name w:val="Placeholder Text"/>
    <w:basedOn w:val="DefaultParagraphFont"/>
    <w:uiPriority w:val="99"/>
    <w:semiHidden/>
    <w:rsid w:val="00544D11"/>
    <w:rPr>
      <w:color w:val="808080"/>
    </w:rPr>
  </w:style>
  <w:style w:type="paragraph" w:styleId="TableofFigures">
    <w:name w:val="table of figures"/>
    <w:basedOn w:val="Normal"/>
    <w:next w:val="Normal"/>
    <w:uiPriority w:val="99"/>
    <w:unhideWhenUsed/>
    <w:rsid w:val="0082431E"/>
  </w:style>
  <w:style w:type="table" w:styleId="LightShading">
    <w:name w:val="Light Shading"/>
    <w:aliases w:val="Conditions Table"/>
    <w:basedOn w:val="TableNormal"/>
    <w:uiPriority w:val="60"/>
    <w:rsid w:val="002469CC"/>
    <w:rPr>
      <w:rFonts w:ascii="Tahoma" w:hAnsi="Tahoma"/>
      <w:color w:val="000000" w:themeColor="text1"/>
    </w:rPr>
    <w:tblPr>
      <w:tblStyleRowBandSize w:val="1"/>
      <w:tblStyleColBandSize w:val="1"/>
      <w:tblInd w:w="964" w:type="dxa"/>
      <w:tblBorders>
        <w:insideV w:val="single" w:sz="4" w:space="0" w:color="auto"/>
      </w:tblBorders>
    </w:tblPr>
    <w:tblStylePr w:type="firstRow">
      <w:pPr>
        <w:spacing w:before="0" w:after="0" w:line="240" w:lineRule="auto"/>
      </w:pPr>
      <w:rPr>
        <w:rFonts w:ascii="Source Sans Pro" w:hAnsi="Source Sans Pro"/>
        <w:b/>
        <w:bCs/>
        <w:color w:val="E6E2E7" w:themeColor="background1"/>
      </w:rPr>
      <w:tblPr/>
      <w:tcPr>
        <w:tcBorders>
          <w:top w:val="nil"/>
          <w:left w:val="nil"/>
          <w:bottom w:val="nil"/>
          <w:right w:val="nil"/>
          <w:insideH w:val="nil"/>
          <w:insideV w:val="nil"/>
          <w:tl2br w:val="nil"/>
          <w:tr2bl w:val="nil"/>
        </w:tcBorders>
      </w:tcPr>
    </w:tblStylePr>
    <w:tblStylePr w:type="lastRow">
      <w:pPr>
        <w:spacing w:before="0" w:after="0" w:line="240" w:lineRule="auto"/>
      </w:pPr>
      <w:rPr>
        <w:b w:val="0"/>
        <w:bCs/>
      </w:rPr>
      <w:tblPr/>
      <w:tcPr>
        <w:tcBorders>
          <w:top w:val="nil"/>
          <w:left w:val="nil"/>
          <w:bottom w:val="nil"/>
          <w:right w:val="nil"/>
          <w:insideH w:val="nil"/>
          <w:insideV w:val="single" w:sz="4" w:space="0" w:color="auto"/>
          <w:tl2br w:val="nil"/>
          <w:tr2bl w:val="nil"/>
        </w:tcBorders>
      </w:tcPr>
    </w:tblStylePr>
    <w:tblStylePr w:type="firstCol">
      <w:rPr>
        <w:b w:val="0"/>
        <w:bCs/>
      </w:rPr>
    </w:tblStylePr>
    <w:tblStylePr w:type="lastCol">
      <w:rPr>
        <w:b w:val="0"/>
        <w:bCs/>
      </w:rPr>
    </w:tblStylePr>
    <w:tblStylePr w:type="band1Vert">
      <w:tblPr/>
      <w:tcPr>
        <w:tcBorders>
          <w:left w:val="nil"/>
        </w:tcBorders>
      </w:tcPr>
    </w:tblStylePr>
    <w:tblStylePr w:type="band2Horz">
      <w:rPr>
        <w:color w:val="000000" w:themeColor="text1"/>
      </w:rPr>
      <w:tblPr/>
      <w:tcPr>
        <w:tcBorders>
          <w:left w:val="nil"/>
        </w:tcBorders>
      </w:tcPr>
    </w:tblStylePr>
  </w:style>
  <w:style w:type="table" w:styleId="LightShading-Accent1">
    <w:name w:val="Light Shading Accent 1"/>
    <w:basedOn w:val="TableNormal"/>
    <w:uiPriority w:val="60"/>
    <w:rsid w:val="004D4875"/>
    <w:rPr>
      <w:color w:val="008566" w:themeColor="accent1" w:themeShade="BF"/>
    </w:rPr>
    <w:tblPr>
      <w:tblStyleRowBandSize w:val="1"/>
      <w:tblStyleColBandSize w:val="1"/>
      <w:tblBorders>
        <w:top w:val="single" w:sz="8" w:space="0" w:color="00B289" w:themeColor="accent1"/>
        <w:bottom w:val="single" w:sz="8" w:space="0" w:color="00B289" w:themeColor="accent1"/>
      </w:tblBorders>
    </w:tblPr>
    <w:tblStylePr w:type="fir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lastRow">
      <w:pPr>
        <w:spacing w:before="0" w:after="0" w:line="240" w:lineRule="auto"/>
      </w:pPr>
      <w:rPr>
        <w:b/>
        <w:bCs/>
      </w:rPr>
      <w:tblPr/>
      <w:tcPr>
        <w:tcBorders>
          <w:top w:val="single" w:sz="8" w:space="0" w:color="00B289" w:themeColor="accent1"/>
          <w:left w:val="nil"/>
          <w:bottom w:val="single" w:sz="8" w:space="0" w:color="00B2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B" w:themeFill="accent1" w:themeFillTint="3F"/>
      </w:tcPr>
    </w:tblStylePr>
    <w:tblStylePr w:type="band1Horz">
      <w:tblPr/>
      <w:tcPr>
        <w:tcBorders>
          <w:left w:val="nil"/>
          <w:right w:val="nil"/>
          <w:insideH w:val="nil"/>
          <w:insideV w:val="nil"/>
        </w:tcBorders>
        <w:shd w:val="clear" w:color="auto" w:fill="ACFFEB" w:themeFill="accent1" w:themeFillTint="3F"/>
      </w:tcPr>
    </w:tblStylePr>
  </w:style>
  <w:style w:type="paragraph" w:customStyle="1" w:styleId="GreenColour">
    <w:name w:val="Green Colour"/>
    <w:basedOn w:val="Normal"/>
    <w:rsid w:val="009D598D"/>
    <w:rPr>
      <w:b/>
      <w:bCs/>
      <w:color w:val="00B289"/>
    </w:rPr>
  </w:style>
  <w:style w:type="paragraph" w:styleId="ListParagraph">
    <w:name w:val="List Paragraph"/>
    <w:basedOn w:val="Normal"/>
    <w:uiPriority w:val="34"/>
    <w:rsid w:val="004832B1"/>
    <w:pPr>
      <w:ind w:left="720"/>
      <w:contextualSpacing/>
    </w:pPr>
  </w:style>
  <w:style w:type="character" w:styleId="FollowedHyperlink">
    <w:name w:val="FollowedHyperlink"/>
    <w:basedOn w:val="DefaultParagraphFont"/>
    <w:uiPriority w:val="99"/>
    <w:semiHidden/>
    <w:unhideWhenUsed/>
    <w:rsid w:val="00554D0D"/>
    <w:rPr>
      <w:color w:val="54565B" w:themeColor="followedHyperlink"/>
      <w:u w:val="single"/>
    </w:rPr>
  </w:style>
  <w:style w:type="paragraph" w:customStyle="1" w:styleId="AContentsTitle">
    <w:name w:val="A Contents Title"/>
    <w:basedOn w:val="Normal"/>
    <w:rsid w:val="009D598D"/>
    <w:pPr>
      <w:tabs>
        <w:tab w:val="right" w:pos="9639"/>
      </w:tabs>
      <w:spacing w:after="480"/>
    </w:pPr>
    <w:rPr>
      <w:rFonts w:eastAsia="Times New Roman" w:cs="Times New Roman"/>
      <w:b/>
      <w:color w:val="00B289"/>
      <w:sz w:val="48"/>
      <w:szCs w:val="20"/>
      <w:lang w:val="en-US" w:eastAsia="en-US"/>
      <w14:numSpacing w14:val="proportional"/>
    </w:rPr>
  </w:style>
  <w:style w:type="character" w:styleId="PageNumber">
    <w:name w:val="page number"/>
    <w:basedOn w:val="DefaultParagraphFont"/>
    <w:uiPriority w:val="99"/>
    <w:semiHidden/>
    <w:unhideWhenUsed/>
    <w:rsid w:val="009B10A5"/>
    <w:rPr>
      <w:color w:val="C00000"/>
    </w:rPr>
  </w:style>
  <w:style w:type="paragraph" w:styleId="Title">
    <w:name w:val="Title"/>
    <w:basedOn w:val="Normal"/>
    <w:next w:val="Normal"/>
    <w:link w:val="TitleChar"/>
    <w:uiPriority w:val="10"/>
    <w:rsid w:val="00765778"/>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65778"/>
    <w:rPr>
      <w:rFonts w:ascii="Arial" w:eastAsiaTheme="majorEastAsia" w:hAnsi="Arial" w:cstheme="majorBidi"/>
      <w:b/>
      <w:color w:val="C00000"/>
      <w:spacing w:val="-10"/>
      <w:kern w:val="28"/>
      <w:sz w:val="36"/>
      <w:szCs w:val="56"/>
      <w:lang w:eastAsia="ja-JP"/>
    </w:rPr>
  </w:style>
  <w:style w:type="paragraph" w:customStyle="1" w:styleId="ThinTitle">
    <w:name w:val="Thin Title"/>
    <w:basedOn w:val="Title"/>
    <w:rsid w:val="00E672D6"/>
    <w:rPr>
      <w:b w:val="0"/>
    </w:rPr>
  </w:style>
  <w:style w:type="table" w:styleId="PlainTable4">
    <w:name w:val="Plain Table 4"/>
    <w:basedOn w:val="TableNormal"/>
    <w:uiPriority w:val="44"/>
    <w:rsid w:val="00FF62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table" w:styleId="PlainTable2">
    <w:name w:val="Plain Table 2"/>
    <w:basedOn w:val="TableNormal"/>
    <w:uiPriority w:val="42"/>
    <w:rsid w:val="00FF62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aliases w:val="Starfish Table 1"/>
    <w:basedOn w:val="TableNormal"/>
    <w:uiPriority w:val="41"/>
    <w:rsid w:val="002907E2"/>
    <w:tblPr>
      <w:tblStyleRowBandSize w:val="1"/>
      <w:tblStyleColBandSize w:val="1"/>
      <w:tblBorders>
        <w:top w:val="single" w:sz="4" w:space="0" w:color="AFA3B3" w:themeColor="background1" w:themeShade="BF"/>
        <w:left w:val="single" w:sz="4" w:space="0" w:color="AFA3B3" w:themeColor="background1" w:themeShade="BF"/>
        <w:bottom w:val="single" w:sz="4" w:space="0" w:color="AFA3B3" w:themeColor="background1" w:themeShade="BF"/>
        <w:right w:val="single" w:sz="4" w:space="0" w:color="AFA3B3" w:themeColor="background1" w:themeShade="BF"/>
        <w:insideH w:val="single" w:sz="4" w:space="0" w:color="AFA3B3" w:themeColor="background1" w:themeShade="BF"/>
        <w:insideV w:val="single" w:sz="4" w:space="0" w:color="AFA3B3" w:themeColor="background1" w:themeShade="BF"/>
      </w:tblBorders>
    </w:tblPr>
    <w:tblStylePr w:type="firstRow">
      <w:rPr>
        <w:b/>
        <w:bCs/>
      </w:rPr>
      <w:tblPr/>
      <w:tcPr>
        <w:shd w:val="clear" w:color="auto" w:fill="595959" w:themeFill="text1" w:themeFillTint="A6"/>
      </w:tcPr>
    </w:tblStylePr>
    <w:tblStylePr w:type="lastRow">
      <w:rPr>
        <w:b/>
        <w:bCs/>
      </w:rPr>
      <w:tblPr/>
      <w:tcPr>
        <w:tcBorders>
          <w:top w:val="double" w:sz="4" w:space="0" w:color="AFA3B3" w:themeColor="background1" w:themeShade="BF"/>
        </w:tcBorders>
      </w:tcPr>
    </w:tblStylePr>
    <w:tblStylePr w:type="firstCol">
      <w:rPr>
        <w:b/>
        <w:bCs/>
      </w:rPr>
    </w:tblStylePr>
    <w:tblStylePr w:type="lastCol">
      <w:rPr>
        <w:b/>
        <w:bCs/>
      </w:r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style>
  <w:style w:type="paragraph" w:customStyle="1" w:styleId="TableNumberHeading">
    <w:name w:val="Table Number Heading"/>
    <w:basedOn w:val="CSTableBody"/>
    <w:next w:val="CSTableBody"/>
    <w:rsid w:val="009D598D"/>
    <w:pPr>
      <w:numPr>
        <w:numId w:val="4"/>
      </w:numPr>
      <w:spacing w:after="480"/>
      <w:ind w:left="851" w:hanging="851"/>
    </w:pPr>
    <w:rPr>
      <w:b/>
      <w:bCs/>
      <w:color w:val="00B289"/>
      <w:sz w:val="24"/>
    </w:rPr>
  </w:style>
  <w:style w:type="paragraph" w:styleId="NoSpacing">
    <w:name w:val="No Spacing"/>
    <w:link w:val="NoSpacingChar"/>
    <w:uiPriority w:val="1"/>
    <w:rsid w:val="00417AA6"/>
    <w:rPr>
      <w:rFonts w:asciiTheme="minorHAnsi" w:eastAsiaTheme="minorEastAsia" w:hAnsiTheme="minorHAnsi" w:cstheme="minorBidi"/>
      <w:sz w:val="22"/>
      <w:szCs w:val="22"/>
      <w:lang w:val="en-US" w:eastAsia="en-GB"/>
    </w:rPr>
  </w:style>
  <w:style w:type="character" w:customStyle="1" w:styleId="NoSpacingChar">
    <w:name w:val="No Spacing Char"/>
    <w:basedOn w:val="DefaultParagraphFont"/>
    <w:link w:val="NoSpacing"/>
    <w:uiPriority w:val="1"/>
    <w:rsid w:val="00417AA6"/>
    <w:rPr>
      <w:rFonts w:asciiTheme="minorHAnsi" w:eastAsiaTheme="minorEastAsia" w:hAnsiTheme="minorHAnsi" w:cstheme="minorBidi"/>
      <w:sz w:val="22"/>
      <w:szCs w:val="22"/>
      <w:lang w:val="en-US" w:eastAsia="en-GB"/>
    </w:rPr>
  </w:style>
  <w:style w:type="table" w:styleId="PlainTable5">
    <w:name w:val="Plain Table 5"/>
    <w:basedOn w:val="TableNormal"/>
    <w:uiPriority w:val="45"/>
    <w:rsid w:val="007010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2E7"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2E7"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2E7"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2E7" w:themeFill="background1"/>
      </w:tcPr>
    </w:tblStylePr>
    <w:tblStylePr w:type="band1Vert">
      <w:tblPr/>
      <w:tcPr>
        <w:shd w:val="clear" w:color="auto" w:fill="DBD5DC" w:themeFill="background1" w:themeFillShade="F2"/>
      </w:tcPr>
    </w:tblStylePr>
    <w:tblStylePr w:type="band1Horz">
      <w:tblPr/>
      <w:tcPr>
        <w:shd w:val="clear" w:color="auto" w:fill="DBD5D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aliases w:val="Starfish Traffic Lights"/>
    <w:basedOn w:val="TableNormal"/>
    <w:uiPriority w:val="46"/>
    <w:rsid w:val="007010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SNumberedList">
    <w:name w:val="CS Numbered List"/>
    <w:basedOn w:val="Normal"/>
    <w:rsid w:val="00B568B9"/>
    <w:pPr>
      <w:numPr>
        <w:numId w:val="5"/>
      </w:numPr>
    </w:pPr>
  </w:style>
  <w:style w:type="paragraph" w:styleId="BlockText">
    <w:name w:val="Block Text"/>
    <w:basedOn w:val="Normal"/>
    <w:rsid w:val="00C70439"/>
    <w:pPr>
      <w:ind w:left="720" w:right="-1234" w:hanging="720"/>
    </w:pPr>
    <w:rPr>
      <w:rFonts w:eastAsia="Times New Roman" w:cs="Arial"/>
      <w:color w:val="auto"/>
      <w:sz w:val="24"/>
      <w:szCs w:val="24"/>
      <w:lang w:eastAsia="en-US"/>
    </w:rPr>
  </w:style>
  <w:style w:type="table" w:styleId="GridTable2">
    <w:name w:val="Grid Table 2"/>
    <w:aliases w:val="Traffic Light Table"/>
    <w:basedOn w:val="TableNormal"/>
    <w:uiPriority w:val="47"/>
    <w:rsid w:val="00BE2F2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bCs/>
      </w:rPr>
      <w:tblPr/>
      <w:tcPr>
        <w:tcBorders>
          <w:top w:val="nil"/>
          <w:bottom w:val="single" w:sz="12" w:space="0" w:color="666666" w:themeColor="text1" w:themeTint="99"/>
          <w:insideH w:val="nil"/>
          <w:insideV w:val="nil"/>
        </w:tcBorders>
        <w:shd w:val="clear" w:color="auto" w:fill="E6E2E7" w:themeFill="background1"/>
      </w:tcPr>
    </w:tblStylePr>
    <w:tblStylePr w:type="lastRow">
      <w:rPr>
        <w:b/>
        <w:bCs/>
      </w:rPr>
      <w:tblPr/>
      <w:tcPr>
        <w:tcBorders>
          <w:top w:val="double" w:sz="2" w:space="0" w:color="666666" w:themeColor="text1" w:themeTint="99"/>
          <w:bottom w:val="nil"/>
          <w:insideH w:val="nil"/>
          <w:insideV w:val="nil"/>
        </w:tcBorders>
        <w:shd w:val="clear" w:color="auto" w:fill="E6E2E7"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5Char">
    <w:name w:val="Heading 5 Char"/>
    <w:basedOn w:val="DefaultParagraphFont"/>
    <w:link w:val="Heading5"/>
    <w:uiPriority w:val="9"/>
    <w:semiHidden/>
    <w:rsid w:val="00B568B9"/>
    <w:rPr>
      <w:rFonts w:asciiTheme="majorHAnsi" w:eastAsiaTheme="majorEastAsia" w:hAnsiTheme="majorHAnsi" w:cstheme="majorBidi"/>
      <w:color w:val="00B289"/>
      <w:szCs w:val="22"/>
      <w:lang w:eastAsia="ja-JP"/>
    </w:rPr>
  </w:style>
  <w:style w:type="numbering" w:styleId="111111">
    <w:name w:val="Outline List 2"/>
    <w:basedOn w:val="NoList"/>
    <w:uiPriority w:val="99"/>
    <w:semiHidden/>
    <w:unhideWhenUsed/>
    <w:rsid w:val="00B44A39"/>
    <w:pPr>
      <w:numPr>
        <w:numId w:val="14"/>
      </w:numPr>
    </w:pPr>
  </w:style>
  <w:style w:type="character" w:customStyle="1" w:styleId="Heading6Char">
    <w:name w:val="Heading 6 Char"/>
    <w:basedOn w:val="DefaultParagraphFont"/>
    <w:link w:val="Heading6"/>
    <w:uiPriority w:val="9"/>
    <w:semiHidden/>
    <w:rsid w:val="00946341"/>
    <w:rPr>
      <w:rFonts w:asciiTheme="majorHAnsi" w:eastAsiaTheme="majorEastAsia" w:hAnsiTheme="majorHAnsi" w:cstheme="majorBidi"/>
      <w:color w:val="005843" w:themeColor="accent1" w:themeShade="7F"/>
      <w:szCs w:val="22"/>
      <w:lang w:eastAsia="ja-JP"/>
    </w:rPr>
  </w:style>
  <w:style w:type="character" w:customStyle="1" w:styleId="Heading7Char">
    <w:name w:val="Heading 7 Char"/>
    <w:basedOn w:val="DefaultParagraphFont"/>
    <w:link w:val="Heading7"/>
    <w:uiPriority w:val="9"/>
    <w:semiHidden/>
    <w:rsid w:val="00946341"/>
    <w:rPr>
      <w:rFonts w:asciiTheme="majorHAnsi" w:eastAsiaTheme="majorEastAsia" w:hAnsiTheme="majorHAnsi" w:cstheme="majorBidi"/>
      <w:i/>
      <w:iCs/>
      <w:color w:val="005843" w:themeColor="accent1" w:themeShade="7F"/>
      <w:szCs w:val="22"/>
      <w:lang w:eastAsia="ja-JP"/>
    </w:rPr>
  </w:style>
  <w:style w:type="character" w:customStyle="1" w:styleId="Heading8Char">
    <w:name w:val="Heading 8 Char"/>
    <w:basedOn w:val="DefaultParagraphFont"/>
    <w:link w:val="Heading8"/>
    <w:uiPriority w:val="9"/>
    <w:semiHidden/>
    <w:rsid w:val="0094634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46341"/>
    <w:rPr>
      <w:rFonts w:asciiTheme="majorHAnsi" w:eastAsiaTheme="majorEastAsia" w:hAnsiTheme="majorHAnsi" w:cstheme="majorBidi"/>
      <w:i/>
      <w:iCs/>
      <w:color w:val="272727" w:themeColor="text1" w:themeTint="D8"/>
      <w:sz w:val="21"/>
      <w:szCs w:val="21"/>
      <w:lang w:eastAsia="ja-JP"/>
    </w:rPr>
  </w:style>
  <w:style w:type="numbering" w:styleId="ArticleSection">
    <w:name w:val="Outline List 3"/>
    <w:basedOn w:val="NoList"/>
    <w:uiPriority w:val="99"/>
    <w:semiHidden/>
    <w:unhideWhenUsed/>
    <w:rsid w:val="00946341"/>
    <w:pPr>
      <w:numPr>
        <w:numId w:val="24"/>
      </w:numPr>
    </w:pPr>
  </w:style>
  <w:style w:type="paragraph" w:styleId="BodyText2">
    <w:name w:val="Body Text 2"/>
    <w:basedOn w:val="Normal"/>
    <w:link w:val="BodyText2Char"/>
    <w:rsid w:val="00574D75"/>
    <w:pPr>
      <w:spacing w:line="480" w:lineRule="auto"/>
    </w:pPr>
    <w:rPr>
      <w:rFonts w:ascii="Times New Roman" w:eastAsia="Times New Roman" w:hAnsi="Times New Roman" w:cs="Times New Roman"/>
      <w:color w:val="auto"/>
      <w:szCs w:val="20"/>
      <w:lang w:eastAsia="en-US"/>
    </w:rPr>
  </w:style>
  <w:style w:type="character" w:customStyle="1" w:styleId="BodyText2Char">
    <w:name w:val="Body Text 2 Char"/>
    <w:basedOn w:val="DefaultParagraphFont"/>
    <w:link w:val="BodyText2"/>
    <w:rsid w:val="00574D75"/>
    <w:rPr>
      <w:rFonts w:eastAsia="Times New Roman"/>
    </w:rPr>
  </w:style>
  <w:style w:type="paragraph" w:styleId="BodyTextIndent">
    <w:name w:val="Body Text Indent"/>
    <w:basedOn w:val="Normal"/>
    <w:link w:val="BodyTextIndentChar"/>
    <w:uiPriority w:val="99"/>
    <w:semiHidden/>
    <w:unhideWhenUsed/>
    <w:rsid w:val="00CA6E89"/>
    <w:pPr>
      <w:spacing w:after="120"/>
      <w:ind w:left="283"/>
    </w:pPr>
  </w:style>
  <w:style w:type="character" w:customStyle="1" w:styleId="BodyTextIndentChar">
    <w:name w:val="Body Text Indent Char"/>
    <w:basedOn w:val="DefaultParagraphFont"/>
    <w:link w:val="BodyTextIndent"/>
    <w:uiPriority w:val="99"/>
    <w:semiHidden/>
    <w:rsid w:val="00CA6E89"/>
    <w:rPr>
      <w:rFonts w:ascii="Century Gothic" w:hAnsi="Century Gothic" w:cs="Tahoma"/>
      <w:color w:val="53585A"/>
      <w:szCs w:val="22"/>
      <w:lang w:eastAsia="ja-JP"/>
    </w:rPr>
  </w:style>
  <w:style w:type="paragraph" w:styleId="BodyText">
    <w:name w:val="Body Text"/>
    <w:basedOn w:val="Normal"/>
    <w:link w:val="BodyTextChar"/>
    <w:uiPriority w:val="99"/>
    <w:rsid w:val="00CA6E89"/>
    <w:pPr>
      <w:spacing w:after="120"/>
    </w:pPr>
    <w:rPr>
      <w:rFonts w:ascii="Times New Roman" w:eastAsia="Times New Roman" w:hAnsi="Times New Roman" w:cs="Times New Roman"/>
      <w:color w:val="auto"/>
      <w:szCs w:val="20"/>
      <w:lang w:eastAsia="en-US"/>
    </w:rPr>
  </w:style>
  <w:style w:type="character" w:customStyle="1" w:styleId="BodyTextChar">
    <w:name w:val="Body Text Char"/>
    <w:basedOn w:val="DefaultParagraphFont"/>
    <w:link w:val="BodyText"/>
    <w:uiPriority w:val="99"/>
    <w:rsid w:val="00CA6E89"/>
    <w:rPr>
      <w:rFonts w:eastAsia="Times New Roman"/>
    </w:rPr>
  </w:style>
  <w:style w:type="character" w:customStyle="1" w:styleId="ft">
    <w:name w:val="ft"/>
    <w:basedOn w:val="DefaultParagraphFont"/>
    <w:rsid w:val="00BB2DA5"/>
  </w:style>
  <w:style w:type="character" w:styleId="UnresolvedMention">
    <w:name w:val="Unresolved Mention"/>
    <w:basedOn w:val="DefaultParagraphFont"/>
    <w:uiPriority w:val="99"/>
    <w:rsid w:val="0084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7335">
      <w:bodyDiv w:val="1"/>
      <w:marLeft w:val="0"/>
      <w:marRight w:val="0"/>
      <w:marTop w:val="0"/>
      <w:marBottom w:val="0"/>
      <w:divBdr>
        <w:top w:val="none" w:sz="0" w:space="0" w:color="auto"/>
        <w:left w:val="none" w:sz="0" w:space="0" w:color="auto"/>
        <w:bottom w:val="none" w:sz="0" w:space="0" w:color="auto"/>
        <w:right w:val="none" w:sz="0" w:space="0" w:color="auto"/>
      </w:divBdr>
    </w:div>
    <w:div w:id="222369505">
      <w:bodyDiv w:val="1"/>
      <w:marLeft w:val="0"/>
      <w:marRight w:val="0"/>
      <w:marTop w:val="0"/>
      <w:marBottom w:val="0"/>
      <w:divBdr>
        <w:top w:val="none" w:sz="0" w:space="0" w:color="auto"/>
        <w:left w:val="none" w:sz="0" w:space="0" w:color="auto"/>
        <w:bottom w:val="none" w:sz="0" w:space="0" w:color="auto"/>
        <w:right w:val="none" w:sz="0" w:space="0" w:color="auto"/>
      </w:divBdr>
    </w:div>
    <w:div w:id="466124621">
      <w:bodyDiv w:val="1"/>
      <w:marLeft w:val="0"/>
      <w:marRight w:val="0"/>
      <w:marTop w:val="0"/>
      <w:marBottom w:val="0"/>
      <w:divBdr>
        <w:top w:val="none" w:sz="0" w:space="0" w:color="auto"/>
        <w:left w:val="none" w:sz="0" w:space="0" w:color="auto"/>
        <w:bottom w:val="none" w:sz="0" w:space="0" w:color="auto"/>
        <w:right w:val="none" w:sz="0" w:space="0" w:color="auto"/>
      </w:divBdr>
    </w:div>
    <w:div w:id="472794199">
      <w:bodyDiv w:val="1"/>
      <w:marLeft w:val="0"/>
      <w:marRight w:val="0"/>
      <w:marTop w:val="0"/>
      <w:marBottom w:val="0"/>
      <w:divBdr>
        <w:top w:val="none" w:sz="0" w:space="0" w:color="auto"/>
        <w:left w:val="none" w:sz="0" w:space="0" w:color="auto"/>
        <w:bottom w:val="none" w:sz="0" w:space="0" w:color="auto"/>
        <w:right w:val="none" w:sz="0" w:space="0" w:color="auto"/>
      </w:divBdr>
    </w:div>
    <w:div w:id="548809474">
      <w:bodyDiv w:val="1"/>
      <w:marLeft w:val="0"/>
      <w:marRight w:val="0"/>
      <w:marTop w:val="0"/>
      <w:marBottom w:val="0"/>
      <w:divBdr>
        <w:top w:val="none" w:sz="0" w:space="0" w:color="auto"/>
        <w:left w:val="none" w:sz="0" w:space="0" w:color="auto"/>
        <w:bottom w:val="none" w:sz="0" w:space="0" w:color="auto"/>
        <w:right w:val="none" w:sz="0" w:space="0" w:color="auto"/>
      </w:divBdr>
    </w:div>
    <w:div w:id="825052626">
      <w:bodyDiv w:val="1"/>
      <w:marLeft w:val="0"/>
      <w:marRight w:val="0"/>
      <w:marTop w:val="0"/>
      <w:marBottom w:val="0"/>
      <w:divBdr>
        <w:top w:val="none" w:sz="0" w:space="0" w:color="auto"/>
        <w:left w:val="none" w:sz="0" w:space="0" w:color="auto"/>
        <w:bottom w:val="none" w:sz="0" w:space="0" w:color="auto"/>
        <w:right w:val="none" w:sz="0" w:space="0" w:color="auto"/>
      </w:divBdr>
    </w:div>
    <w:div w:id="836311615">
      <w:bodyDiv w:val="1"/>
      <w:marLeft w:val="0"/>
      <w:marRight w:val="0"/>
      <w:marTop w:val="0"/>
      <w:marBottom w:val="0"/>
      <w:divBdr>
        <w:top w:val="none" w:sz="0" w:space="0" w:color="auto"/>
        <w:left w:val="none" w:sz="0" w:space="0" w:color="auto"/>
        <w:bottom w:val="none" w:sz="0" w:space="0" w:color="auto"/>
        <w:right w:val="none" w:sz="0" w:space="0" w:color="auto"/>
      </w:divBdr>
    </w:div>
    <w:div w:id="898827751">
      <w:bodyDiv w:val="1"/>
      <w:marLeft w:val="0"/>
      <w:marRight w:val="0"/>
      <w:marTop w:val="0"/>
      <w:marBottom w:val="0"/>
      <w:divBdr>
        <w:top w:val="none" w:sz="0" w:space="0" w:color="auto"/>
        <w:left w:val="none" w:sz="0" w:space="0" w:color="auto"/>
        <w:bottom w:val="none" w:sz="0" w:space="0" w:color="auto"/>
        <w:right w:val="none" w:sz="0" w:space="0" w:color="auto"/>
      </w:divBdr>
    </w:div>
    <w:div w:id="1082944138">
      <w:bodyDiv w:val="1"/>
      <w:marLeft w:val="0"/>
      <w:marRight w:val="0"/>
      <w:marTop w:val="0"/>
      <w:marBottom w:val="0"/>
      <w:divBdr>
        <w:top w:val="none" w:sz="0" w:space="0" w:color="auto"/>
        <w:left w:val="none" w:sz="0" w:space="0" w:color="auto"/>
        <w:bottom w:val="none" w:sz="0" w:space="0" w:color="auto"/>
        <w:right w:val="none" w:sz="0" w:space="0" w:color="auto"/>
      </w:divBdr>
    </w:div>
    <w:div w:id="1099639191">
      <w:bodyDiv w:val="1"/>
      <w:marLeft w:val="0"/>
      <w:marRight w:val="0"/>
      <w:marTop w:val="0"/>
      <w:marBottom w:val="0"/>
      <w:divBdr>
        <w:top w:val="none" w:sz="0" w:space="0" w:color="auto"/>
        <w:left w:val="none" w:sz="0" w:space="0" w:color="auto"/>
        <w:bottom w:val="none" w:sz="0" w:space="0" w:color="auto"/>
        <w:right w:val="none" w:sz="0" w:space="0" w:color="auto"/>
      </w:divBdr>
    </w:div>
    <w:div w:id="1318070409">
      <w:bodyDiv w:val="1"/>
      <w:marLeft w:val="0"/>
      <w:marRight w:val="0"/>
      <w:marTop w:val="0"/>
      <w:marBottom w:val="0"/>
      <w:divBdr>
        <w:top w:val="none" w:sz="0" w:space="0" w:color="auto"/>
        <w:left w:val="none" w:sz="0" w:space="0" w:color="auto"/>
        <w:bottom w:val="none" w:sz="0" w:space="0" w:color="auto"/>
        <w:right w:val="none" w:sz="0" w:space="0" w:color="auto"/>
      </w:divBdr>
    </w:div>
    <w:div w:id="1591038084">
      <w:bodyDiv w:val="1"/>
      <w:marLeft w:val="0"/>
      <w:marRight w:val="0"/>
      <w:marTop w:val="0"/>
      <w:marBottom w:val="0"/>
      <w:divBdr>
        <w:top w:val="none" w:sz="0" w:space="0" w:color="auto"/>
        <w:left w:val="none" w:sz="0" w:space="0" w:color="auto"/>
        <w:bottom w:val="none" w:sz="0" w:space="0" w:color="auto"/>
        <w:right w:val="none" w:sz="0" w:space="0" w:color="auto"/>
      </w:divBdr>
    </w:div>
    <w:div w:id="1625620754">
      <w:bodyDiv w:val="1"/>
      <w:marLeft w:val="0"/>
      <w:marRight w:val="0"/>
      <w:marTop w:val="0"/>
      <w:marBottom w:val="0"/>
      <w:divBdr>
        <w:top w:val="none" w:sz="0" w:space="0" w:color="auto"/>
        <w:left w:val="none" w:sz="0" w:space="0" w:color="auto"/>
        <w:bottom w:val="none" w:sz="0" w:space="0" w:color="auto"/>
        <w:right w:val="none" w:sz="0" w:space="0" w:color="auto"/>
      </w:divBdr>
    </w:div>
    <w:div w:id="1660226869">
      <w:bodyDiv w:val="1"/>
      <w:marLeft w:val="0"/>
      <w:marRight w:val="0"/>
      <w:marTop w:val="0"/>
      <w:marBottom w:val="0"/>
      <w:divBdr>
        <w:top w:val="none" w:sz="0" w:space="0" w:color="auto"/>
        <w:left w:val="none" w:sz="0" w:space="0" w:color="auto"/>
        <w:bottom w:val="none" w:sz="0" w:space="0" w:color="auto"/>
        <w:right w:val="none" w:sz="0" w:space="0" w:color="auto"/>
      </w:divBdr>
    </w:div>
    <w:div w:id="1795752944">
      <w:bodyDiv w:val="1"/>
      <w:marLeft w:val="0"/>
      <w:marRight w:val="0"/>
      <w:marTop w:val="0"/>
      <w:marBottom w:val="0"/>
      <w:divBdr>
        <w:top w:val="none" w:sz="0" w:space="0" w:color="auto"/>
        <w:left w:val="none" w:sz="0" w:space="0" w:color="auto"/>
        <w:bottom w:val="none" w:sz="0" w:space="0" w:color="auto"/>
        <w:right w:val="none" w:sz="0" w:space="0" w:color="auto"/>
      </w:divBdr>
    </w:div>
    <w:div w:id="2086762557">
      <w:bodyDiv w:val="1"/>
      <w:marLeft w:val="0"/>
      <w:marRight w:val="0"/>
      <w:marTop w:val="0"/>
      <w:marBottom w:val="0"/>
      <w:divBdr>
        <w:top w:val="none" w:sz="0" w:space="0" w:color="auto"/>
        <w:left w:val="none" w:sz="0" w:space="0" w:color="auto"/>
        <w:bottom w:val="none" w:sz="0" w:space="0" w:color="auto"/>
        <w:right w:val="none" w:sz="0" w:space="0" w:color="auto"/>
      </w:divBdr>
    </w:div>
    <w:div w:id="2131170090">
      <w:bodyDiv w:val="1"/>
      <w:marLeft w:val="0"/>
      <w:marRight w:val="0"/>
      <w:marTop w:val="0"/>
      <w:marBottom w:val="0"/>
      <w:divBdr>
        <w:top w:val="none" w:sz="0" w:space="0" w:color="auto"/>
        <w:left w:val="none" w:sz="0" w:space="0" w:color="auto"/>
        <w:bottom w:val="none" w:sz="0" w:space="0" w:color="auto"/>
        <w:right w:val="none" w:sz="0" w:space="0" w:color="auto"/>
      </w:divBdr>
    </w:div>
    <w:div w:id="21359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hibbert@whptelecom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cornerstone.net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nerstone">
      <a:dk1>
        <a:srgbClr val="000000"/>
      </a:dk1>
      <a:lt1>
        <a:srgbClr val="E6E2E7"/>
      </a:lt1>
      <a:dk2>
        <a:srgbClr val="00B289"/>
      </a:dk2>
      <a:lt2>
        <a:srgbClr val="003E52"/>
      </a:lt2>
      <a:accent1>
        <a:srgbClr val="00B289"/>
      </a:accent1>
      <a:accent2>
        <a:srgbClr val="003E52"/>
      </a:accent2>
      <a:accent3>
        <a:srgbClr val="54565B"/>
      </a:accent3>
      <a:accent4>
        <a:srgbClr val="E6E2E7"/>
      </a:accent4>
      <a:accent5>
        <a:srgbClr val="103154"/>
      </a:accent5>
      <a:accent6>
        <a:srgbClr val="103154"/>
      </a:accent6>
      <a:hlink>
        <a:srgbClr val="00B289"/>
      </a:hlink>
      <a:folHlink>
        <a:srgbClr val="5456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2015-08-05T00:00:00</PublishDate>
  <Abstract>sixty (60) days</Abstract>
  <CompanyAddress/>
  <CompanyPhone/>
  <CompanyFax>three months (25~30) weeks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70F570E5FEA94DA13FC9F8347DC132" ma:contentTypeVersion="4" ma:contentTypeDescription="Create a new document." ma:contentTypeScope="" ma:versionID="9c08f4c9ce67a6bf764b75b31d4bc087">
  <xsd:schema xmlns:xsd="http://www.w3.org/2001/XMLSchema" xmlns:xs="http://www.w3.org/2001/XMLSchema" xmlns:p="http://schemas.microsoft.com/office/2006/metadata/properties" xmlns:ns2="7292f543-93aa-49ab-9c94-beff33a19dcc" targetNamespace="http://schemas.microsoft.com/office/2006/metadata/properties" ma:root="true" ma:fieldsID="8d474caa32bbf44ace25c9b621313a47" ns2:_="">
    <xsd:import namespace="7292f543-93aa-49ab-9c94-beff33a19d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2f543-93aa-49ab-9c94-beff33a19d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55DD47-8FDA-4866-A301-DDA0A9291E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B67B5F-9AB2-42C9-B670-DDFFA04C1873}">
  <ds:schemaRefs>
    <ds:schemaRef ds:uri="http://schemas.microsoft.com/sharepoint/v3/contenttype/forms"/>
  </ds:schemaRefs>
</ds:datastoreItem>
</file>

<file path=customXml/itemProps4.xml><?xml version="1.0" encoding="utf-8"?>
<ds:datastoreItem xmlns:ds="http://schemas.openxmlformats.org/officeDocument/2006/customXml" ds:itemID="{5781CBDC-2D38-4E73-817E-869CD3705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2f543-93aa-49ab-9c94-beff33a19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A96BCB-CAB7-4563-9E36-7F7C9D02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Cornerstone Letterhead</vt:lpstr>
    </vt:vector>
  </TitlesOfParts>
  <Manager/>
  <Company/>
  <LinksUpToDate>false</LinksUpToDate>
  <CharactersWithSpaces>3576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 Letterhead</dc:title>
  <dc:subject/>
  <dc:creator>Cornerstone</dc:creator>
  <cp:keywords/>
  <dc:description/>
  <cp:lastModifiedBy>Caroline Thornley</cp:lastModifiedBy>
  <cp:revision>27</cp:revision>
  <cp:lastPrinted>2020-10-06T11:54:00Z</cp:lastPrinted>
  <dcterms:created xsi:type="dcterms:W3CDTF">2021-11-30T15:48:00Z</dcterms:created>
  <dcterms:modified xsi:type="dcterms:W3CDTF">2021-11-30T16:07:00Z</dcterms:modified>
  <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0x0101008770F570E5FEA94DA13FC9F8347DC132</vt:lpwstr>
  </property>
  <property fmtid="{D5CDD505-2E9C-101B-9397-08002B2CF9AE}" pid="3" name="MSIP_Label_fc43bc30-6f71-42b2-b2de-9bc04a7eb646_Enabled">
    <vt:lpwstr>true</vt:lpwstr>
  </property>
  <property fmtid="{D5CDD505-2E9C-101B-9397-08002B2CF9AE}" pid="4" name="MSIP_Label_fc43bc30-6f71-42b2-b2de-9bc04a7eb646_SetDate">
    <vt:lpwstr>2021-04-08T11:12:19Z</vt:lpwstr>
  </property>
  <property fmtid="{D5CDD505-2E9C-101B-9397-08002B2CF9AE}" pid="5" name="MSIP_Label_fc43bc30-6f71-42b2-b2de-9bc04a7eb646_Method">
    <vt:lpwstr>Privileged</vt:lpwstr>
  </property>
  <property fmtid="{D5CDD505-2E9C-101B-9397-08002B2CF9AE}" pid="6" name="MSIP_Label_fc43bc30-6f71-42b2-b2de-9bc04a7eb646_Name">
    <vt:lpwstr>fc43bc30-6f71-42b2-b2de-9bc04a7eb646</vt:lpwstr>
  </property>
  <property fmtid="{D5CDD505-2E9C-101B-9397-08002B2CF9AE}" pid="7" name="MSIP_Label_fc43bc30-6f71-42b2-b2de-9bc04a7eb646_SiteId">
    <vt:lpwstr>85ff012d-0598-4213-8554-2eb62b238f2f</vt:lpwstr>
  </property>
  <property fmtid="{D5CDD505-2E9C-101B-9397-08002B2CF9AE}" pid="8" name="MSIP_Label_fc43bc30-6f71-42b2-b2de-9bc04a7eb646_ActionId">
    <vt:lpwstr>9d7a2bad-1d6d-4841-a865-68aeea7bca5e</vt:lpwstr>
  </property>
  <property fmtid="{D5CDD505-2E9C-101B-9397-08002B2CF9AE}" pid="9" name="MSIP_Label_fc43bc30-6f71-42b2-b2de-9bc04a7eb646_ContentBits">
    <vt:lpwstr>2</vt:lpwstr>
  </property>
</Properties>
</file>