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site and taking action can avoid delays in planning, create a better</w:t>
      </w:r>
      <w:r w:rsidR="00B57556">
        <w:rPr>
          <w:rFonts w:ascii="Calibri" w:eastAsia="Calibri" w:hAnsi="Calibri" w:cs="Calibri"/>
        </w:rPr>
        <w:t xml:space="preserve"> </w:t>
      </w:r>
      <w:r w:rsidRPr="277451C7">
        <w:rPr>
          <w:rFonts w:ascii="Calibri" w:eastAsia="Calibri" w:hAnsi="Calibri" w:cs="Calibri"/>
        </w:rPr>
        <w:t>quality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3E38CDED" w14:textId="77777777" w:rsidR="00294015" w:rsidRPr="008710E8" w:rsidRDefault="00294015" w:rsidP="008710E8"/>
    <w:p w14:paraId="2CD7781E" w14:textId="4E3A5D3F" w:rsidR="00B152BF" w:rsidRPr="009169F9" w:rsidRDefault="009169F9" w:rsidP="009169F9">
      <w:pPr>
        <w:pStyle w:val="Heading1"/>
        <w:rPr>
          <w:b/>
        </w:rPr>
      </w:pPr>
      <w:bookmarkStart w:id="0" w:name="_Toc314217718"/>
      <w:bookmarkEnd w:id="0"/>
      <w:r w:rsidRPr="009169F9">
        <w:rPr>
          <w:b/>
        </w:rPr>
        <w:t xml:space="preserve">Are the following features </w:t>
      </w:r>
      <w:r w:rsidR="0057512E">
        <w:rPr>
          <w:b/>
        </w:rPr>
        <w:t xml:space="preserve">on or </w:t>
      </w:r>
      <w:r w:rsidRPr="009169F9">
        <w:rPr>
          <w:b/>
        </w:rPr>
        <w:t xml:space="preserve">within </w:t>
      </w:r>
      <w:r w:rsidR="0057512E">
        <w:rPr>
          <w:b/>
        </w:rPr>
        <w:t xml:space="preserve">the specified distances of the </w:t>
      </w:r>
      <w:r w:rsidRPr="009169F9">
        <w:rPr>
          <w:b/>
        </w:rPr>
        <w:t>red line site?</w:t>
      </w:r>
    </w:p>
    <w:p w14:paraId="213FF366" w14:textId="77777777" w:rsidR="009169F9" w:rsidRPr="00B152BF" w:rsidRDefault="009169F9" w:rsidP="00B152BF"/>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6520"/>
        <w:gridCol w:w="851"/>
        <w:gridCol w:w="1134"/>
        <w:gridCol w:w="426"/>
      </w:tblGrid>
      <w:tr w:rsidR="00CA6C2C" w14:paraId="33E30F2F" w14:textId="77777777" w:rsidTr="00CA6C2C">
        <w:trPr>
          <w:trHeight w:val="557"/>
        </w:trPr>
        <w:tc>
          <w:tcPr>
            <w:tcW w:w="6520" w:type="dxa"/>
            <w:shd w:val="clear" w:color="auto" w:fill="D9D9D9" w:themeFill="background1" w:themeFillShade="D9"/>
          </w:tcPr>
          <w:p w14:paraId="6127EDBD" w14:textId="36F3BBBB" w:rsidR="00CA6C2C" w:rsidRPr="00DB56D5" w:rsidRDefault="00CA6C2C" w:rsidP="00B57556">
            <w:pPr>
              <w:rPr>
                <w:b/>
              </w:rPr>
            </w:pPr>
            <w:r w:rsidRPr="277451C7">
              <w:rPr>
                <w:b/>
                <w:bCs/>
              </w:rPr>
              <w:t>Buildings and features</w:t>
            </w:r>
          </w:p>
        </w:tc>
        <w:tc>
          <w:tcPr>
            <w:tcW w:w="851" w:type="dxa"/>
            <w:shd w:val="clear" w:color="auto" w:fill="D9D9D9" w:themeFill="background1" w:themeFillShade="D9"/>
          </w:tcPr>
          <w:p w14:paraId="4B7CADBA" w14:textId="512B36F3" w:rsidR="00CA6C2C" w:rsidRPr="00CA6C2C" w:rsidRDefault="00CA6C2C" w:rsidP="00CA6C2C">
            <w:pPr>
              <w:rPr>
                <w:b/>
              </w:rPr>
            </w:pPr>
            <w:r w:rsidRPr="00CA6C2C">
              <w:rPr>
                <w:b/>
              </w:rPr>
              <w:t xml:space="preserve">Yes - </w:t>
            </w:r>
          </w:p>
          <w:p w14:paraId="331F6E77" w14:textId="39BA40C8" w:rsidR="00CA6C2C" w:rsidRPr="00CA6C2C" w:rsidRDefault="00CA6C2C" w:rsidP="00CA6C2C">
            <w:pPr>
              <w:rPr>
                <w:b/>
              </w:rPr>
            </w:pPr>
            <w:r w:rsidRPr="00CA6C2C">
              <w:rPr>
                <w:b/>
              </w:rPr>
              <w:t>affected</w:t>
            </w:r>
          </w:p>
        </w:tc>
        <w:tc>
          <w:tcPr>
            <w:tcW w:w="1134" w:type="dxa"/>
            <w:shd w:val="clear" w:color="auto" w:fill="D9D9D9" w:themeFill="background1" w:themeFillShade="D9"/>
          </w:tcPr>
          <w:p w14:paraId="7288844F" w14:textId="7A0B192D" w:rsidR="00CA6C2C" w:rsidRPr="00CA6C2C" w:rsidRDefault="00CA6C2C" w:rsidP="00CA6C2C">
            <w:pPr>
              <w:rPr>
                <w:b/>
              </w:rPr>
            </w:pPr>
            <w:r w:rsidRPr="00CA6C2C">
              <w:rPr>
                <w:b/>
              </w:rPr>
              <w:t>Yes -</w:t>
            </w:r>
          </w:p>
          <w:p w14:paraId="5FF2F157" w14:textId="4776A803" w:rsidR="00CA6C2C" w:rsidRPr="00CA6C2C" w:rsidRDefault="00CA6C2C" w:rsidP="00CA6C2C">
            <w:pPr>
              <w:rPr>
                <w:b/>
              </w:rPr>
            </w:pPr>
            <w:r w:rsidRPr="00CA6C2C">
              <w:rPr>
                <w:b/>
              </w:rPr>
              <w:t>unaffected</w:t>
            </w:r>
          </w:p>
        </w:tc>
        <w:tc>
          <w:tcPr>
            <w:tcW w:w="426" w:type="dxa"/>
            <w:shd w:val="clear" w:color="auto" w:fill="D9D9D9" w:themeFill="background1" w:themeFillShade="D9"/>
          </w:tcPr>
          <w:p w14:paraId="1E214C11" w14:textId="77777777" w:rsidR="00CA6C2C" w:rsidRPr="00CA6C2C" w:rsidRDefault="00CA6C2C" w:rsidP="00CA6C2C">
            <w:pPr>
              <w:rPr>
                <w:b/>
              </w:rPr>
            </w:pPr>
            <w:r w:rsidRPr="00CA6C2C">
              <w:rPr>
                <w:b/>
              </w:rPr>
              <w:t>No</w:t>
            </w:r>
          </w:p>
          <w:p w14:paraId="2DEE8EA5" w14:textId="3889A7E0" w:rsidR="00CA6C2C" w:rsidRPr="00CA6C2C" w:rsidRDefault="00CA6C2C" w:rsidP="00CA6C2C">
            <w:pPr>
              <w:rPr>
                <w:b/>
              </w:rPr>
            </w:pPr>
          </w:p>
        </w:tc>
      </w:tr>
      <w:tr w:rsidR="005926A6" w14:paraId="0E8E3B10" w14:textId="77777777" w:rsidTr="0A97F7DD">
        <w:tc>
          <w:tcPr>
            <w:tcW w:w="6520" w:type="dxa"/>
          </w:tcPr>
          <w:p w14:paraId="28CA3D3E" w14:textId="3422C354" w:rsidR="009169F9" w:rsidRPr="00CC5C25" w:rsidRDefault="009169F9" w:rsidP="009169F9">
            <w:r>
              <w:t>A</w:t>
            </w:r>
            <w:r w:rsidRPr="00B152BF">
              <w:t xml:space="preserve">gricultural </w:t>
            </w:r>
            <w:r>
              <w:t>buildings (farmhouses or barns)</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id w:val="-1498798178"/>
            <w14:checkbox>
              <w14:checked w14:val="0"/>
              <w14:checkedState w14:val="2612" w14:font="MS Gothic"/>
              <w14:uncheckedState w14:val="2610" w14:font="MS Gothic"/>
            </w14:checkbox>
          </w:sdtPr>
          <w:sdtEndPr/>
          <w:sdtContent>
            <w:tc>
              <w:tcPr>
                <w:tcW w:w="1134" w:type="dxa"/>
              </w:tcPr>
              <w:p w14:paraId="0BDB5BE0" w14:textId="6A8251D8" w:rsidR="009169F9" w:rsidRDefault="003227F0"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426" w:type="dxa"/>
              </w:tcPr>
              <w:p w14:paraId="0F461487" w14:textId="721A5D1A" w:rsidR="009169F9" w:rsidRDefault="007D357C" w:rsidP="009169F9">
                <w:pPr>
                  <w:jc w:val="center"/>
                </w:pPr>
                <w:r w:rsidRPr="007D357C">
                  <w:rPr>
                    <w:rFonts w:ascii="MS Gothic" w:eastAsia="MS Gothic" w:hAnsi="MS Gothic" w:hint="eastAsia"/>
                  </w:rPr>
                  <w:t>☒</w:t>
                </w:r>
              </w:p>
            </w:tc>
          </w:sdtContent>
        </w:sdt>
      </w:tr>
      <w:tr w:rsidR="005926A6" w14:paraId="3591C24B" w14:textId="77777777" w:rsidTr="0A97F7DD">
        <w:tc>
          <w:tcPr>
            <w:tcW w:w="6520" w:type="dxa"/>
          </w:tcPr>
          <w:p w14:paraId="4D81EB25" w14:textId="185CB02F" w:rsidR="009169F9" w:rsidRPr="00AD0001" w:rsidRDefault="009169F9" w:rsidP="009169F9">
            <w:r>
              <w:t>D</w:t>
            </w:r>
            <w:r w:rsidRPr="00AD0001">
              <w:t>erelict or dilapidate</w:t>
            </w:r>
            <w:r>
              <w:t>d buildings in a rural location</w:t>
            </w:r>
          </w:p>
        </w:tc>
        <w:tc>
          <w:tcPr>
            <w:tcW w:w="851" w:type="dxa"/>
          </w:tcPr>
          <w:p w14:paraId="72652047" w14:textId="0A8DBF5A" w:rsidR="009169F9" w:rsidRDefault="00791C03"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134" w:type="dxa"/>
              </w:tcPr>
              <w:p w14:paraId="601E473A" w14:textId="37A9D8F4" w:rsidR="009169F9" w:rsidRDefault="003227F0"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426" w:type="dxa"/>
              </w:tcPr>
              <w:p w14:paraId="458FB7FA" w14:textId="62A5D362" w:rsidR="009169F9" w:rsidRDefault="007D357C" w:rsidP="009169F9">
                <w:pPr>
                  <w:jc w:val="center"/>
                </w:pPr>
                <w:r>
                  <w:rPr>
                    <w:rFonts w:ascii="MS Gothic" w:eastAsia="MS Gothic" w:hAnsi="MS Gothic" w:hint="eastAsia"/>
                  </w:rPr>
                  <w:t>☒</w:t>
                </w:r>
              </w:p>
            </w:tc>
          </w:sdtContent>
        </w:sdt>
      </w:tr>
      <w:tr w:rsidR="005926A6" w:rsidRPr="000244DB" w14:paraId="6A63699E" w14:textId="77777777" w:rsidTr="0A97F7DD">
        <w:tc>
          <w:tcPr>
            <w:tcW w:w="6520" w:type="dxa"/>
          </w:tcPr>
          <w:p w14:paraId="33D7943C" w14:textId="1C4D4C55" w:rsidR="009169F9" w:rsidRPr="000244DB" w:rsidRDefault="009169F9" w:rsidP="009169F9">
            <w:r w:rsidRPr="000244DB">
              <w:t>A</w:t>
            </w:r>
            <w:r w:rsidR="007E6E6D" w:rsidRPr="000244DB">
              <w:t xml:space="preserve"> pre-1960</w:t>
            </w:r>
            <w:r w:rsidRPr="000244DB">
              <w:t xml:space="preserve"> building in or within 200m of woodland </w:t>
            </w:r>
          </w:p>
        </w:tc>
        <w:tc>
          <w:tcPr>
            <w:tcW w:w="851" w:type="dxa"/>
          </w:tcPr>
          <w:p w14:paraId="6903DD75" w14:textId="45C61C0C" w:rsidR="009169F9" w:rsidRPr="000244DB" w:rsidRDefault="00791C03"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426" w:type="dxa"/>
              </w:tcPr>
              <w:p w14:paraId="752A148D" w14:textId="5D593814" w:rsidR="009169F9" w:rsidRPr="000244DB" w:rsidRDefault="007D357C" w:rsidP="009169F9">
                <w:pPr>
                  <w:jc w:val="center"/>
                </w:pPr>
                <w:r w:rsidRPr="007D357C">
                  <w:rPr>
                    <w:rFonts w:ascii="MS Gothic" w:eastAsia="MS Gothic" w:hAnsi="MS Gothic" w:hint="eastAsia"/>
                  </w:rPr>
                  <w:t>☒</w:t>
                </w:r>
              </w:p>
            </w:tc>
          </w:sdtContent>
        </w:sdt>
      </w:tr>
      <w:tr w:rsidR="005926A6" w:rsidRPr="000244DB" w14:paraId="0BE47B8F" w14:textId="77777777" w:rsidTr="0A97F7DD">
        <w:tc>
          <w:tcPr>
            <w:tcW w:w="6520" w:type="dxa"/>
          </w:tcPr>
          <w:p w14:paraId="02D7D11B" w14:textId="77777777" w:rsidR="009169F9" w:rsidRPr="000244DB" w:rsidRDefault="009169F9" w:rsidP="009169F9">
            <w:r w:rsidRPr="000244DB">
              <w:t xml:space="preserve">A pre-1914 building in or within 400m of woodland </w:t>
            </w:r>
          </w:p>
        </w:tc>
        <w:tc>
          <w:tcPr>
            <w:tcW w:w="851" w:type="dxa"/>
          </w:tcPr>
          <w:p w14:paraId="0271525F" w14:textId="1B68124A" w:rsidR="009169F9" w:rsidRPr="000244DB" w:rsidRDefault="00791C03"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426" w:type="dxa"/>
              </w:tcPr>
              <w:p w14:paraId="6D2A53F9" w14:textId="3B11AE9F" w:rsidR="009169F9" w:rsidRPr="000244DB" w:rsidRDefault="007D357C" w:rsidP="009169F9">
                <w:pPr>
                  <w:jc w:val="center"/>
                </w:pPr>
                <w:r w:rsidRPr="007D357C">
                  <w:rPr>
                    <w:rFonts w:ascii="MS Gothic" w:eastAsia="MS Gothic" w:hAnsi="MS Gothic" w:hint="eastAsia"/>
                  </w:rPr>
                  <w:t>☒</w:t>
                </w:r>
              </w:p>
            </w:tc>
          </w:sdtContent>
        </w:sdt>
      </w:tr>
      <w:tr w:rsidR="005926A6" w14:paraId="747BE5EC" w14:textId="77777777" w:rsidTr="0A97F7DD">
        <w:tc>
          <w:tcPr>
            <w:tcW w:w="6520" w:type="dxa"/>
          </w:tcPr>
          <w:p w14:paraId="3B8A559C" w14:textId="77777777" w:rsidR="009169F9" w:rsidRPr="000244DB" w:rsidRDefault="009169F9" w:rsidP="009169F9">
            <w:r w:rsidRPr="000244DB">
              <w:t xml:space="preserve">Underground structures (such as cellars or tunnels) </w:t>
            </w:r>
          </w:p>
        </w:tc>
        <w:tc>
          <w:tcPr>
            <w:tcW w:w="851" w:type="dxa"/>
          </w:tcPr>
          <w:p w14:paraId="2D8E0ABE" w14:textId="7BCF519E" w:rsidR="009169F9" w:rsidRPr="000244DB" w:rsidRDefault="00791C03"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426" w:type="dxa"/>
              </w:tcPr>
              <w:p w14:paraId="20FBBC84" w14:textId="262F42A4" w:rsidR="009169F9" w:rsidRDefault="007D357C" w:rsidP="009169F9">
                <w:pPr>
                  <w:jc w:val="center"/>
                </w:pPr>
                <w:r w:rsidRPr="007D357C">
                  <w:rPr>
                    <w:rFonts w:ascii="MS Gothic" w:eastAsia="MS Gothic" w:hAnsi="MS Gothic" w:hint="eastAsia"/>
                  </w:rPr>
                  <w:t>☒</w:t>
                </w:r>
              </w:p>
            </w:tc>
          </w:sdtContent>
        </w:sdt>
      </w:tr>
      <w:tr w:rsidR="005926A6" w14:paraId="735C3292" w14:textId="77777777" w:rsidTr="0A97F7DD">
        <w:tc>
          <w:tcPr>
            <w:tcW w:w="6520" w:type="dxa"/>
          </w:tcPr>
          <w:p w14:paraId="503083FF" w14:textId="77777777" w:rsidR="009169F9" w:rsidRPr="00AD0001" w:rsidRDefault="009169F9" w:rsidP="009169F9">
            <w:r>
              <w:t>B</w:t>
            </w:r>
            <w:r w:rsidRPr="00AD0001">
              <w:t xml:space="preserve">ridge structures, aqueducts or viaducts  </w:t>
            </w:r>
          </w:p>
        </w:tc>
        <w:tc>
          <w:tcPr>
            <w:tcW w:w="851" w:type="dxa"/>
          </w:tcPr>
          <w:p w14:paraId="7E5D85D0" w14:textId="6DC02FF5" w:rsidR="009169F9" w:rsidRDefault="00791C03"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134"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426" w:type="dxa"/>
              </w:tcPr>
              <w:p w14:paraId="16667326" w14:textId="203FE1FF" w:rsidR="009169F9" w:rsidRDefault="007D357C" w:rsidP="009169F9">
                <w:pPr>
                  <w:jc w:val="center"/>
                </w:pPr>
                <w:r w:rsidRPr="007D357C">
                  <w:rPr>
                    <w:rFonts w:ascii="MS Gothic" w:eastAsia="MS Gothic" w:hAnsi="MS Gothic" w:hint="eastAsia"/>
                  </w:rPr>
                  <w:t>☒</w:t>
                </w:r>
              </w:p>
            </w:tc>
          </w:sdtContent>
        </w:sdt>
      </w:tr>
      <w:tr w:rsidR="005926A6" w14:paraId="377F03D9" w14:textId="77777777" w:rsidTr="0A97F7DD">
        <w:tc>
          <w:tcPr>
            <w:tcW w:w="6520" w:type="dxa"/>
          </w:tcPr>
          <w:p w14:paraId="017C9B40" w14:textId="4B584D11" w:rsidR="009169F9" w:rsidRPr="00CC5C25" w:rsidRDefault="009169F9" w:rsidP="009169F9">
            <w:r>
              <w:t>An existing roof or o</w:t>
            </w:r>
            <w:r w:rsidRPr="00AD22B1">
              <w:t>ver-hanging eaves</w:t>
            </w:r>
          </w:p>
        </w:tc>
        <w:tc>
          <w:tcPr>
            <w:tcW w:w="851" w:type="dxa"/>
          </w:tcPr>
          <w:p w14:paraId="1D109003" w14:textId="26AB329E" w:rsidR="009169F9" w:rsidRDefault="00791C03"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0"/>
              <w14:checkedState w14:val="2612" w14:font="MS Gothic"/>
              <w14:uncheckedState w14:val="2610" w14:font="MS Gothic"/>
            </w14:checkbox>
          </w:sdtPr>
          <w:sdtEndPr/>
          <w:sdtContent>
            <w:tc>
              <w:tcPr>
                <w:tcW w:w="1134" w:type="dxa"/>
              </w:tcPr>
              <w:p w14:paraId="529BAD55" w14:textId="710D169F" w:rsidR="009169F9" w:rsidRDefault="007D357C"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426" w:type="dxa"/>
              </w:tcPr>
              <w:p w14:paraId="0E06D751" w14:textId="7FC9AA87" w:rsidR="009169F9" w:rsidRDefault="007D357C" w:rsidP="009169F9">
                <w:pPr>
                  <w:jc w:val="center"/>
                </w:pPr>
                <w:r>
                  <w:rPr>
                    <w:rFonts w:ascii="MS Gothic" w:eastAsia="MS Gothic" w:hAnsi="MS Gothic" w:hint="eastAsia"/>
                  </w:rPr>
                  <w:t>☒</w:t>
                </w:r>
              </w:p>
            </w:tc>
          </w:sdtContent>
        </w:sdt>
      </w:tr>
      <w:tr w:rsidR="005926A6" w14:paraId="430FA71A" w14:textId="77777777" w:rsidTr="0A97F7DD">
        <w:tc>
          <w:tcPr>
            <w:tcW w:w="6520" w:type="dxa"/>
          </w:tcPr>
          <w:p w14:paraId="4E828FDE" w14:textId="062BCD63" w:rsidR="009169F9" w:rsidRPr="00AD22B1" w:rsidRDefault="009169F9" w:rsidP="009169F9">
            <w:r>
              <w:t>H</w:t>
            </w:r>
            <w:r w:rsidRPr="00AD22B1">
              <w:t>anging tiles</w:t>
            </w:r>
            <w:r>
              <w:t xml:space="preserve"> or t</w:t>
            </w:r>
            <w:r w:rsidRPr="00AD22B1">
              <w:t>imber weather boarding</w:t>
            </w:r>
          </w:p>
        </w:tc>
        <w:tc>
          <w:tcPr>
            <w:tcW w:w="851" w:type="dxa"/>
          </w:tcPr>
          <w:p w14:paraId="21EA5BCA" w14:textId="26E1E2C8" w:rsidR="009169F9" w:rsidRDefault="00791C03"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426" w:type="dxa"/>
              </w:tcPr>
              <w:p w14:paraId="0DA30BFD" w14:textId="70E32127" w:rsidR="009169F9" w:rsidRDefault="007D357C" w:rsidP="009169F9">
                <w:pPr>
                  <w:jc w:val="center"/>
                </w:pPr>
                <w:r w:rsidRPr="007D357C">
                  <w:rPr>
                    <w:rFonts w:ascii="MS Gothic" w:eastAsia="MS Gothic" w:hAnsi="MS Gothic" w:hint="eastAsia"/>
                  </w:rPr>
                  <w:t>☒</w:t>
                </w:r>
              </w:p>
            </w:tc>
          </w:sdtContent>
        </w:sdt>
      </w:tr>
      <w:tr w:rsidR="005926A6" w14:paraId="563B4C89" w14:textId="77777777" w:rsidTr="0A97F7DD">
        <w:tc>
          <w:tcPr>
            <w:tcW w:w="6520" w:type="dxa"/>
          </w:tcPr>
          <w:p w14:paraId="4A8A7825" w14:textId="77777777" w:rsidR="009169F9" w:rsidRPr="00AD22B1" w:rsidRDefault="009169F9" w:rsidP="009169F9">
            <w:r>
              <w:t>D</w:t>
            </w:r>
            <w:r w:rsidRPr="00AD22B1">
              <w:t>ense climbing plants</w:t>
            </w:r>
          </w:p>
        </w:tc>
        <w:tc>
          <w:tcPr>
            <w:tcW w:w="851" w:type="dxa"/>
          </w:tcPr>
          <w:p w14:paraId="7F0D0E4E" w14:textId="5AD75530" w:rsidR="009169F9" w:rsidRDefault="00791C03" w:rsidP="00C010AE">
            <w:pPr>
              <w:jc w:val="center"/>
              <w:rPr>
                <w:color w:val="2B579A"/>
                <w:shd w:val="clear" w:color="auto" w:fill="E6E6E6"/>
              </w:rPr>
            </w:pPr>
            <w:sdt>
              <w:sdtPr>
                <w:rPr>
                  <w:color w:val="2B579A"/>
                  <w:shd w:val="clear" w:color="auto" w:fill="E6E6E6"/>
                </w:rPr>
                <w:id w:val="187419774"/>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661203315"/>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9A0A333" w14:textId="3E1F6485"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38095556"/>
            <w14:checkbox>
              <w14:checked w14:val="1"/>
              <w14:checkedState w14:val="2612" w14:font="MS Gothic"/>
              <w14:uncheckedState w14:val="2610" w14:font="MS Gothic"/>
            </w14:checkbox>
          </w:sdtPr>
          <w:sdtEndPr/>
          <w:sdtContent>
            <w:tc>
              <w:tcPr>
                <w:tcW w:w="426" w:type="dxa"/>
              </w:tcPr>
              <w:p w14:paraId="77536AF6" w14:textId="2D4DF3EA" w:rsidR="009169F9" w:rsidRDefault="007D357C" w:rsidP="009169F9">
                <w:pPr>
                  <w:jc w:val="center"/>
                </w:pPr>
                <w:r w:rsidRPr="007D357C">
                  <w:rPr>
                    <w:rFonts w:ascii="MS Gothic" w:eastAsia="MS Gothic" w:hAnsi="MS Gothic" w:hint="eastAsia"/>
                  </w:rPr>
                  <w:t>☒</w:t>
                </w:r>
              </w:p>
            </w:tc>
          </w:sdtContent>
        </w:sdt>
      </w:tr>
      <w:tr w:rsidR="00553B08" w14:paraId="2AEC6FFC" w14:textId="77777777" w:rsidTr="0A97F7DD">
        <w:tc>
          <w:tcPr>
            <w:tcW w:w="8931" w:type="dxa"/>
            <w:gridSpan w:val="4"/>
          </w:tcPr>
          <w:p w14:paraId="07F3B17B" w14:textId="1FC8BD27" w:rsidR="00553B08" w:rsidRPr="00553B08" w:rsidRDefault="00553B08" w:rsidP="00553B08"/>
        </w:tc>
      </w:tr>
      <w:tr w:rsidR="00CA6C2C" w14:paraId="17934757" w14:textId="77777777" w:rsidTr="00CA6C2C">
        <w:tc>
          <w:tcPr>
            <w:tcW w:w="6520" w:type="dxa"/>
            <w:shd w:val="clear" w:color="auto" w:fill="D9D9D9" w:themeFill="background1" w:themeFillShade="D9"/>
          </w:tcPr>
          <w:p w14:paraId="15B57BEA" w14:textId="77777777" w:rsidR="00CA6C2C" w:rsidRPr="009169F9" w:rsidRDefault="00CA6C2C" w:rsidP="277451C7">
            <w:pPr>
              <w:rPr>
                <w:b/>
                <w:bCs/>
              </w:rPr>
            </w:pPr>
            <w:bookmarkStart w:id="1" w:name="_Ref14770125"/>
            <w:bookmarkStart w:id="2" w:name="_Ref15630679"/>
            <w:r w:rsidRPr="277451C7">
              <w:rPr>
                <w:b/>
                <w:bCs/>
              </w:rPr>
              <w:t xml:space="preserve">Trees and hedges </w:t>
            </w:r>
            <w:r w:rsidRPr="00553B08">
              <w:t xml:space="preserve">(see section </w:t>
            </w:r>
            <w:r w:rsidRPr="277451C7">
              <w:fldChar w:fldCharType="begin"/>
            </w:r>
            <w:r w:rsidRPr="009169F9">
              <w:rPr>
                <w:b/>
              </w:rPr>
              <w:instrText xml:space="preserve"> REF _Ref15627034 \r \h  \* MERGEFORMAT </w:instrText>
            </w:r>
            <w:r w:rsidRPr="277451C7">
              <w:rPr>
                <w:b/>
              </w:rPr>
              <w:fldChar w:fldCharType="separate"/>
            </w:r>
            <w:r w:rsidRPr="000244DB">
              <w:rPr>
                <w:b/>
                <w:bCs/>
              </w:rPr>
              <w:t>8</w:t>
            </w:r>
            <w:r w:rsidRPr="277451C7">
              <w:fldChar w:fldCharType="end"/>
            </w:r>
            <w:r w:rsidRPr="277451C7">
              <w:rPr>
                <w:b/>
                <w:bCs/>
              </w:rPr>
              <w:t xml:space="preserve"> </w:t>
            </w:r>
            <w:r w:rsidRPr="277451C7">
              <w:fldChar w:fldCharType="begin"/>
            </w:r>
            <w:r w:rsidRPr="009169F9">
              <w:rPr>
                <w:b/>
              </w:rPr>
              <w:instrText xml:space="preserve"> REF _Ref15627034 \h  \* MERGEFORMAT </w:instrText>
            </w:r>
            <w:r w:rsidRPr="277451C7">
              <w:rPr>
                <w:b/>
              </w:rPr>
              <w:fldChar w:fldCharType="separate"/>
            </w:r>
            <w:r w:rsidRPr="000244DB">
              <w:rPr>
                <w:b/>
                <w:bCs/>
              </w:rPr>
              <w:t>Additional guidance on Trees and Hedges</w:t>
            </w:r>
            <w:r w:rsidRPr="277451C7">
              <w:fldChar w:fldCharType="end"/>
            </w:r>
            <w:r w:rsidRPr="00553B08">
              <w:t xml:space="preserve"> for guidance)</w:t>
            </w:r>
          </w:p>
        </w:tc>
        <w:tc>
          <w:tcPr>
            <w:tcW w:w="851" w:type="dxa"/>
            <w:shd w:val="clear" w:color="auto" w:fill="D9D9D9" w:themeFill="background1" w:themeFillShade="D9"/>
          </w:tcPr>
          <w:p w14:paraId="6E5F8C35" w14:textId="167EFB64" w:rsidR="00CA6C2C" w:rsidRPr="009169F9" w:rsidRDefault="00CA6C2C" w:rsidP="277451C7">
            <w:pPr>
              <w:rPr>
                <w:b/>
                <w:bCs/>
              </w:rPr>
            </w:pPr>
            <w:r>
              <w:rPr>
                <w:b/>
                <w:bCs/>
              </w:rPr>
              <w:t>Yes - affected</w:t>
            </w:r>
          </w:p>
        </w:tc>
        <w:tc>
          <w:tcPr>
            <w:tcW w:w="1134" w:type="dxa"/>
            <w:shd w:val="clear" w:color="auto" w:fill="D9D9D9" w:themeFill="background1" w:themeFillShade="D9"/>
          </w:tcPr>
          <w:p w14:paraId="6292C30A" w14:textId="6C3C3D91" w:rsidR="00CA6C2C" w:rsidRPr="009169F9" w:rsidRDefault="00CA6C2C" w:rsidP="277451C7">
            <w:pPr>
              <w:rPr>
                <w:b/>
                <w:bCs/>
              </w:rPr>
            </w:pPr>
            <w:r>
              <w:rPr>
                <w:b/>
                <w:bCs/>
              </w:rPr>
              <w:t>Yes - unaffected</w:t>
            </w:r>
          </w:p>
        </w:tc>
        <w:bookmarkEnd w:id="1"/>
        <w:bookmarkEnd w:id="2"/>
        <w:tc>
          <w:tcPr>
            <w:tcW w:w="426" w:type="dxa"/>
            <w:shd w:val="clear" w:color="auto" w:fill="D9D9D9" w:themeFill="background1" w:themeFillShade="D9"/>
          </w:tcPr>
          <w:p w14:paraId="7285F19F" w14:textId="532A1828" w:rsidR="00CA6C2C" w:rsidRPr="009169F9" w:rsidRDefault="00CA6C2C" w:rsidP="277451C7">
            <w:pPr>
              <w:rPr>
                <w:b/>
                <w:bCs/>
              </w:rPr>
            </w:pPr>
            <w:r>
              <w:rPr>
                <w:b/>
                <w:bCs/>
              </w:rPr>
              <w:t>No</w:t>
            </w:r>
          </w:p>
        </w:tc>
      </w:tr>
      <w:tr w:rsidR="00824F44" w14:paraId="0F0F820A" w14:textId="77777777" w:rsidTr="0A97F7DD">
        <w:tc>
          <w:tcPr>
            <w:tcW w:w="6520" w:type="dxa"/>
          </w:tcPr>
          <w:p w14:paraId="42837308" w14:textId="2DEC58B2" w:rsidR="00553B08" w:rsidRDefault="00553B08" w:rsidP="00161443">
            <w:r>
              <w:t xml:space="preserve">Trees with a stem wider than 75mm (measured 1.5m above ground level) on </w:t>
            </w:r>
            <w:r w:rsidR="00161443">
              <w:t xml:space="preserve">or </w:t>
            </w:r>
            <w:r>
              <w:t>within 15m of the site</w:t>
            </w:r>
          </w:p>
        </w:tc>
        <w:sdt>
          <w:sdtPr>
            <w:id w:val="-124383880"/>
            <w14:checkbox>
              <w14:checked w14:val="0"/>
              <w14:checkedState w14:val="2612" w14:font="MS Gothic"/>
              <w14:uncheckedState w14:val="2610" w14:font="MS Gothic"/>
            </w14:checkbox>
          </w:sdtPr>
          <w:sdtEndPr/>
          <w:sdtContent>
            <w:tc>
              <w:tcPr>
                <w:tcW w:w="851" w:type="dxa"/>
              </w:tcPr>
              <w:p w14:paraId="47E0C655" w14:textId="6431E75E"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134"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5CF3C669" w14:textId="0595D66A" w:rsidR="00553B08" w:rsidRDefault="00791C03"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7D357C" w:rsidRPr="007D357C">
                  <w:rPr>
                    <w:rFonts w:ascii="MS Gothic" w:eastAsia="MS Gothic" w:hAnsi="MS Gothic" w:hint="eastAsia"/>
                    <w:color w:val="2B579A"/>
                    <w:shd w:val="clear" w:color="auto" w:fill="E6E6E6"/>
                  </w:rPr>
                  <w:t>☒</w:t>
                </w:r>
              </w:sdtContent>
            </w:sdt>
          </w:p>
        </w:tc>
      </w:tr>
      <w:tr w:rsidR="00A81030" w14:paraId="31FAA2BB" w14:textId="77777777" w:rsidTr="0A97F7DD">
        <w:tc>
          <w:tcPr>
            <w:tcW w:w="6520"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EndPr/>
          <w:sdtContent>
            <w:tc>
              <w:tcPr>
                <w:tcW w:w="1134" w:type="dxa"/>
              </w:tcPr>
              <w:p w14:paraId="2C0081FE" w14:textId="453FE000"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2A87ACBD" w14:textId="5F780F28" w:rsidR="00553B08" w:rsidRDefault="00791C03"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EndPr/>
              <w:sdtContent>
                <w:r w:rsidR="007D357C">
                  <w:rPr>
                    <w:rFonts w:ascii="MS Gothic" w:eastAsia="MS Gothic" w:hAnsi="MS Gothic" w:hint="eastAsia"/>
                    <w:color w:val="2B579A"/>
                    <w:shd w:val="clear" w:color="auto" w:fill="E6E6E6"/>
                  </w:rPr>
                  <w:t>☒</w:t>
                </w:r>
              </w:sdtContent>
            </w:sdt>
          </w:p>
        </w:tc>
      </w:tr>
      <w:tr w:rsidR="00553B08" w14:paraId="69B1DACB" w14:textId="77777777" w:rsidTr="0A97F7DD">
        <w:tc>
          <w:tcPr>
            <w:tcW w:w="8931" w:type="dxa"/>
            <w:gridSpan w:val="4"/>
          </w:tcPr>
          <w:p w14:paraId="2801D76B" w14:textId="042CF95D" w:rsidR="00553B08" w:rsidRPr="00553B08" w:rsidRDefault="00553B08" w:rsidP="00553B08"/>
        </w:tc>
      </w:tr>
      <w:tr w:rsidR="00CA6C2C" w14:paraId="051C0EBD" w14:textId="77777777" w:rsidTr="00CA6C2C">
        <w:tc>
          <w:tcPr>
            <w:tcW w:w="6520" w:type="dxa"/>
            <w:shd w:val="clear" w:color="auto" w:fill="D9D9D9" w:themeFill="background1" w:themeFillShade="D9"/>
          </w:tcPr>
          <w:p w14:paraId="2812E892" w14:textId="77777777" w:rsidR="00CA6C2C" w:rsidRPr="00553B08" w:rsidRDefault="00CA6C2C" w:rsidP="00CA6C2C">
            <w:r w:rsidRPr="277451C7">
              <w:rPr>
                <w:b/>
                <w:bCs/>
              </w:rPr>
              <w:t xml:space="preserve">Habitats </w:t>
            </w:r>
            <w:r w:rsidRPr="00B54C1C">
              <w:t>(</w:t>
            </w:r>
            <w:r w:rsidRPr="001163EA">
              <w:t>see</w:t>
            </w:r>
            <w:r>
              <w:t xml:space="preserve"> section </w:t>
            </w:r>
            <w:r w:rsidRPr="277451C7">
              <w:fldChar w:fldCharType="begin"/>
            </w:r>
            <w:r w:rsidRPr="00553B08">
              <w:rPr>
                <w:b/>
              </w:rPr>
              <w:instrText xml:space="preserve"> REF _Ref15627108 \r \h  \* MERGEFORMAT </w:instrText>
            </w:r>
            <w:r w:rsidRPr="277451C7">
              <w:rPr>
                <w:b/>
              </w:rPr>
              <w:fldChar w:fldCharType="separate"/>
            </w:r>
            <w:r w:rsidRPr="000244DB">
              <w:rPr>
                <w:b/>
                <w:bCs/>
              </w:rPr>
              <w:t>9</w:t>
            </w:r>
            <w:r w:rsidRPr="277451C7">
              <w:fldChar w:fldCharType="end"/>
            </w:r>
            <w:r w:rsidRPr="277451C7">
              <w:rPr>
                <w:b/>
                <w:bCs/>
              </w:rPr>
              <w:t xml:space="preserve"> </w:t>
            </w:r>
            <w:r w:rsidRPr="277451C7">
              <w:fldChar w:fldCharType="begin"/>
            </w:r>
            <w:r w:rsidRPr="00553B08">
              <w:rPr>
                <w:b/>
              </w:rPr>
              <w:instrText xml:space="preserve"> REF _Ref15627108 \h  \* MERGEFORMAT </w:instrText>
            </w:r>
            <w:r w:rsidRPr="277451C7">
              <w:rPr>
                <w:b/>
              </w:rPr>
              <w:fldChar w:fldCharType="separate"/>
            </w:r>
            <w:r w:rsidRPr="000244DB">
              <w:rPr>
                <w:b/>
                <w:bCs/>
              </w:rPr>
              <w:t>Additional guidance on Habitats</w:t>
            </w:r>
            <w:r w:rsidRPr="277451C7">
              <w:fldChar w:fldCharType="end"/>
            </w:r>
            <w:r>
              <w:t xml:space="preserve"> for guidance)</w:t>
            </w:r>
          </w:p>
        </w:tc>
        <w:tc>
          <w:tcPr>
            <w:tcW w:w="851" w:type="dxa"/>
            <w:shd w:val="clear" w:color="auto" w:fill="D9D9D9" w:themeFill="background1" w:themeFillShade="D9"/>
          </w:tcPr>
          <w:p w14:paraId="7870FD08" w14:textId="2D808A32" w:rsidR="00CA6C2C" w:rsidRPr="00553B08" w:rsidRDefault="00CA6C2C" w:rsidP="00CA6C2C">
            <w:r>
              <w:rPr>
                <w:b/>
                <w:bCs/>
              </w:rPr>
              <w:t>Yes - affected</w:t>
            </w:r>
          </w:p>
        </w:tc>
        <w:tc>
          <w:tcPr>
            <w:tcW w:w="1134" w:type="dxa"/>
            <w:shd w:val="clear" w:color="auto" w:fill="D9D9D9" w:themeFill="background1" w:themeFillShade="D9"/>
          </w:tcPr>
          <w:p w14:paraId="21A80D80" w14:textId="37427E80" w:rsidR="00CA6C2C" w:rsidRPr="00553B08" w:rsidRDefault="00CA6C2C" w:rsidP="00CA6C2C">
            <w:r>
              <w:rPr>
                <w:b/>
                <w:bCs/>
              </w:rPr>
              <w:t>Yes - unaffected</w:t>
            </w:r>
          </w:p>
        </w:tc>
        <w:tc>
          <w:tcPr>
            <w:tcW w:w="426" w:type="dxa"/>
            <w:shd w:val="clear" w:color="auto" w:fill="D9D9D9" w:themeFill="background1" w:themeFillShade="D9"/>
          </w:tcPr>
          <w:p w14:paraId="27C9D5CE" w14:textId="0CFBC247" w:rsidR="00CA6C2C" w:rsidRPr="00553B08" w:rsidRDefault="00CA6C2C" w:rsidP="00CA6C2C">
            <w:r>
              <w:rPr>
                <w:b/>
                <w:bCs/>
              </w:rPr>
              <w:t>No</w:t>
            </w:r>
          </w:p>
        </w:tc>
      </w:tr>
      <w:tr w:rsidR="00553B08" w14:paraId="7F0C487D" w14:textId="77777777" w:rsidTr="0A97F7DD">
        <w:tc>
          <w:tcPr>
            <w:tcW w:w="6520"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851"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134"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363DE1CD" w14:textId="07266401" w:rsidR="00553B08" w:rsidRDefault="00791C03"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7D357C" w:rsidRPr="007D357C">
                  <w:rPr>
                    <w:rFonts w:ascii="MS Gothic" w:eastAsia="MS Gothic" w:hAnsi="MS Gothic" w:hint="eastAsia"/>
                  </w:rPr>
                  <w:t>☒</w:t>
                </w:r>
              </w:sdtContent>
            </w:sdt>
          </w:p>
        </w:tc>
      </w:tr>
      <w:tr w:rsidR="00553B08" w14:paraId="7E5C4F80" w14:textId="77777777" w:rsidTr="0A97F7DD">
        <w:tc>
          <w:tcPr>
            <w:tcW w:w="6520"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689A3125" w14:textId="6A1A2ADA" w:rsidR="00553B08" w:rsidRDefault="00791C03"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7D357C" w:rsidRPr="007D357C">
                  <w:rPr>
                    <w:rFonts w:ascii="MS Gothic" w:eastAsia="MS Gothic" w:hAnsi="MS Gothic" w:hint="eastAsia"/>
                  </w:rPr>
                  <w:t>☒</w:t>
                </w:r>
              </w:sdtContent>
            </w:sdt>
          </w:p>
        </w:tc>
      </w:tr>
      <w:tr w:rsidR="00553B08" w14:paraId="0E7AA721" w14:textId="77777777" w:rsidTr="0A97F7DD">
        <w:tc>
          <w:tcPr>
            <w:tcW w:w="6520"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426" w:type="dxa"/>
          </w:tcPr>
          <w:p w14:paraId="4B015DDC" w14:textId="328C0E50" w:rsidR="00553B08" w:rsidRDefault="00791C03"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7D357C" w:rsidRPr="007D357C">
                  <w:rPr>
                    <w:rFonts w:ascii="MS Gothic" w:eastAsia="MS Gothic" w:hAnsi="MS Gothic" w:hint="eastAsia"/>
                  </w:rPr>
                  <w:t>☒</w:t>
                </w:r>
              </w:sdtContent>
            </w:sdt>
          </w:p>
        </w:tc>
      </w:tr>
      <w:tr w:rsidR="00553B08" w14:paraId="3110CE57" w14:textId="77777777" w:rsidTr="0A97F7DD">
        <w:tc>
          <w:tcPr>
            <w:tcW w:w="6520"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426" w:type="dxa"/>
          </w:tcPr>
          <w:p w14:paraId="28507121" w14:textId="2943A2BE" w:rsidR="00553B08" w:rsidRDefault="00791C03"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7D357C" w:rsidRPr="007D357C">
                  <w:rPr>
                    <w:rFonts w:ascii="MS Gothic" w:eastAsia="MS Gothic" w:hAnsi="MS Gothic" w:hint="eastAsia"/>
                  </w:rPr>
                  <w:t>☒</w:t>
                </w:r>
              </w:sdtContent>
            </w:sdt>
          </w:p>
        </w:tc>
      </w:tr>
      <w:tr w:rsidR="00553B08" w14:paraId="4DC67E09" w14:textId="77777777" w:rsidTr="0A97F7DD">
        <w:tc>
          <w:tcPr>
            <w:tcW w:w="6520" w:type="dxa"/>
          </w:tcPr>
          <w:p w14:paraId="6F9A5CBD" w14:textId="045594DD" w:rsidR="00553B08" w:rsidRDefault="277451C7" w:rsidP="00B57556">
            <w:r>
              <w:t>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id w:val="-1783109464"/>
            <w14:checkbox>
              <w14:checked w14:val="0"/>
              <w14:checkedState w14:val="2612" w14:font="MS Gothic"/>
              <w14:uncheckedState w14:val="2610" w14:font="MS Gothic"/>
            </w14:checkbox>
          </w:sdtPr>
          <w:sdtEndPr/>
          <w:sdtContent>
            <w:tc>
              <w:tcPr>
                <w:tcW w:w="1134" w:type="dxa"/>
              </w:tcPr>
              <w:p w14:paraId="532AD0AC" w14:textId="523BB614" w:rsidR="00553B08" w:rsidRDefault="00CA6C2C" w:rsidP="00553B08">
                <w:pPr>
                  <w:jc w:val="center"/>
                  <w:rPr>
                    <w:color w:val="2B579A"/>
                    <w:shd w:val="clear" w:color="auto" w:fill="E6E6E6"/>
                  </w:rPr>
                </w:pPr>
                <w:r>
                  <w:rPr>
                    <w:rFonts w:ascii="MS Gothic" w:eastAsia="MS Gothic" w:hAnsi="MS Gothic" w:hint="eastAsia"/>
                  </w:rPr>
                  <w:t>☐</w:t>
                </w:r>
              </w:p>
            </w:tc>
          </w:sdtContent>
        </w:sdt>
        <w:tc>
          <w:tcPr>
            <w:tcW w:w="426" w:type="dxa"/>
          </w:tcPr>
          <w:p w14:paraId="2C943BCA" w14:textId="49903FD1" w:rsidR="00553B08" w:rsidRDefault="00791C03"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7D357C" w:rsidRPr="007D357C">
                  <w:rPr>
                    <w:rFonts w:ascii="MS Gothic" w:eastAsia="MS Gothic" w:hAnsi="MS Gothic" w:hint="eastAsia"/>
                  </w:rPr>
                  <w:t>☒</w:t>
                </w:r>
              </w:sdtContent>
            </w:sdt>
          </w:p>
        </w:tc>
      </w:tr>
      <w:tr w:rsidR="00553B08" w14:paraId="71F25E5F" w14:textId="77777777" w:rsidTr="0A97F7DD">
        <w:tc>
          <w:tcPr>
            <w:tcW w:w="6520" w:type="dxa"/>
          </w:tcPr>
          <w:p w14:paraId="75BF46E8" w14:textId="70DDA33E" w:rsidR="00553B08" w:rsidRDefault="00553B08" w:rsidP="00553B08">
            <w:r w:rsidRPr="00C3574C">
              <w:t>Meadows or unmanaged, dense ground vegetation within site</w:t>
            </w:r>
          </w:p>
        </w:tc>
        <w:sdt>
          <w:sdtPr>
            <w:id w:val="-1977441151"/>
            <w14:checkbox>
              <w14:checked w14:val="0"/>
              <w14:checkedState w14:val="2612" w14:font="MS Gothic"/>
              <w14:uncheckedState w14:val="2610" w14:font="MS Gothic"/>
            </w14:checkbox>
          </w:sdtPr>
          <w:sdtEndPr/>
          <w:sdtContent>
            <w:tc>
              <w:tcPr>
                <w:tcW w:w="851"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134"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13EFCF5A" w14:textId="4ABB229B" w:rsidR="00553B08" w:rsidRDefault="00791C03"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7D357C" w:rsidRPr="007D357C">
                  <w:rPr>
                    <w:rFonts w:ascii="MS Gothic" w:eastAsia="MS Gothic" w:hAnsi="MS Gothic" w:hint="eastAsia"/>
                  </w:rPr>
                  <w:t>☒</w:t>
                </w:r>
              </w:sdtContent>
            </w:sdt>
          </w:p>
        </w:tc>
      </w:tr>
      <w:tr w:rsidR="00553B08" w14:paraId="50F72C8E" w14:textId="77777777" w:rsidTr="0A97F7DD">
        <w:tc>
          <w:tcPr>
            <w:tcW w:w="6520"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851"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134"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0ADCBACE" w14:textId="07B9FC20" w:rsidR="00553B08" w:rsidRDefault="00791C03"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7D357C" w:rsidRPr="007D357C">
                  <w:rPr>
                    <w:rFonts w:ascii="MS Gothic" w:eastAsia="MS Gothic" w:hAnsi="MS Gothic" w:hint="eastAsia"/>
                  </w:rPr>
                  <w:t>☒</w:t>
                </w:r>
              </w:sdtContent>
            </w:sdt>
          </w:p>
        </w:tc>
      </w:tr>
      <w:tr w:rsidR="00553B08" w14:paraId="226AA6DD" w14:textId="77777777" w:rsidTr="0A97F7DD">
        <w:tc>
          <w:tcPr>
            <w:tcW w:w="6520" w:type="dxa"/>
          </w:tcPr>
          <w:p w14:paraId="75B15C05" w14:textId="6019BA1C" w:rsidR="00553B08" w:rsidRDefault="00553B08" w:rsidP="00553B08">
            <w:r w:rsidRPr="00C3574C">
              <w:t>Rivers, streams or water filled ditches within 100m</w:t>
            </w:r>
          </w:p>
        </w:tc>
        <w:sdt>
          <w:sdtPr>
            <w:id w:val="-1666619563"/>
            <w14:checkbox>
              <w14:checked w14:val="0"/>
              <w14:checkedState w14:val="2612" w14:font="MS Gothic"/>
              <w14:uncheckedState w14:val="2610" w14:font="MS Gothic"/>
            </w14:checkbox>
          </w:sdtPr>
          <w:sdtEndPr/>
          <w:sdtContent>
            <w:tc>
              <w:tcPr>
                <w:tcW w:w="851"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134"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786A55CE" w14:textId="6B11305E" w:rsidR="00553B08" w:rsidRDefault="00791C03"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7D357C" w:rsidRPr="007D357C">
                  <w:rPr>
                    <w:rFonts w:ascii="MS Gothic" w:eastAsia="MS Gothic" w:hAnsi="MS Gothic" w:hint="eastAsia"/>
                  </w:rPr>
                  <w:t>☒</w:t>
                </w:r>
              </w:sdtContent>
            </w:sdt>
          </w:p>
        </w:tc>
      </w:tr>
    </w:tbl>
    <w:p w14:paraId="254E9685" w14:textId="77777777" w:rsidR="001163EA" w:rsidRPr="001163EA" w:rsidRDefault="001163EA" w:rsidP="001163EA"/>
    <w:p w14:paraId="436026B5" w14:textId="461E7744" w:rsidR="005B626C" w:rsidRPr="005926A6" w:rsidRDefault="005926A6" w:rsidP="005926A6">
      <w:pPr>
        <w:pStyle w:val="Heading1"/>
        <w:rPr>
          <w:b/>
        </w:rPr>
      </w:pPr>
      <w:bookmarkStart w:id="3" w:name="_Ref15904676"/>
      <w:r w:rsidRPr="005926A6">
        <w:rPr>
          <w:b/>
        </w:rPr>
        <w:t>Have any of the following species been known to use the red line site?</w:t>
      </w:r>
      <w:bookmarkEnd w:id="3"/>
    </w:p>
    <w:p w14:paraId="24E89B5B" w14:textId="77777777" w:rsidR="005B626C" w:rsidRPr="00B152BF" w:rsidRDefault="005B626C" w:rsidP="005B626C"/>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00E64404">
        <w:tc>
          <w:tcPr>
            <w:tcW w:w="8787" w:type="dxa"/>
            <w:gridSpan w:val="3"/>
            <w:shd w:val="clear" w:color="auto" w:fill="D9D9D9" w:themeFill="background1" w:themeFillShade="D9"/>
          </w:tcPr>
          <w:p w14:paraId="0A9CC801" w14:textId="2E833EC8" w:rsidR="00F6312B" w:rsidRDefault="005926A6" w:rsidP="00E64404">
            <w:r w:rsidRPr="005926A6">
              <w:rPr>
                <w:b/>
              </w:rPr>
              <w:t>Known wildlife</w:t>
            </w:r>
            <w:r w:rsidRPr="00B54C1C">
              <w:t xml:space="preserve"> (</w:t>
            </w:r>
            <w:r w:rsidRPr="001163EA">
              <w:t>see</w:t>
            </w:r>
            <w:r>
              <w:t xml:space="preserve"> section </w:t>
            </w:r>
            <w:r w:rsidRPr="005926A6">
              <w:rPr>
                <w:b/>
              </w:rPr>
              <w:fldChar w:fldCharType="begin"/>
            </w:r>
            <w:r w:rsidRPr="005926A6">
              <w:rPr>
                <w:b/>
              </w:rPr>
              <w:instrText xml:space="preserve"> REF _Ref15628873 \r \h  \* MERGEFORMAT </w:instrText>
            </w:r>
            <w:r w:rsidRPr="005926A6">
              <w:rPr>
                <w:b/>
              </w:rPr>
            </w:r>
            <w:r w:rsidRPr="005926A6">
              <w:rPr>
                <w:b/>
              </w:rPr>
              <w:fldChar w:fldCharType="separate"/>
            </w:r>
            <w:r w:rsidR="000244DB">
              <w:rPr>
                <w:b/>
              </w:rPr>
              <w:t>10</w:t>
            </w:r>
            <w:r w:rsidRPr="005926A6">
              <w:rPr>
                <w:b/>
              </w:rPr>
              <w:fldChar w:fldCharType="end"/>
            </w:r>
            <w:r w:rsidRPr="005926A6">
              <w:rPr>
                <w:b/>
              </w:rPr>
              <w:t xml:space="preserve"> </w:t>
            </w:r>
            <w:r w:rsidRPr="005926A6">
              <w:rPr>
                <w:b/>
              </w:rPr>
              <w:fldChar w:fldCharType="begin"/>
            </w:r>
            <w:r w:rsidRPr="005926A6">
              <w:rPr>
                <w:b/>
              </w:rPr>
              <w:instrText xml:space="preserve"> REF _Ref15628873 \h  \* MERGEFORMAT </w:instrText>
            </w:r>
            <w:r w:rsidRPr="005926A6">
              <w:rPr>
                <w:b/>
              </w:rPr>
            </w:r>
            <w:r w:rsidRPr="005926A6">
              <w:rPr>
                <w:b/>
              </w:rPr>
              <w:fldChar w:fldCharType="separate"/>
            </w:r>
            <w:r w:rsidR="000244DB">
              <w:rPr>
                <w:b/>
              </w:rPr>
              <w:t>Additional guidance on Known Wildlife</w:t>
            </w:r>
            <w:r w:rsidRPr="005926A6">
              <w:rPr>
                <w:b/>
              </w:rPr>
              <w:fldChar w:fldCharType="end"/>
            </w:r>
            <w:r>
              <w:t xml:space="preserve"> for guidance)</w:t>
            </w:r>
          </w:p>
        </w:tc>
      </w:tr>
      <w:tr w:rsidR="00CB61C6" w14:paraId="1DD009CD" w14:textId="77777777" w:rsidTr="00CB61C6">
        <w:tc>
          <w:tcPr>
            <w:tcW w:w="2929" w:type="dxa"/>
          </w:tcPr>
          <w:p w14:paraId="25C5F026" w14:textId="5D270CE5" w:rsidR="00CB61C6" w:rsidRPr="00CC5C25" w:rsidRDefault="00791C03"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791C03"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791C03"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00CB61C6">
        <w:tc>
          <w:tcPr>
            <w:tcW w:w="2929" w:type="dxa"/>
          </w:tcPr>
          <w:p w14:paraId="5114C9AD" w14:textId="77777777" w:rsidR="00CB61C6" w:rsidRPr="00CC5C25" w:rsidRDefault="00791C03"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791C03"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791C03"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00CB61C6">
        <w:tc>
          <w:tcPr>
            <w:tcW w:w="2929" w:type="dxa"/>
          </w:tcPr>
          <w:p w14:paraId="10A029DB" w14:textId="77777777" w:rsidR="00CB61C6" w:rsidRPr="00CC5C25" w:rsidRDefault="00791C03"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791C03"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791C03"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634D9A88" w14:textId="77777777" w:rsidR="006025DC" w:rsidRDefault="006025DC" w:rsidP="004162E1">
      <w:pPr>
        <w:pStyle w:val="Title"/>
        <w:jc w:val="center"/>
      </w:pPr>
    </w:p>
    <w:p w14:paraId="3A992E67" w14:textId="3859ACF9" w:rsidR="004162E1" w:rsidRDefault="00B54C1C" w:rsidP="004162E1">
      <w:pPr>
        <w:pStyle w:val="Title"/>
        <w:jc w:val="center"/>
      </w:pPr>
      <w:r>
        <w:t xml:space="preserve">What to do </w:t>
      </w:r>
      <w:r w:rsidR="003D1DBF">
        <w:t>next</w:t>
      </w:r>
    </w:p>
    <w:p w14:paraId="3B9138A7" w14:textId="77777777" w:rsidR="005255CA" w:rsidRDefault="005255CA" w:rsidP="008538AE"/>
    <w:p w14:paraId="0CBF698B" w14:textId="434978B4" w:rsidR="00000CC6" w:rsidRPr="00610674" w:rsidRDefault="00161443" w:rsidP="00610674">
      <w:pPr>
        <w:pStyle w:val="Heading1"/>
        <w:rPr>
          <w:b/>
        </w:rPr>
      </w:pPr>
      <w:r>
        <w:rPr>
          <w:b/>
        </w:rPr>
        <w:t>If you answered entirely “No”</w:t>
      </w:r>
      <w:r w:rsidR="00E82865">
        <w:rPr>
          <w:b/>
        </w:rPr>
        <w:t xml:space="preserve"> /</w:t>
      </w:r>
      <w:r>
        <w:rPr>
          <w:b/>
        </w:rPr>
        <w:t xml:space="preserve"> “Yes – unaffected”</w:t>
      </w:r>
    </w:p>
    <w:p w14:paraId="62EE355F" w14:textId="55EE9BC6" w:rsidR="00824F44" w:rsidRDefault="00824F44" w:rsidP="003F5B1B">
      <w:pPr>
        <w:pStyle w:val="Heading2"/>
      </w:pPr>
      <w:r>
        <w:t>Please submit the completed checklist with you</w:t>
      </w:r>
      <w:r w:rsidR="004203E1">
        <w:t>r</w:t>
      </w:r>
      <w:r>
        <w:t xml:space="preserve"> planning application. After that, t</w:t>
      </w:r>
      <w:r w:rsidR="00533DF1">
        <w:t>he</w:t>
      </w:r>
      <w:r w:rsidR="00161443">
        <w:t>re is no further</w:t>
      </w:r>
      <w:r w:rsidR="00533DF1">
        <w:t xml:space="preserve"> </w:t>
      </w:r>
      <w:r w:rsidR="00161443">
        <w:t xml:space="preserve">action for you to take. </w:t>
      </w:r>
      <w:r w:rsidR="003D1DBF">
        <w:t xml:space="preserve">Please note that if </w:t>
      </w:r>
      <w:r>
        <w:t>it is later found that a feature is affected, development work may be stopped immediately</w:t>
      </w:r>
      <w:r w:rsidR="004203E1">
        <w:t xml:space="preserve"> and legal action</w:t>
      </w:r>
      <w:r w:rsidR="00E82865">
        <w:t xml:space="preserve"> taken</w:t>
      </w:r>
      <w:r>
        <w:t>.</w:t>
      </w:r>
    </w:p>
    <w:p w14:paraId="10868D13" w14:textId="77777777" w:rsidR="00824F44" w:rsidRPr="00824F44" w:rsidRDefault="00824F44" w:rsidP="00824F44"/>
    <w:p w14:paraId="7D06471C" w14:textId="7C8A0166" w:rsidR="006E656E" w:rsidRPr="006E656E" w:rsidRDefault="006E656E" w:rsidP="006E656E">
      <w:pPr>
        <w:pStyle w:val="Heading1"/>
        <w:rPr>
          <w:b/>
        </w:rPr>
      </w:pPr>
      <w:r w:rsidRPr="006E656E">
        <w:rPr>
          <w:b/>
        </w:rPr>
        <w:t xml:space="preserve">If </w:t>
      </w:r>
      <w:r w:rsidR="00E82865">
        <w:rPr>
          <w:b/>
        </w:rPr>
        <w:t xml:space="preserve">you answered </w:t>
      </w:r>
      <w:r w:rsidR="00DD057B">
        <w:rPr>
          <w:b/>
        </w:rPr>
        <w:t xml:space="preserve">one or more </w:t>
      </w:r>
      <w:r w:rsidR="00E82865">
        <w:rPr>
          <w:b/>
        </w:rPr>
        <w:t>“Yes – affected”</w:t>
      </w:r>
      <w:r w:rsidR="00DD057B">
        <w:rPr>
          <w:b/>
        </w:rPr>
        <w:t xml:space="preserve"> in Section 1 or “Yes” in Section </w:t>
      </w:r>
      <w:r w:rsidR="00DD057B">
        <w:rPr>
          <w:b/>
        </w:rPr>
        <w:fldChar w:fldCharType="begin"/>
      </w:r>
      <w:r w:rsidR="00DD057B">
        <w:rPr>
          <w:b/>
        </w:rPr>
        <w:instrText xml:space="preserve"> REF _Ref15904676 \r \h </w:instrText>
      </w:r>
      <w:r w:rsidR="00DD057B">
        <w:rPr>
          <w:b/>
        </w:rPr>
      </w:r>
      <w:r w:rsidR="00DD057B">
        <w:rPr>
          <w:b/>
        </w:rPr>
        <w:fldChar w:fldCharType="separate"/>
      </w:r>
      <w:r w:rsidR="000244DB">
        <w:rPr>
          <w:b/>
        </w:rPr>
        <w:t>2</w:t>
      </w:r>
      <w:r w:rsidR="00DD057B">
        <w:rPr>
          <w:b/>
        </w:rPr>
        <w:fldChar w:fldCharType="end"/>
      </w:r>
    </w:p>
    <w:p w14:paraId="6B1AD99C" w14:textId="4FA33A07" w:rsidR="00DD057B" w:rsidRDefault="295797E7" w:rsidP="00DD057B">
      <w:pPr>
        <w:pStyle w:val="Heading2"/>
      </w:pPr>
      <w:r>
        <w:t>You must submit the completed checklist</w:t>
      </w:r>
      <w:r w:rsidR="0048099F">
        <w:t xml:space="preserve">. If your application is for a minor or major development you must also submit </w:t>
      </w:r>
      <w:r>
        <w:t xml:space="preserve">an </w:t>
      </w:r>
      <w:r w:rsidRPr="295797E7">
        <w:rPr>
          <w:b/>
        </w:rPr>
        <w:t>Ecology Report</w:t>
      </w:r>
      <w:r>
        <w:t xml:space="preserve"> (guidance below) with your planning application.</w:t>
      </w:r>
      <w:r w:rsidR="0048099F">
        <w:t xml:space="preserve">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00DD057B" w:rsidP="00DD057B">
      <w:pPr>
        <w:pStyle w:val="Heading1"/>
        <w:rPr>
          <w:b/>
        </w:rPr>
      </w:pPr>
      <w:r w:rsidRPr="00DD057B">
        <w:rPr>
          <w:b/>
        </w:rPr>
        <w:t xml:space="preserve">If you answered “Yes – affected” </w:t>
      </w:r>
      <w:r w:rsidR="0057512E">
        <w:rPr>
          <w:b/>
        </w:rPr>
        <w:t xml:space="preserve">in </w:t>
      </w:r>
      <w:r w:rsidRPr="00DD057B">
        <w:rPr>
          <w:b/>
        </w:rPr>
        <w:t>the Trees and Hedges section</w:t>
      </w:r>
    </w:p>
    <w:p w14:paraId="489D5D1D" w14:textId="3835EE03" w:rsidR="00DD057B" w:rsidRDefault="295797E7" w:rsidP="00DD057B">
      <w:pPr>
        <w:pStyle w:val="Heading2"/>
      </w:pPr>
      <w:r>
        <w:t xml:space="preserve">You must submit the completed checklist and a </w:t>
      </w:r>
      <w:r w:rsidRPr="295797E7">
        <w:rPr>
          <w:b/>
        </w:rPr>
        <w:t>Tree Report</w:t>
      </w:r>
      <w:r>
        <w:t xml:space="preserve"> (guidance below) with your planning application. </w:t>
      </w:r>
      <w:r w:rsidR="00477B2D">
        <w:t xml:space="preserve">You may also </w:t>
      </w:r>
      <w:r w:rsidR="002E0D3E">
        <w:t xml:space="preserve">be asked </w:t>
      </w:r>
      <w:r w:rsidR="00477B2D">
        <w:t>to submit an Ecology Report</w:t>
      </w:r>
      <w:r w:rsidR="002E0D3E">
        <w:t>.</w:t>
      </w:r>
    </w:p>
    <w:p w14:paraId="100141EA" w14:textId="3EBA532D" w:rsidR="00DD057B" w:rsidRDefault="00DD057B" w:rsidP="00DD057B"/>
    <w:p w14:paraId="0D15CB2E" w14:textId="565130B8" w:rsidR="00DD057B" w:rsidRPr="00DD057B" w:rsidRDefault="00DD057B" w:rsidP="00DD057B">
      <w:pPr>
        <w:pStyle w:val="Heading1"/>
        <w:rPr>
          <w:b/>
        </w:rPr>
      </w:pPr>
      <w:r w:rsidRPr="00DD057B">
        <w:rPr>
          <w:b/>
        </w:rPr>
        <w:t>Preparing an Ecology Report</w:t>
      </w:r>
    </w:p>
    <w:p w14:paraId="352F59D8" w14:textId="55ABCFA5" w:rsidR="00DD057B" w:rsidRDefault="00DD057B" w:rsidP="00DD057B">
      <w:pPr>
        <w:pStyle w:val="Heading2"/>
      </w:pPr>
      <w:r>
        <w:t>To avoid delays</w:t>
      </w:r>
      <w:r w:rsidR="00527519">
        <w:t xml:space="preserve"> and ensure you only do the work you need to</w:t>
      </w:r>
      <w:r>
        <w:t xml:space="preserve">, we strongly advise using our </w:t>
      </w:r>
      <w:hyperlink r:id="rId11" w:anchor="InitialAdvice" w:history="1">
        <w:r>
          <w:rPr>
            <w:rStyle w:val="Hyperlink"/>
          </w:rPr>
          <w:t>P</w:t>
        </w:r>
        <w:r w:rsidRPr="003F5B1B">
          <w:rPr>
            <w:rStyle w:val="Hyperlink"/>
          </w:rPr>
          <w:t>lanning Advice Service</w:t>
        </w:r>
      </w:hyperlink>
      <w:r>
        <w:t>.</w:t>
      </w:r>
    </w:p>
    <w:p w14:paraId="76F508B2" w14:textId="664729BD" w:rsidR="00DD057B" w:rsidRDefault="00DD057B" w:rsidP="00DD057B"/>
    <w:p w14:paraId="2E05DFF6" w14:textId="006646BF" w:rsidR="00703AF0" w:rsidRDefault="00DD057B" w:rsidP="00537881">
      <w:pPr>
        <w:pStyle w:val="Heading2"/>
      </w:pPr>
      <w:r>
        <w:t>The preparation of an Ecology Report should follow this 3 step process</w:t>
      </w:r>
      <w:r w:rsidR="195475F8">
        <w:t>:</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0E8DA348" w:rsidR="007D4862" w:rsidRDefault="00412151" w:rsidP="00D437CF">
      <w:pPr>
        <w:pStyle w:val="Heading2"/>
      </w:pPr>
      <w:r>
        <w:t>The best format for an Ecology Report is usually a</w:t>
      </w:r>
      <w:r w:rsidR="007D4862">
        <w:t xml:space="preserve"> </w:t>
      </w:r>
      <w:hyperlink r:id="rId12" w:history="1">
        <w:r w:rsidR="007D4862" w:rsidRPr="003D54FA">
          <w:rPr>
            <w:rStyle w:val="Hyperlink"/>
          </w:rPr>
          <w:t xml:space="preserve">Preliminary </w:t>
        </w:r>
        <w:r w:rsidR="003F5B1B" w:rsidRPr="003D54FA">
          <w:rPr>
            <w:rStyle w:val="Hyperlink"/>
          </w:rPr>
          <w:t>Ecological Appraisal</w:t>
        </w:r>
      </w:hyperlink>
      <w:r w:rsidR="00D437CF" w:rsidRPr="00D437CF">
        <w:t>.</w:t>
      </w:r>
      <w:r w:rsidR="00D437CF">
        <w:t xml:space="preserve"> </w:t>
      </w:r>
      <w:r w:rsidR="007B27B0">
        <w:t>It includes</w:t>
      </w:r>
      <w:r w:rsidR="007D4862">
        <w:t>:</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6ABDC33E" w:rsidR="00703AF0" w:rsidRDefault="005255CA" w:rsidP="00703AF0">
      <w:pPr>
        <w:pStyle w:val="Heading2"/>
      </w:pPr>
      <w:r>
        <w:t>Any surveys</w:t>
      </w:r>
      <w:r w:rsidR="00703AF0">
        <w:t xml:space="preserve"> must be carried out by a suitably qualified person</w:t>
      </w:r>
      <w:r>
        <w:t>. S</w:t>
      </w:r>
      <w:r w:rsidR="00703AF0">
        <w:t xml:space="preserve">ome can only be carried out at certain times of the year, so </w:t>
      </w:r>
      <w:r>
        <w:t>we recommend you start researching this now</w:t>
      </w:r>
      <w:r w:rsidR="00703AF0">
        <w:t xml:space="preserve">. Professional ecologists can be found on the </w:t>
      </w:r>
      <w:hyperlink r:id="rId13" w:history="1">
        <w:r w:rsidR="00703AF0" w:rsidRPr="003F5B1B">
          <w:rPr>
            <w:rStyle w:val="Hyperlink"/>
          </w:rPr>
          <w:t>Chartered Institute of Ecology and Environmental Management</w:t>
        </w:r>
      </w:hyperlink>
      <w:r w:rsidR="00703AF0">
        <w:t xml:space="preserve"> website.</w:t>
      </w:r>
    </w:p>
    <w:p w14:paraId="373F6BFA" w14:textId="6089493D" w:rsidR="003D54FA" w:rsidRDefault="003D54FA" w:rsidP="003D54FA"/>
    <w:p w14:paraId="6643A369" w14:textId="1ACCD25C" w:rsidR="003D54FA" w:rsidRPr="003D54FA" w:rsidRDefault="3CD81DE8" w:rsidP="3CD81DE8">
      <w:pPr>
        <w:pStyle w:val="Heading1"/>
        <w:rPr>
          <w:b/>
        </w:rPr>
      </w:pPr>
      <w:r w:rsidRPr="3CD81DE8">
        <w:rPr>
          <w:b/>
        </w:rPr>
        <w:t>Preparing a Tree Report</w:t>
      </w:r>
    </w:p>
    <w:p w14:paraId="0829EE2F" w14:textId="21A3A2C0" w:rsidR="00412151" w:rsidRPr="00412151" w:rsidRDefault="3CD81DE8"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3CD81DE8">
          <w:rPr>
            <w:rStyle w:val="Hyperlink"/>
          </w:rPr>
          <w:t>BS5837:2012 Trees in relation to design, demolition and construction – Recommendations</w:t>
        </w:r>
      </w:hyperlink>
      <w:r>
        <w:t xml:space="preserve">. See also </w:t>
      </w:r>
      <w:hyperlink r:id="rId15">
        <w:r w:rsidRPr="3CD81DE8">
          <w:rPr>
            <w:rStyle w:val="Hyperlink"/>
          </w:rPr>
          <w:t>further guidance</w:t>
        </w:r>
      </w:hyperlink>
      <w:r>
        <w:t xml:space="preserve"> on how countryside hedgerows should be surveyed.</w:t>
      </w:r>
    </w:p>
    <w:p w14:paraId="7DFC7354" w14:textId="77777777" w:rsidR="00412151" w:rsidRPr="00412151" w:rsidRDefault="00412151" w:rsidP="00412151"/>
    <w:p w14:paraId="046D9647" w14:textId="3AA601E9" w:rsidR="005255CA" w:rsidRPr="005255CA" w:rsidRDefault="0046725E" w:rsidP="00D437CF">
      <w:pPr>
        <w:pStyle w:val="Heading2"/>
      </w:pPr>
      <w:r>
        <w:t>Suitably</w:t>
      </w:r>
      <w:r w:rsidR="00E518B4">
        <w:t xml:space="preserve"> qualified arboriculturists are often</w:t>
      </w:r>
      <w:r w:rsidR="51F43535">
        <w:t xml:space="preserve"> </w:t>
      </w:r>
      <w:r w:rsidR="195475F8" w:rsidRPr="195475F8">
        <w:rPr>
          <w:rFonts w:eastAsia="Calibri"/>
        </w:rPr>
        <w:t>members of</w:t>
      </w:r>
      <w:r w:rsidR="00C221BB">
        <w:rPr>
          <w:rFonts w:eastAsia="Calibri"/>
        </w:rPr>
        <w:t xml:space="preserve"> the </w:t>
      </w:r>
      <w:hyperlink r:id="rId16">
        <w:r w:rsidR="195475F8" w:rsidRPr="195475F8">
          <w:rPr>
            <w:rStyle w:val="Hyperlink"/>
            <w:rFonts w:eastAsia="Calibri"/>
          </w:rPr>
          <w:t>Arboricultural Association</w:t>
        </w:r>
      </w:hyperlink>
      <w:r w:rsidR="195475F8" w:rsidRPr="195475F8">
        <w:rPr>
          <w:rFonts w:eastAsia="Calibri"/>
        </w:rPr>
        <w:t xml:space="preserve"> or the </w:t>
      </w:r>
      <w:hyperlink r:id="rId17">
        <w:r w:rsidR="195475F8" w:rsidRPr="195475F8">
          <w:rPr>
            <w:rStyle w:val="Hyperlink"/>
            <w:rFonts w:eastAsia="Calibri"/>
          </w:rPr>
          <w:t>Institute of Chartered Foresters</w:t>
        </w:r>
      </w:hyperlink>
      <w:r w:rsidR="195475F8" w:rsidRPr="195475F8">
        <w:rPr>
          <w:rFonts w:eastAsia="Calibri"/>
        </w:rPr>
        <w:t>.</w:t>
      </w:r>
    </w:p>
    <w:p w14:paraId="6C7B2CBF" w14:textId="13E18FB4" w:rsidR="003F5B1B" w:rsidRPr="005255CA" w:rsidRDefault="003F5B1B" w:rsidP="00DA6EF7">
      <w:pPr>
        <w:pStyle w:val="Heading2"/>
        <w:numPr>
          <w:ilvl w:val="0"/>
          <w:numId w:val="0"/>
        </w:numPr>
      </w:pP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00C3574C" w:rsidP="00A12B77">
      <w:pPr>
        <w:pStyle w:val="Heading1"/>
        <w:rPr>
          <w:b/>
        </w:rPr>
      </w:pPr>
      <w:bookmarkStart w:id="4" w:name="_Additional_guidance_on_1"/>
      <w:bookmarkStart w:id="5" w:name="_Ref15627034"/>
      <w:bookmarkEnd w:id="4"/>
      <w:r>
        <w:rPr>
          <w:b/>
        </w:rPr>
        <w:t>Additional guidance on Trees and Hedges</w:t>
      </w:r>
      <w:bookmarkEnd w:id="5"/>
    </w:p>
    <w:p w14:paraId="6A0E5D1B" w14:textId="0DA41DBE" w:rsidR="00C3574C" w:rsidRPr="00781415" w:rsidRDefault="277451C7" w:rsidP="277451C7">
      <w:pPr>
        <w:numPr>
          <w:ilvl w:val="1"/>
          <w:numId w:val="4"/>
        </w:numPr>
        <w:rPr>
          <w:rStyle w:val="Hyperlink"/>
        </w:rPr>
      </w:pPr>
      <w:r>
        <w:t xml:space="preserve">For guidance relating to protected hedgerows see: </w:t>
      </w:r>
      <w:hyperlink r:id="rId18">
        <w:r w:rsidRPr="277451C7">
          <w:rPr>
            <w:rStyle w:val="Hyperlink"/>
          </w:rPr>
          <w:t>Coun</w:t>
        </w:r>
      </w:hyperlink>
      <w:r w:rsidRPr="277451C7">
        <w:rPr>
          <w:rStyle w:val="Hyperlink"/>
        </w:rPr>
        <w:t>tryside hedgerows: protection and management.</w:t>
      </w:r>
    </w:p>
    <w:p w14:paraId="2C2C7482" w14:textId="77777777" w:rsidR="00C3574C" w:rsidRPr="000930D3" w:rsidRDefault="00C3574C" w:rsidP="000930D3"/>
    <w:p w14:paraId="0A418D55" w14:textId="518BE565" w:rsidR="00B54C1C" w:rsidRDefault="00B54C1C" w:rsidP="00B54C1C">
      <w:pPr>
        <w:pStyle w:val="Heading1"/>
        <w:rPr>
          <w:b/>
        </w:rPr>
      </w:pPr>
      <w:bookmarkStart w:id="6" w:name="_Ref15627108"/>
      <w:r>
        <w:rPr>
          <w:b/>
        </w:rPr>
        <w:t>Additional guidance on Habitats</w:t>
      </w:r>
      <w:bookmarkEnd w:id="6"/>
    </w:p>
    <w:p w14:paraId="6D299DD8" w14:textId="6C15AA2F" w:rsidR="003677E5" w:rsidRDefault="003677E5" w:rsidP="003677E5">
      <w:pPr>
        <w:pStyle w:val="Heading2"/>
      </w:pPr>
      <w:r>
        <w:t xml:space="preserve">Using the interactive maps on </w:t>
      </w:r>
      <w:hyperlink r:id="rId19" w:history="1">
        <w:r w:rsidRPr="00C25E7E">
          <w:rPr>
            <w:rStyle w:val="Hyperlink"/>
          </w:rPr>
          <w:t>https://magic.defra.gov.uk/</w:t>
        </w:r>
      </w:hyperlink>
      <w:r>
        <w:t xml:space="preserve"> you can locate your site and view nationally designated sites for wildlife conservation and priority habitats.</w:t>
      </w:r>
    </w:p>
    <w:p w14:paraId="7099638C" w14:textId="77777777" w:rsidR="003677E5" w:rsidRPr="00B62006" w:rsidRDefault="003677E5" w:rsidP="003677E5"/>
    <w:p w14:paraId="42901B63" w14:textId="162EB4B4" w:rsidR="006128E6" w:rsidRDefault="006128E6" w:rsidP="006128E6">
      <w:pPr>
        <w:pStyle w:val="Heading2"/>
      </w:pPr>
      <w:r w:rsidRPr="006128E6">
        <w:t xml:space="preserve">Habitats have special ecological importance. For advice on habitats with the highest level of protection, </w:t>
      </w:r>
      <w:r w:rsidR="00B43756">
        <w:t>see</w:t>
      </w:r>
      <w:r w:rsidRPr="006128E6">
        <w:t xml:space="preserve"> </w:t>
      </w:r>
      <w:hyperlink r:id="rId20" w:history="1">
        <w:r w:rsidRPr="00DA6EF7">
          <w:rPr>
            <w:rStyle w:val="Hyperlink"/>
          </w:rPr>
          <w:t>Natural England’s guidance</w:t>
        </w:r>
      </w:hyperlink>
      <w:r w:rsidR="00DA6EF7">
        <w:t>.</w:t>
      </w:r>
    </w:p>
    <w:p w14:paraId="0B8C9C47" w14:textId="77777777" w:rsidR="006128E6" w:rsidRPr="00781415" w:rsidRDefault="006128E6" w:rsidP="000930D3"/>
    <w:p w14:paraId="09FECBDA" w14:textId="18D718F6" w:rsidR="006128E6" w:rsidRDefault="006128E6" w:rsidP="006128E6">
      <w:pPr>
        <w:pStyle w:val="Heading2"/>
      </w:pPr>
      <w:r w:rsidRPr="006128E6">
        <w:t>For advice on Ancient Semi Natural Woodland,</w:t>
      </w:r>
      <w:r>
        <w:t xml:space="preserve"> </w:t>
      </w:r>
      <w:r w:rsidR="00B43756">
        <w:t>see</w:t>
      </w:r>
      <w:r w:rsidRPr="006128E6">
        <w:t xml:space="preserve"> </w:t>
      </w:r>
      <w:hyperlink r:id="rId21" w:history="1">
        <w:r w:rsidRPr="00FA2572">
          <w:rPr>
            <w:rStyle w:val="Hyperlink"/>
          </w:rPr>
          <w:t>Natural England’s guidance</w:t>
        </w:r>
      </w:hyperlink>
      <w:r w:rsidR="00DA6EF7">
        <w:t>.</w:t>
      </w:r>
    </w:p>
    <w:p w14:paraId="68E2F0D2" w14:textId="77777777" w:rsidR="00B54C1C" w:rsidRPr="00B45288" w:rsidRDefault="00B54C1C" w:rsidP="00B54C1C"/>
    <w:p w14:paraId="653DA8DD" w14:textId="0EE5585B" w:rsidR="00B54C1C" w:rsidRDefault="00B57556" w:rsidP="00B57556">
      <w:pPr>
        <w:pStyle w:val="Heading2"/>
      </w:pPr>
      <w:r w:rsidRPr="00B57556">
        <w:t>Rivers and streams are important for ecology and have special consideration in WDC’s planning policy</w:t>
      </w:r>
      <w:r>
        <w:t>. G</w:t>
      </w:r>
      <w:r w:rsidRPr="00B57556">
        <w:t xml:space="preserve">uidance on this can be found in the </w:t>
      </w:r>
      <w:hyperlink r:id="rId22" w:history="1">
        <w:r w:rsidRPr="00B57556">
          <w:rPr>
            <w:rStyle w:val="Hyperlink"/>
          </w:rPr>
          <w:t>River Wye Advice Note</w:t>
        </w:r>
      </w:hyperlink>
      <w:r>
        <w:t>.</w:t>
      </w:r>
    </w:p>
    <w:p w14:paraId="09841ACD" w14:textId="77777777" w:rsidR="00B54C1C" w:rsidRDefault="00B54C1C" w:rsidP="00B54C1C"/>
    <w:p w14:paraId="5659C469" w14:textId="0F7B5D60" w:rsidR="00B54C1C" w:rsidRPr="00A21CC1" w:rsidRDefault="004955AC" w:rsidP="004955AC">
      <w:pPr>
        <w:pStyle w:val="Heading2"/>
      </w:pPr>
      <w:r>
        <w:t>Biological Notification Site</w:t>
      </w:r>
      <w:r w:rsidR="00723B8A">
        <w:t xml:space="preserve"> details, </w:t>
      </w:r>
      <w:r>
        <w:t xml:space="preserve">Local Wildlife Site </w:t>
      </w:r>
      <w:r w:rsidRPr="00723B8A">
        <w:t xml:space="preserve">details </w:t>
      </w:r>
      <w:r w:rsidR="00723B8A">
        <w:t xml:space="preserve">and other ecology records </w:t>
      </w:r>
      <w:r w:rsidR="308931F6" w:rsidRPr="00723B8A">
        <w:t xml:space="preserve">are available from </w:t>
      </w:r>
      <w:hyperlink r:id="rId23" w:history="1">
        <w:r w:rsidRPr="00B54C1C">
          <w:rPr>
            <w:rStyle w:val="Hyperlink"/>
          </w:rPr>
          <w:t>Buckinghamshire and Milton Keynes Environmental Records Centre</w:t>
        </w:r>
      </w:hyperlink>
      <w:r w:rsidR="308931F6">
        <w:t xml:space="preserve"> </w:t>
      </w:r>
      <w:r w:rsidR="308931F6" w:rsidRPr="004955AC">
        <w:t>(BMERC)</w:t>
      </w:r>
      <w:r w:rsidR="00723B8A">
        <w:t>.</w:t>
      </w:r>
    </w:p>
    <w:p w14:paraId="4CD0C82F" w14:textId="77777777" w:rsidR="00B54C1C" w:rsidRPr="00B45288" w:rsidRDefault="00B54C1C" w:rsidP="00B54C1C"/>
    <w:p w14:paraId="009C9D54" w14:textId="77777777" w:rsidR="00B54C1C" w:rsidRDefault="00B54C1C" w:rsidP="00B54C1C">
      <w:pPr>
        <w:pStyle w:val="Heading1"/>
        <w:rPr>
          <w:b/>
        </w:rPr>
      </w:pPr>
      <w:bookmarkStart w:id="7" w:name="_Additional_guidance_on"/>
      <w:bookmarkStart w:id="8" w:name="_Ref15628873"/>
      <w:bookmarkEnd w:id="7"/>
      <w:r>
        <w:rPr>
          <w:b/>
        </w:rPr>
        <w:t>Additional guidance on Known Wildlife</w:t>
      </w:r>
      <w:bookmarkEnd w:id="8"/>
    </w:p>
    <w:p w14:paraId="0209B450" w14:textId="164D41CB" w:rsidR="003677E5" w:rsidRDefault="003677E5" w:rsidP="003677E5">
      <w:pPr>
        <w:pStyle w:val="Heading2"/>
      </w:pPr>
      <w:r>
        <w:t xml:space="preserve">The </w:t>
      </w:r>
      <w:hyperlink r:id="rId24" w:history="1">
        <w:r w:rsidRPr="00B54C1C">
          <w:rPr>
            <w:rStyle w:val="Hyperlink"/>
          </w:rPr>
          <w:t>Buckinghamshire and Milton Keynes Environmental Records Centre</w:t>
        </w:r>
      </w:hyperlink>
      <w:r>
        <w:t xml:space="preserve"> hold records for species and habitats. For a fee they can </w:t>
      </w:r>
      <w:hyperlink r:id="rId25" w:history="1">
        <w:r w:rsidRPr="00B54C1C">
          <w:rPr>
            <w:rStyle w:val="Hyperlink"/>
          </w:rPr>
          <w:t>search their database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003677E5" w:rsidP="003677E5">
      <w:pPr>
        <w:pStyle w:val="Heading2"/>
        <w:rPr>
          <w:rStyle w:val="Hyperlink"/>
          <w:color w:val="auto"/>
        </w:rPr>
      </w:pPr>
      <w:r w:rsidRPr="00FA2572">
        <w:t xml:space="preserve">Some basic records are freely available on the internet, e.g. </w:t>
      </w:r>
      <w:hyperlink r:id="rId26">
        <w:r w:rsidRPr="00FA2572">
          <w:rPr>
            <w:rStyle w:val="Hyperlink"/>
          </w:rPr>
          <w:t>https://nbnatlas.org/</w:t>
        </w:r>
      </w:hyperlink>
    </w:p>
    <w:p w14:paraId="3A72C356" w14:textId="77777777" w:rsidR="003677E5" w:rsidRPr="000930D3" w:rsidRDefault="003677E5" w:rsidP="003677E5"/>
    <w:p w14:paraId="134C425C" w14:textId="6E9F1E9B" w:rsidR="00B54C1C" w:rsidRDefault="2D5AAC10" w:rsidP="00B54C1C">
      <w:pPr>
        <w:pStyle w:val="Heading2"/>
      </w:pPr>
      <w:r>
        <w:t>The</w:t>
      </w:r>
      <w:r w:rsidR="00723B8A">
        <w:t xml:space="preserve"> wildlife </w:t>
      </w:r>
      <w:r>
        <w:t xml:space="preserve">mentioned </w:t>
      </w:r>
      <w:r w:rsidR="00723B8A">
        <w:t xml:space="preserve">in this section of the checklist </w:t>
      </w:r>
      <w:r>
        <w:t>may be protected species</w:t>
      </w:r>
      <w:r w:rsidR="00723B8A">
        <w:t xml:space="preserve">. </w:t>
      </w:r>
      <w:r w:rsidR="00B43756">
        <w:t>See</w:t>
      </w:r>
      <w:r>
        <w:t xml:space="preserve"> Natural England’s guidance: </w:t>
      </w:r>
      <w:hyperlink r:id="rId27">
        <w:r w:rsidRPr="2D5AAC10">
          <w:rPr>
            <w:rStyle w:val="Hyperlink"/>
          </w:rPr>
          <w:t>Protected species: how to review planning applications</w:t>
        </w:r>
      </w:hyperlink>
      <w:r>
        <w:t>.</w:t>
      </w:r>
    </w:p>
    <w:p w14:paraId="6F9A88A7" w14:textId="77777777" w:rsidR="00B54C1C" w:rsidRDefault="00B54C1C" w:rsidP="00B54C1C"/>
    <w:p w14:paraId="0AD45B30" w14:textId="12FDFD63" w:rsidR="006128E6" w:rsidRPr="006128E6" w:rsidRDefault="006128E6">
      <w:pPr>
        <w:pStyle w:val="Heading2"/>
      </w:pPr>
      <w:r>
        <w:t xml:space="preserve">Great Crested Newts are often found in ponds in the district. Even if the pond is not on site it may need consideration. Buckinghamshire and Milton Keynes Environmental Records Centre hold records of </w:t>
      </w:r>
      <w:r w:rsidR="00DA6EF7">
        <w:t>Great Crested Newts</w:t>
      </w:r>
      <w:r>
        <w:t>.</w:t>
      </w:r>
    </w:p>
    <w:p w14:paraId="459902E2" w14:textId="77777777" w:rsidR="00B54C1C" w:rsidRDefault="00B54C1C" w:rsidP="00B54C1C">
      <w:pPr>
        <w:pStyle w:val="Heading1"/>
        <w:numPr>
          <w:ilvl w:val="0"/>
          <w:numId w:val="0"/>
        </w:numPr>
        <w:rPr>
          <w:b/>
        </w:rPr>
      </w:pPr>
    </w:p>
    <w:p w14:paraId="1A107C35" w14:textId="77777777" w:rsidR="008C4E38" w:rsidRPr="008C4E38" w:rsidRDefault="00B54C1C" w:rsidP="008C4E38">
      <w:pPr>
        <w:pStyle w:val="Heading1"/>
        <w:rPr>
          <w:b/>
        </w:rPr>
      </w:pPr>
      <w:r>
        <w:rPr>
          <w:b/>
        </w:rPr>
        <w:t>Additional sources of information</w:t>
      </w:r>
    </w:p>
    <w:p w14:paraId="0579CA82" w14:textId="6966054F" w:rsidR="008C4E38" w:rsidRDefault="00652222" w:rsidP="008C4E38">
      <w:pPr>
        <w:pStyle w:val="Heading2"/>
      </w:pPr>
      <w:r>
        <w:t xml:space="preserve">Joint Nature Conservation Committee </w:t>
      </w:r>
      <w:hyperlink r:id="rId28" w:history="1">
        <w:r w:rsidRPr="00652222">
          <w:rPr>
            <w:rStyle w:val="Hyperlink"/>
          </w:rPr>
          <w:t xml:space="preserve">advice on </w:t>
        </w:r>
        <w:r w:rsidR="008C4E38" w:rsidRPr="00652222">
          <w:rPr>
            <w:rStyle w:val="Hyperlink"/>
          </w:rPr>
          <w:t>wildlife law</w:t>
        </w:r>
      </w:hyperlink>
      <w:r>
        <w:t>.</w:t>
      </w:r>
    </w:p>
    <w:p w14:paraId="2C5A9B1E" w14:textId="77777777" w:rsidR="008C4E38" w:rsidRPr="008C4E38" w:rsidRDefault="008C4E38" w:rsidP="008C4E38"/>
    <w:p w14:paraId="2AFDA916" w14:textId="09E6A236" w:rsidR="008C4E38" w:rsidRPr="008C4E38" w:rsidRDefault="308931F6" w:rsidP="008C4E38">
      <w:pPr>
        <w:pStyle w:val="Heading2"/>
      </w:pPr>
      <w:r>
        <w:t xml:space="preserve">Priority Habitats and Species lists as </w:t>
      </w:r>
      <w:r w:rsidR="00964EBC" w:rsidRPr="00964EBC">
        <w:t>published in accordance</w:t>
      </w:r>
      <w:r w:rsidR="00964EBC">
        <w:t xml:space="preserve"> </w:t>
      </w:r>
      <w:r w:rsidR="00723B8A">
        <w:t xml:space="preserve">with </w:t>
      </w:r>
      <w:hyperlink r:id="rId29" w:history="1">
        <w:r w:rsidR="00723B8A" w:rsidRPr="00723B8A">
          <w:rPr>
            <w:rStyle w:val="Hyperlink"/>
          </w:rPr>
          <w:t>s41 of the NERC Act</w:t>
        </w:r>
      </w:hyperlink>
      <w:r w:rsidR="00723B8A">
        <w:t>.</w:t>
      </w:r>
    </w:p>
    <w:p w14:paraId="604C8D01" w14:textId="77777777" w:rsidR="008C4E38" w:rsidRDefault="008C4E38" w:rsidP="004162E1"/>
    <w:p w14:paraId="6B9A31DA" w14:textId="6FE9A46A" w:rsidR="002D3E7A" w:rsidRPr="002D3E7A" w:rsidRDefault="00476057" w:rsidP="00D437CF">
      <w:pPr>
        <w:pStyle w:val="Heading2"/>
      </w:pPr>
      <w:r>
        <w:t xml:space="preserve">General information on biodiversity in Buckinghamshire can be found in the </w:t>
      </w:r>
      <w:hyperlink r:id="rId30" w:history="1">
        <w:r w:rsidRPr="003F5B1B">
          <w:rPr>
            <w:rStyle w:val="Hyperlink"/>
          </w:rPr>
          <w:t>Biodiversity in Planning in Buckinghamshire</w:t>
        </w:r>
      </w:hyperlink>
      <w:r>
        <w:t xml:space="preserve"> publication</w:t>
      </w:r>
      <w:r w:rsidR="006128E6">
        <w:t>.</w:t>
      </w:r>
    </w:p>
    <w:sectPr w:rsidR="002D3E7A" w:rsidRPr="002D3E7A" w:rsidSect="0043616A">
      <w:headerReference w:type="default" r:id="rId31"/>
      <w:footerReference w:type="default" r:id="rId32"/>
      <w:pgSz w:w="11906" w:h="16838"/>
      <w:pgMar w:top="1440" w:right="1080" w:bottom="1440" w:left="108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B251D8B" w16cid:durableId="16C8D2B8"/>
  <w16cid:commentId w16cid:paraId="23A71076" w16cid:durableId="2483F7E9"/>
  <w16cid:commentId w16cid:paraId="6AF1E9F8" w16cid:durableId="6E19EC24"/>
  <w16cid:commentId w16cid:paraId="7E25EDDF" w16cid:durableId="0E4017A5"/>
  <w16cid:commentId w16cid:paraId="06E1B849" w16cid:durableId="1D2B52E8"/>
  <w16cid:commentId w16cid:paraId="21CF57FE" w16cid:durableId="691A78CC"/>
  <w16cid:commentId w16cid:paraId="403300A2" w16cid:durableId="586F3959"/>
  <w16cid:commentId w16cid:paraId="2E5E9D4C" w16cid:durableId="1E82336F"/>
  <w16cid:commentId w16cid:paraId="4CB2AEC2" w16cid:durableId="52A70656"/>
  <w16cid:commentId w16cid:paraId="1BC46195" w16cid:durableId="205C299E"/>
  <w16cid:commentId w16cid:paraId="10596BB5" w16cid:durableId="6D4B2CE8"/>
  <w16cid:commentId w16cid:paraId="26F2842F" w16cid:durableId="1E28DEDA"/>
  <w16cid:commentId w16cid:paraId="2269C097" w16cid:durableId="1A5199C4"/>
  <w16cid:commentId w16cid:paraId="4865891D" w16cid:durableId="50BD7B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D1AFA" w14:textId="77777777" w:rsidR="00791C03" w:rsidRDefault="00791C03" w:rsidP="007B2218">
      <w:r>
        <w:separator/>
      </w:r>
    </w:p>
  </w:endnote>
  <w:endnote w:type="continuationSeparator" w:id="0">
    <w:p w14:paraId="7C86EDDD" w14:textId="77777777" w:rsidR="00791C03" w:rsidRDefault="00791C03" w:rsidP="007B2218">
      <w:r>
        <w:continuationSeparator/>
      </w:r>
    </w:p>
  </w:endnote>
  <w:endnote w:type="continuationNotice" w:id="1">
    <w:p w14:paraId="0785C769" w14:textId="77777777" w:rsidR="00791C03" w:rsidRDefault="0079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2F4D3E1D" w:rsidR="007B2218" w:rsidRDefault="00C221BB" w:rsidP="007B2218">
          <w:pPr>
            <w:pStyle w:val="Footer"/>
          </w:pPr>
          <w:r>
            <w:t>Rev 2</w:t>
          </w:r>
          <w:r w:rsidR="00E04AEC">
            <w:t>.0</w:t>
          </w:r>
        </w:p>
      </w:tc>
      <w:tc>
        <w:tcPr>
          <w:tcW w:w="3321" w:type="dxa"/>
        </w:tcPr>
        <w:p w14:paraId="089377F6" w14:textId="576961F5"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7D357C">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7D357C">
            <w:rPr>
              <w:b/>
              <w:noProof/>
            </w:rPr>
            <w:t>1</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60818" w14:textId="77777777" w:rsidR="00791C03" w:rsidRDefault="00791C03" w:rsidP="007B2218">
      <w:r>
        <w:separator/>
      </w:r>
    </w:p>
  </w:footnote>
  <w:footnote w:type="continuationSeparator" w:id="0">
    <w:p w14:paraId="0C389560" w14:textId="77777777" w:rsidR="00791C03" w:rsidRDefault="00791C03" w:rsidP="007B2218">
      <w:r>
        <w:continuationSeparator/>
      </w:r>
    </w:p>
  </w:footnote>
  <w:footnote w:type="continuationNotice" w:id="1">
    <w:p w14:paraId="033BA284" w14:textId="77777777" w:rsidR="00791C03" w:rsidRDefault="00791C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5E645F0D"/>
    <w:multiLevelType w:val="multilevel"/>
    <w:tmpl w:val="0E0C344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9"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97F17"/>
    <w:multiLevelType w:val="multilevel"/>
    <w:tmpl w:val="5D9A73FA"/>
    <w:numStyleLink w:val="Elements"/>
  </w:abstractNum>
  <w:abstractNum w:abstractNumId="12"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
  </w:num>
  <w:num w:numId="2">
    <w:abstractNumId w:val="1"/>
  </w:num>
  <w:num w:numId="3">
    <w:abstractNumId w:val="11"/>
  </w:num>
  <w:num w:numId="4">
    <w:abstractNumId w:val="8"/>
    <w:lvlOverride w:ilvl="0">
      <w:lvl w:ilvl="0">
        <w:start w:val="1"/>
        <w:numFmt w:val="decimal"/>
        <w:pStyle w:val="Heading1"/>
        <w:lvlText w:val="%1."/>
        <w:lvlJc w:val="left"/>
        <w:pPr>
          <w:ind w:left="851" w:hanging="851"/>
        </w:pPr>
        <w:rPr>
          <w:rFonts w:hint="default"/>
          <w:b/>
        </w:rPr>
      </w:lvl>
    </w:lvlOverride>
  </w:num>
  <w:num w:numId="5">
    <w:abstractNumId w:val="4"/>
  </w:num>
  <w:num w:numId="6">
    <w:abstractNumId w:val="0"/>
  </w:num>
  <w:num w:numId="7">
    <w:abstractNumId w:val="6"/>
  </w:num>
  <w:num w:numId="8">
    <w:abstractNumId w:val="12"/>
  </w:num>
  <w:num w:numId="9">
    <w:abstractNumId w:val="9"/>
  </w:num>
  <w:num w:numId="10">
    <w:abstractNumId w:val="2"/>
  </w:num>
  <w:num w:numId="11">
    <w:abstractNumId w:val="10"/>
  </w:num>
  <w:num w:numId="12">
    <w:abstractNumId w:val="5"/>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T5zrvpjbDo4BoZ++dAHL/ILouaVTEJG7EHyolitiLuIYpYEdZ3Qu2EcueZ4K9SxuH6CZzd0J8Ka5d4Nz9bp0Q==" w:salt="6F614T4cLOFr14tgOBPI/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1FB6"/>
    <w:rsid w:val="001A40AD"/>
    <w:rsid w:val="001A6113"/>
    <w:rsid w:val="001A7D36"/>
    <w:rsid w:val="001B7A31"/>
    <w:rsid w:val="001C389B"/>
    <w:rsid w:val="001D4FE9"/>
    <w:rsid w:val="001D5208"/>
    <w:rsid w:val="001E5C26"/>
    <w:rsid w:val="001F74F3"/>
    <w:rsid w:val="00207AFE"/>
    <w:rsid w:val="00221845"/>
    <w:rsid w:val="002358BB"/>
    <w:rsid w:val="00236D5F"/>
    <w:rsid w:val="00255037"/>
    <w:rsid w:val="00286266"/>
    <w:rsid w:val="0029314D"/>
    <w:rsid w:val="00294015"/>
    <w:rsid w:val="002A1281"/>
    <w:rsid w:val="002D3E7A"/>
    <w:rsid w:val="002D7CA2"/>
    <w:rsid w:val="002E0D3E"/>
    <w:rsid w:val="002E1DAC"/>
    <w:rsid w:val="002E3CA3"/>
    <w:rsid w:val="002F376D"/>
    <w:rsid w:val="0030298E"/>
    <w:rsid w:val="00305EBB"/>
    <w:rsid w:val="0030792C"/>
    <w:rsid w:val="003175ED"/>
    <w:rsid w:val="003227F0"/>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E074A"/>
    <w:rsid w:val="004E4EC2"/>
    <w:rsid w:val="00517361"/>
    <w:rsid w:val="005255CA"/>
    <w:rsid w:val="00527519"/>
    <w:rsid w:val="00533DF1"/>
    <w:rsid w:val="00553B08"/>
    <w:rsid w:val="00565F31"/>
    <w:rsid w:val="00571E40"/>
    <w:rsid w:val="0057512E"/>
    <w:rsid w:val="0059089A"/>
    <w:rsid w:val="005926A6"/>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3530"/>
    <w:rsid w:val="006412D4"/>
    <w:rsid w:val="00642F81"/>
    <w:rsid w:val="0065189E"/>
    <w:rsid w:val="00652222"/>
    <w:rsid w:val="006627E5"/>
    <w:rsid w:val="00662EDF"/>
    <w:rsid w:val="0067140B"/>
    <w:rsid w:val="0068350E"/>
    <w:rsid w:val="00684914"/>
    <w:rsid w:val="006875BC"/>
    <w:rsid w:val="0069100B"/>
    <w:rsid w:val="00691942"/>
    <w:rsid w:val="00692CC9"/>
    <w:rsid w:val="0069561A"/>
    <w:rsid w:val="006A4C96"/>
    <w:rsid w:val="006A65ED"/>
    <w:rsid w:val="006B1523"/>
    <w:rsid w:val="006D1302"/>
    <w:rsid w:val="006D2ADA"/>
    <w:rsid w:val="006D4259"/>
    <w:rsid w:val="006E5BDA"/>
    <w:rsid w:val="006E656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1C03"/>
    <w:rsid w:val="00795D23"/>
    <w:rsid w:val="007A069B"/>
    <w:rsid w:val="007A2679"/>
    <w:rsid w:val="007B2218"/>
    <w:rsid w:val="007B27B0"/>
    <w:rsid w:val="007C2CE9"/>
    <w:rsid w:val="007D357C"/>
    <w:rsid w:val="007D3BD0"/>
    <w:rsid w:val="007D4862"/>
    <w:rsid w:val="007D644B"/>
    <w:rsid w:val="007E6E6D"/>
    <w:rsid w:val="00801D6E"/>
    <w:rsid w:val="00803F63"/>
    <w:rsid w:val="00804B86"/>
    <w:rsid w:val="008061AF"/>
    <w:rsid w:val="0081536E"/>
    <w:rsid w:val="00824F44"/>
    <w:rsid w:val="008269BF"/>
    <w:rsid w:val="008414A2"/>
    <w:rsid w:val="008538AE"/>
    <w:rsid w:val="008710E8"/>
    <w:rsid w:val="0088156E"/>
    <w:rsid w:val="00891AB7"/>
    <w:rsid w:val="008971CF"/>
    <w:rsid w:val="008A0FC9"/>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12B77"/>
    <w:rsid w:val="00A21CC1"/>
    <w:rsid w:val="00A37F84"/>
    <w:rsid w:val="00A64955"/>
    <w:rsid w:val="00A81030"/>
    <w:rsid w:val="00A8462F"/>
    <w:rsid w:val="00A8526E"/>
    <w:rsid w:val="00A9214D"/>
    <w:rsid w:val="00AA21DF"/>
    <w:rsid w:val="00AA6747"/>
    <w:rsid w:val="00AC5000"/>
    <w:rsid w:val="00AD1D93"/>
    <w:rsid w:val="00AD6C69"/>
    <w:rsid w:val="00AD7AEC"/>
    <w:rsid w:val="00AF3C26"/>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A6C2C"/>
    <w:rsid w:val="00CA7CA5"/>
    <w:rsid w:val="00CB61C6"/>
    <w:rsid w:val="00CD7A7E"/>
    <w:rsid w:val="00CF3B79"/>
    <w:rsid w:val="00D15622"/>
    <w:rsid w:val="00D43122"/>
    <w:rsid w:val="00D437CF"/>
    <w:rsid w:val="00D46AF0"/>
    <w:rsid w:val="00D65288"/>
    <w:rsid w:val="00D92D87"/>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5AD31D9"/>
    <w:rsid w:val="26E35D25"/>
    <w:rsid w:val="277451C7"/>
    <w:rsid w:val="295797E7"/>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jncc.defra.gov.uk/page-57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www.jncc.gov.uk/page-1376" TargetMode="External"/><Relationship Id="R23f33f713a6c47b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www.buckinghamshirepartnership.gov.uk/media/1022528/Bucks_planning_online_FINAL.pdf"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3FC4ACE9DE8488D11F07D89B07322" ma:contentTypeVersion="11" ma:contentTypeDescription="Create a new document." ma:contentTypeScope="" ma:versionID="f89e4c0e5a150d71e14611a562bb9084">
  <xsd:schema xmlns:xsd="http://www.w3.org/2001/XMLSchema" xmlns:xs="http://www.w3.org/2001/XMLSchema" xmlns:p="http://schemas.microsoft.com/office/2006/metadata/properties" xmlns:ns2="5c9440bf-3812-4360-923a-211c1e922d50" xmlns:ns3="083816a5-a140-4dd0-b684-7acb085b1a45" targetNamespace="http://schemas.microsoft.com/office/2006/metadata/properties" ma:root="true" ma:fieldsID="181126546c3c7002b6718029202eedec" ns2:_="" ns3:_="">
    <xsd:import namespace="5c9440bf-3812-4360-923a-211c1e922d50"/>
    <xsd:import namespace="083816a5-a140-4dd0-b684-7acb085b1a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440bf-3812-4360-923a-211c1e922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816a5-a140-4dd0-b684-7acb085b1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5c9440bf-3812-4360-923a-211c1e922d50">
      <UserInfo>
        <DisplayName>Philip Simpkin</DisplayName>
        <AccountId>20</AccountId>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C61B-11E8-4B1D-A3D5-45F62732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440bf-3812-4360-923a-211c1e922d50"/>
    <ds:schemaRef ds:uri="083816a5-a140-4dd0-b684-7acb085b1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5c9440bf-3812-4360-923a-211c1e922d50"/>
  </ds:schemaRefs>
</ds:datastoreItem>
</file>

<file path=customXml/itemProps4.xml><?xml version="1.0" encoding="utf-8"?>
<ds:datastoreItem xmlns:ds="http://schemas.openxmlformats.org/officeDocument/2006/customXml" ds:itemID="{69C5847B-D452-41FD-BCD3-D7925EE6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Member Account</cp:lastModifiedBy>
  <cp:revision>4</cp:revision>
  <cp:lastPrinted>2019-07-17T13:02:00Z</cp:lastPrinted>
  <dcterms:created xsi:type="dcterms:W3CDTF">2019-10-10T11:51:00Z</dcterms:created>
  <dcterms:modified xsi:type="dcterms:W3CDTF">2021-09-02T15:36:00Z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0x0101002383FC4ACE9DE8488D11F07D89B07322</vt:lpwstr>
  </property>
</Properties>
</file>