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16E0"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06D4F988" wp14:editId="33759426">
                <wp:simplePos x="0" y="0"/>
                <wp:positionH relativeFrom="column">
                  <wp:posOffset>4526280</wp:posOffset>
                </wp:positionH>
                <wp:positionV relativeFrom="paragraph">
                  <wp:posOffset>114300</wp:posOffset>
                </wp:positionV>
                <wp:extent cx="1577340" cy="356235"/>
                <wp:effectExtent l="0" t="0" r="22860" b="2476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F988"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" filled="f">
                <v:textbox inset=".5mm,.5mm">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v:textbox>
              </v:shape>
            </w:pict>
          </mc:Fallback>
        </mc:AlternateContent>
      </w:r>
    </w:p>
    <w:p w14:paraId="067EA494" w14:textId="77777777"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14:paraId="437C75D7"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18C19C2A" w14:textId="77777777" w:rsidR="00F2167E" w:rsidRDefault="00F2167E">
      <w:pPr>
        <w:autoSpaceDE w:val="0"/>
        <w:autoSpaceDN w:val="0"/>
        <w:adjustRightInd w:val="0"/>
        <w:rPr>
          <w:rFonts w:cs="Arial"/>
          <w:b/>
          <w:bCs/>
        </w:rPr>
      </w:pPr>
    </w:p>
    <w:p w14:paraId="5690AFA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0C1430E" wp14:editId="51365457">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41EA7" w14:textId="20872059" w:rsidR="00433E14" w:rsidRDefault="00433E14" w:rsidP="00433E14">
                            <w:pPr>
                              <w:rPr>
                                <w:u w:val="single"/>
                              </w:rPr>
                            </w:pPr>
                            <w:r w:rsidRPr="00A02FD8">
                              <w:rPr>
                                <w:u w:val="single"/>
                              </w:rPr>
                              <w:t>Site address</w:t>
                            </w:r>
                            <w:r w:rsidRPr="0032751F">
                              <w:t>:</w:t>
                            </w:r>
                            <w:r w:rsidR="0032751F" w:rsidRPr="0032751F">
                              <w:t xml:space="preserve">  Stocks Cottage, High Street, </w:t>
                            </w:r>
                            <w:proofErr w:type="spellStart"/>
                            <w:r w:rsidR="0032751F" w:rsidRPr="0032751F">
                              <w:t>Damerham</w:t>
                            </w:r>
                            <w:proofErr w:type="spellEnd"/>
                            <w:r w:rsidR="0032751F" w:rsidRPr="0032751F">
                              <w:t>, SP6 3EU</w:t>
                            </w:r>
                          </w:p>
                          <w:p w14:paraId="0C18DC8A" w14:textId="77777777" w:rsidR="000A759E" w:rsidRPr="00A02FD8" w:rsidRDefault="000A759E" w:rsidP="00433E14">
                            <w:pPr>
                              <w:rPr>
                                <w:u w:val="single"/>
                              </w:rPr>
                            </w:pPr>
                          </w:p>
                        </w:txbxContent>
                      </wps:txbx>
                      <wps:bodyPr rot="0" vert="horz" wrap="square" lIns="18000" tIns="18000" rIns="91440" bIns="45720" anchor="t" anchorCtr="0" upright="1">
                        <a:noAutofit/>
                      </wps:bodyPr>
                    </wps:wsp>
                  </a:graphicData>
                </a:graphic>
              </wp:inline>
            </w:drawing>
          </mc:Choice>
          <mc:Fallback>
            <w:pict>
              <v:shapetype w14:anchorId="40C1430E" id="_x0000_t202" coordsize="21600,21600" o:spt="202" path="m,l,21600r21600,l21600,xe">
                <v:stroke joinstyle="miter"/>
                <v:path gradientshapeok="t" o:connecttype="rect"/>
              </v:shapetype>
              <v:shape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" filled="f">
                <v:textbox inset=".5mm,.5mm">
                  <w:txbxContent>
                    <w:p w14:paraId="6F041EA7" w14:textId="20872059" w:rsidR="00433E14" w:rsidRDefault="00433E14" w:rsidP="00433E14">
                      <w:pPr>
                        <w:rPr>
                          <w:u w:val="single"/>
                        </w:rPr>
                      </w:pPr>
                      <w:r w:rsidRPr="00A02FD8">
                        <w:rPr>
                          <w:u w:val="single"/>
                        </w:rPr>
                        <w:t>Site address</w:t>
                      </w:r>
                      <w:r w:rsidRPr="0032751F">
                        <w:t>:</w:t>
                      </w:r>
                      <w:r w:rsidR="0032751F" w:rsidRPr="0032751F">
                        <w:t xml:space="preserve">  Stocks Cottage, High Street, </w:t>
                      </w:r>
                      <w:proofErr w:type="spellStart"/>
                      <w:r w:rsidR="0032751F" w:rsidRPr="0032751F">
                        <w:t>Damerham</w:t>
                      </w:r>
                      <w:proofErr w:type="spellEnd"/>
                      <w:r w:rsidR="0032751F" w:rsidRPr="0032751F">
                        <w:t>, SP6 3EU</w:t>
                      </w:r>
                    </w:p>
                    <w:p w14:paraId="0C18DC8A" w14:textId="77777777" w:rsidR="000A759E" w:rsidRPr="00A02FD8" w:rsidRDefault="000A759E" w:rsidP="00433E14">
                      <w:pPr>
                        <w:rPr>
                          <w:u w:val="single"/>
                        </w:rPr>
                      </w:pPr>
                    </w:p>
                  </w:txbxContent>
                </v:textbox>
                <w10:anchorlock/>
              </v:shape>
            </w:pict>
          </mc:Fallback>
        </mc:AlternateContent>
      </w:r>
    </w:p>
    <w:p w14:paraId="30D154F4" w14:textId="77777777" w:rsidR="00433E14" w:rsidRDefault="00433E14" w:rsidP="00E97236">
      <w:pPr>
        <w:autoSpaceDE w:val="0"/>
        <w:autoSpaceDN w:val="0"/>
        <w:adjustRightInd w:val="0"/>
        <w:rPr>
          <w:rFonts w:cs="Arial"/>
        </w:rPr>
      </w:pPr>
    </w:p>
    <w:p w14:paraId="69B4DEAB" w14:textId="77777777" w:rsidR="005968E5" w:rsidRPr="005968E5" w:rsidRDefault="005968E5" w:rsidP="005968E5">
      <w:pPr>
        <w:autoSpaceDE w:val="0"/>
        <w:autoSpaceDN w:val="0"/>
        <w:adjustRightInd w:val="0"/>
        <w:rPr>
          <w:rFonts w:cs="Arial"/>
        </w:rPr>
      </w:pPr>
      <w:r w:rsidRPr="005968E5">
        <w:rPr>
          <w:rFonts w:cs="Arial"/>
        </w:rPr>
        <w:t>There are many legally protected sites of nature conservation importance (see Note1) across Hampshire alongside non-statutory wildlife sites (Note 2), priority habitats (Note 3) and a wide range of legally protected and other notable species (Note 4).  Developments can adversely affect these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14:paraId="5ACF31A4" w14:textId="77777777" w:rsidR="005968E5" w:rsidRPr="005968E5" w:rsidRDefault="005968E5" w:rsidP="005968E5">
      <w:pPr>
        <w:autoSpaceDE w:val="0"/>
        <w:autoSpaceDN w:val="0"/>
        <w:adjustRightInd w:val="0"/>
        <w:rPr>
          <w:rFonts w:cs="Arial"/>
        </w:rPr>
      </w:pPr>
    </w:p>
    <w:p w14:paraId="59B05384" w14:textId="77777777"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14:paraId="5C80E138" w14:textId="77777777" w:rsidR="00FE6713" w:rsidRPr="00ED6AF9" w:rsidRDefault="00FE6713" w:rsidP="00FE6713">
      <w:pPr>
        <w:autoSpaceDE w:val="0"/>
        <w:autoSpaceDN w:val="0"/>
        <w:adjustRightInd w:val="0"/>
        <w:rPr>
          <w:rFonts w:cs="Arial"/>
        </w:rPr>
      </w:pPr>
    </w:p>
    <w:p w14:paraId="574CFB42" w14:textId="77777777" w:rsidR="00FE6713" w:rsidRPr="005F3455" w:rsidRDefault="00FE6713" w:rsidP="00FE6713">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3F4FEB9E" w14:textId="77777777" w:rsidR="00FE6713" w:rsidRPr="00ED6AF9" w:rsidRDefault="00FE6713" w:rsidP="00FE6713">
      <w:pPr>
        <w:spacing w:beforeLines="60" w:before="144" w:afterLines="60" w:after="144"/>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14:paraId="780EE1AA" w14:textId="77777777" w:rsidR="00FE6713" w:rsidRPr="00ED6AF9" w:rsidRDefault="00FE6713" w:rsidP="00FE6713">
      <w:pPr>
        <w:numPr>
          <w:ilvl w:val="1"/>
          <w:numId w:val="42"/>
        </w:numPr>
        <w:tabs>
          <w:tab w:val="left" w:pos="1200"/>
        </w:tabs>
        <w:spacing w:beforeLines="30" w:before="72" w:afterLines="30" w:after="72"/>
        <w:ind w:left="568" w:hanging="284"/>
      </w:pPr>
      <w:r w:rsidRPr="00ED6AF9">
        <w:t>Information about the sites, species, habitats or features that could be affected (such as locatio</w:t>
      </w:r>
      <w:r>
        <w:t>n, size, abundance, importance)</w:t>
      </w:r>
    </w:p>
    <w:p w14:paraId="6DF42BB8" w14:textId="77777777" w:rsidR="00FE6713" w:rsidRDefault="00FE6713" w:rsidP="00FE6713">
      <w:pPr>
        <w:numPr>
          <w:ilvl w:val="1"/>
          <w:numId w:val="42"/>
        </w:numPr>
        <w:tabs>
          <w:tab w:val="left" w:pos="1200"/>
        </w:tabs>
        <w:spacing w:beforeLines="30" w:before="72" w:afterLines="30" w:after="72"/>
        <w:ind w:left="568" w:hanging="284"/>
      </w:pPr>
      <w:r w:rsidRPr="00ED6AF9">
        <w:t xml:space="preserve">Likely impacts of your development on habitats, sites or species identified </w:t>
      </w:r>
    </w:p>
    <w:p w14:paraId="4B3E2083"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alternative designs and locations have been considered</w:t>
      </w:r>
    </w:p>
    <w:p w14:paraId="2972265F"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adverse impacts will be avoided</w:t>
      </w:r>
    </w:p>
    <w:p w14:paraId="1B36C9C1"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proofErr w:type="gramStart"/>
      <w:r w:rsidR="005968E5">
        <w:rPr>
          <w:i/>
        </w:rPr>
        <w:t>6</w:t>
      </w:r>
      <w:r w:rsidRPr="00ED6AF9">
        <w:t>)</w:t>
      </w:r>
      <w:proofErr w:type="gramEnd"/>
    </w:p>
    <w:p w14:paraId="1FE6B048"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14:paraId="7005725A"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Any proposals for enhancements of biodiversity </w:t>
      </w:r>
    </w:p>
    <w:p w14:paraId="1C00C961" w14:textId="77777777" w:rsidR="00FE6713" w:rsidRPr="00ED6AF9" w:rsidRDefault="00FE6713" w:rsidP="00FE6713">
      <w:pPr>
        <w:spacing w:beforeLines="50" w:before="120" w:afterLines="50" w:after="120"/>
        <w:rPr>
          <w:noProof/>
        </w:rPr>
      </w:pPr>
      <w:r>
        <w:rPr>
          <w:noProof/>
        </w:rPr>
        <w:t>Where more targeted and specific</w:t>
      </w:r>
      <w:r w:rsidRPr="00ED6AF9">
        <w:rPr>
          <w:noProof/>
        </w:rPr>
        <w:t xml:space="preserve"> reports are necessary (for example bat surveys), these must:</w:t>
      </w:r>
    </w:p>
    <w:p w14:paraId="653A4A41" w14:textId="77777777" w:rsidR="00FE6713" w:rsidRPr="00ED6AF9" w:rsidRDefault="00FE6713" w:rsidP="00FE6713">
      <w:pPr>
        <w:numPr>
          <w:ilvl w:val="1"/>
          <w:numId w:val="42"/>
        </w:numPr>
        <w:tabs>
          <w:tab w:val="left" w:pos="1200"/>
        </w:tabs>
        <w:spacing w:beforeLines="30" w:before="72" w:afterLines="30" w:after="72"/>
      </w:pPr>
      <w:r w:rsidRPr="00ED6AF9">
        <w:t>Be undertaken by an appropriately q</w:t>
      </w:r>
      <w:r>
        <w:t>ualified and experienced person</w:t>
      </w:r>
    </w:p>
    <w:p w14:paraId="083F8C6A" w14:textId="77777777" w:rsidR="00FE6713" w:rsidRPr="00ED6AF9" w:rsidRDefault="00FE6713" w:rsidP="00FE6713">
      <w:pPr>
        <w:numPr>
          <w:ilvl w:val="1"/>
          <w:numId w:val="42"/>
        </w:numPr>
        <w:tabs>
          <w:tab w:val="left" w:pos="1200"/>
        </w:tabs>
        <w:spacing w:beforeLines="30" w:before="72" w:afterLines="30" w:after="72"/>
        <w:ind w:left="568" w:hanging="284"/>
      </w:pPr>
      <w:r w:rsidRPr="00ED6AF9">
        <w:t>Be of appropriate scope and detail</w:t>
      </w:r>
      <w:r>
        <w:t xml:space="preserve"> (i.e. be carried out to established standards)</w:t>
      </w:r>
    </w:p>
    <w:p w14:paraId="08FA6819" w14:textId="77777777" w:rsidR="00FE6713" w:rsidRPr="00ED6AF9" w:rsidRDefault="00FE6713" w:rsidP="00FE6713">
      <w:pPr>
        <w:numPr>
          <w:ilvl w:val="1"/>
          <w:numId w:val="42"/>
        </w:numPr>
        <w:tabs>
          <w:tab w:val="left" w:pos="1200"/>
        </w:tabs>
        <w:spacing w:beforeLines="30" w:before="72" w:afterLines="30" w:after="72"/>
      </w:pPr>
      <w:r w:rsidRPr="00ED6AF9">
        <w:t xml:space="preserve">Be conducted at an appropriate time of year, in suitable weather conditions and using </w:t>
      </w:r>
      <w:r>
        <w:t>approved</w:t>
      </w:r>
      <w:r w:rsidRPr="00ED6AF9">
        <w:t xml:space="preserve"> methodologies.</w:t>
      </w:r>
    </w:p>
    <w:p w14:paraId="0978334B" w14:textId="77777777" w:rsidR="00FE6713" w:rsidRPr="00ED6AF9" w:rsidRDefault="00FE6713" w:rsidP="00FE6713">
      <w:pPr>
        <w:pBdr>
          <w:top w:val="single" w:sz="6" w:space="1" w:color="auto"/>
          <w:left w:val="single" w:sz="6" w:space="1" w:color="auto"/>
          <w:bottom w:val="single" w:sz="6" w:space="1" w:color="auto"/>
          <w:right w:val="single" w:sz="6" w:space="4" w:color="auto"/>
        </w:pBdr>
        <w:spacing w:beforeLines="60" w:before="144" w:afterLines="60" w:after="144"/>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14:paraId="63547E2A" w14:textId="77777777"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further information may be required during the course of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14:paraId="3B78FAC2" w14:textId="77777777" w:rsidR="00FE6713" w:rsidRDefault="00FE6713" w:rsidP="00FE6713">
      <w:pPr>
        <w:autoSpaceDE w:val="0"/>
        <w:autoSpaceDN w:val="0"/>
        <w:adjustRightInd w:val="0"/>
        <w:rPr>
          <w:rFonts w:cs="Arial"/>
        </w:rPr>
      </w:pPr>
    </w:p>
    <w:p w14:paraId="2B38B4BA" w14:textId="77777777"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397A0BA7" w14:textId="77777777" w:rsidR="00FE6713" w:rsidRPr="00ED6AF9" w:rsidRDefault="00FE6713" w:rsidP="00FE6713">
      <w:pPr>
        <w:autoSpaceDE w:val="0"/>
        <w:autoSpaceDN w:val="0"/>
        <w:adjustRightInd w:val="0"/>
        <w:rPr>
          <w:rFonts w:cs="Arial"/>
        </w:rPr>
      </w:pPr>
    </w:p>
    <w:p w14:paraId="1A1DD578" w14:textId="77777777"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7" w:history="1">
        <w:r w:rsidRPr="00F7755C">
          <w:rPr>
            <w:rStyle w:val="Hyperlink"/>
            <w:rFonts w:cs="Arial"/>
          </w:rPr>
          <w:t>http://www.cieem.net</w:t>
        </w:r>
      </w:hyperlink>
      <w:r w:rsidRPr="00ED6AF9">
        <w:rPr>
          <w:rFonts w:cs="Arial"/>
        </w:rPr>
        <w:t xml:space="preserve"> in the first instance.</w:t>
      </w:r>
    </w:p>
    <w:p w14:paraId="0593213B" w14:textId="77777777" w:rsidR="00FE6713" w:rsidRDefault="00FE6713" w:rsidP="00FE6713">
      <w:pPr>
        <w:spacing w:beforeLines="60" w:before="144" w:afterLines="60" w:after="144"/>
        <w:rPr>
          <w:rFonts w:cs="Arial"/>
        </w:rPr>
      </w:pPr>
    </w:p>
    <w:p w14:paraId="786E9698" w14:textId="77777777" w:rsidR="003C76F8" w:rsidRPr="00B51F42" w:rsidRDefault="003C76F8" w:rsidP="003C76F8">
      <w:pPr>
        <w:autoSpaceDE w:val="0"/>
        <w:autoSpaceDN w:val="0"/>
        <w:adjustRightInd w:val="0"/>
        <w:rPr>
          <w:rFonts w:cs="Arial"/>
        </w:rPr>
      </w:pPr>
      <w:r>
        <w:rPr>
          <w:rFonts w:cs="Arial"/>
        </w:rPr>
        <w:br w:type="page"/>
      </w:r>
    </w:p>
    <w:p w14:paraId="45942DF8" w14:textId="0E176D07" w:rsidR="0075645A" w:rsidRPr="00D237CC" w:rsidRDefault="0075645A" w:rsidP="0075645A">
      <w:pPr>
        <w:spacing w:beforeLines="60" w:before="144" w:afterLines="60" w:after="144"/>
        <w:rPr>
          <w:rFonts w:cs="Arial"/>
          <w:b/>
          <w:color w:val="FF0000"/>
          <w:sz w:val="22"/>
          <w:szCs w:val="22"/>
        </w:rPr>
      </w:pPr>
      <w:bookmarkStart w:id="0" w:name="OLE_LINK8"/>
      <w:bookmarkStart w:id="1"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ecologist; </w:t>
      </w:r>
      <w:r w:rsidRPr="00D237CC">
        <w:rPr>
          <w:rFonts w:cs="Arial"/>
          <w:b/>
          <w:color w:val="FF0000"/>
          <w:sz w:val="22"/>
          <w:szCs w:val="22"/>
        </w:rPr>
        <w:t>NO</w:t>
      </w:r>
    </w:p>
    <w:bookmarkEnd w:id="0"/>
    <w:bookmarkEnd w:id="1"/>
    <w:p w14:paraId="60B45A89" w14:textId="77777777" w:rsidR="000E29E8" w:rsidRDefault="000E29E8" w:rsidP="00225A72">
      <w:pPr>
        <w:spacing w:line="360" w:lineRule="auto"/>
        <w:ind w:right="-516"/>
        <w:rPr>
          <w:rFonts w:cs="Arial"/>
        </w:rPr>
      </w:pPr>
    </w:p>
    <w:p w14:paraId="020212A3" w14:textId="77777777"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14:paraId="2491BB07" w14:textId="77777777" w:rsidR="000E29E8" w:rsidRDefault="000E29E8">
      <w:pPr>
        <w:autoSpaceDE w:val="0"/>
        <w:autoSpaceDN w:val="0"/>
        <w:adjustRightInd w:val="0"/>
        <w:rPr>
          <w:rFonts w:cs="Arial"/>
          <w:b/>
          <w:bCs/>
        </w:rPr>
      </w:pPr>
    </w:p>
    <w:p w14:paraId="05C0BDC9" w14:textId="77777777" w:rsidR="00225A72" w:rsidRDefault="00225A72">
      <w:pPr>
        <w:autoSpaceDE w:val="0"/>
        <w:autoSpaceDN w:val="0"/>
        <w:adjustRightInd w:val="0"/>
        <w:rPr>
          <w:rFonts w:cs="Arial"/>
          <w:b/>
          <w:bCs/>
        </w:rPr>
      </w:pPr>
    </w:p>
    <w:p w14:paraId="4E3D8203" w14:textId="77777777"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9"/>
        <w:gridCol w:w="8185"/>
        <w:gridCol w:w="997"/>
      </w:tblGrid>
      <w:tr w:rsidR="00FE6713" w14:paraId="56EB4422" w14:textId="77777777" w:rsidTr="009D7957">
        <w:trPr>
          <w:trHeight w:val="345"/>
        </w:trPr>
        <w:tc>
          <w:tcPr>
            <w:tcW w:w="8784" w:type="dxa"/>
            <w:gridSpan w:val="2"/>
            <w:tcBorders>
              <w:top w:val="double" w:sz="4" w:space="0" w:color="auto"/>
              <w:bottom w:val="double" w:sz="4" w:space="0" w:color="auto"/>
              <w:right w:val="single" w:sz="4" w:space="0" w:color="auto"/>
            </w:tcBorders>
            <w:vAlign w:val="center"/>
          </w:tcPr>
          <w:p w14:paraId="28B19D8F" w14:textId="77777777" w:rsidR="00FE6713" w:rsidRDefault="00FE6713" w:rsidP="00FE6713">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14:paraId="40F64314" w14:textId="77777777" w:rsidR="00FE6713" w:rsidRDefault="00FE6713" w:rsidP="00FE6713">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‘YES’</w:t>
            </w:r>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note </w:t>
            </w:r>
            <w:r>
              <w:rPr>
                <w:rFonts w:cs="Arial"/>
              </w:rPr>
              <w:t>)</w:t>
            </w:r>
          </w:p>
          <w:p w14:paraId="42781EB9" w14:textId="77777777" w:rsidR="00FE6713" w:rsidRDefault="00FE6713" w:rsidP="00FE6713">
            <w:pPr>
              <w:autoSpaceDE w:val="0"/>
              <w:autoSpaceDN w:val="0"/>
              <w:adjustRightInd w:val="0"/>
              <w:spacing w:before="60" w:afterLines="60" w:after="144"/>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14:paraId="153F6B7D" w14:textId="77777777" w:rsidR="00FE6713" w:rsidRPr="00FE6713" w:rsidRDefault="00FE6713" w:rsidP="00225A72">
            <w:pPr>
              <w:autoSpaceDE w:val="0"/>
              <w:autoSpaceDN w:val="0"/>
              <w:adjustRightInd w:val="0"/>
              <w:spacing w:before="60" w:afterLines="60" w:after="144"/>
              <w:jc w:val="center"/>
              <w:rPr>
                <w:rFonts w:cs="Arial"/>
                <w:b/>
                <w:caps/>
              </w:rPr>
            </w:pPr>
            <w:r w:rsidRPr="00FE6713">
              <w:rPr>
                <w:rFonts w:cs="Arial"/>
                <w:b/>
                <w:caps/>
              </w:rPr>
              <w:t>Yes</w:t>
            </w:r>
            <w:r w:rsidRPr="00FE6713">
              <w:rPr>
                <w:rFonts w:cs="Arial"/>
                <w:b/>
                <w:caps/>
                <w:sz w:val="22"/>
                <w:szCs w:val="22"/>
              </w:rPr>
              <w:t>√ No X</w:t>
            </w:r>
          </w:p>
          <w:p w14:paraId="3D0B4A71" w14:textId="77777777" w:rsidR="00FE6713" w:rsidRPr="00FE6713" w:rsidRDefault="00FE6713" w:rsidP="00FE6713">
            <w:pPr>
              <w:tabs>
                <w:tab w:val="left" w:pos="7872"/>
              </w:tabs>
              <w:autoSpaceDE w:val="0"/>
              <w:autoSpaceDN w:val="0"/>
              <w:adjustRightInd w:val="0"/>
              <w:spacing w:before="60" w:afterLines="60" w:after="144"/>
              <w:ind w:right="-57"/>
              <w:rPr>
                <w:rFonts w:cs="Arial"/>
                <w:b/>
              </w:rPr>
            </w:pPr>
          </w:p>
          <w:p w14:paraId="75339515" w14:textId="77777777" w:rsidR="00FE6713" w:rsidRPr="00FE6713" w:rsidRDefault="00FE6713" w:rsidP="00225A72">
            <w:pPr>
              <w:tabs>
                <w:tab w:val="left" w:pos="7872"/>
              </w:tabs>
              <w:autoSpaceDE w:val="0"/>
              <w:autoSpaceDN w:val="0"/>
              <w:adjustRightInd w:val="0"/>
              <w:spacing w:before="60" w:afterLines="60" w:after="144"/>
              <w:ind w:right="-57"/>
              <w:rPr>
                <w:rFonts w:cs="Arial"/>
                <w:b/>
              </w:rPr>
            </w:pPr>
          </w:p>
        </w:tc>
      </w:tr>
      <w:tr w:rsidR="00FE6713" w14:paraId="11B6DC84" w14:textId="77777777" w:rsidTr="005968E5">
        <w:trPr>
          <w:trHeight w:val="750"/>
        </w:trPr>
        <w:tc>
          <w:tcPr>
            <w:tcW w:w="599" w:type="dxa"/>
            <w:tcBorders>
              <w:top w:val="double" w:sz="4" w:space="0" w:color="auto"/>
              <w:bottom w:val="double" w:sz="4" w:space="0" w:color="auto"/>
              <w:right w:val="nil"/>
            </w:tcBorders>
          </w:tcPr>
          <w:p w14:paraId="1AA1AFC9" w14:textId="77777777" w:rsidR="00FE6713" w:rsidRPr="00457400" w:rsidRDefault="00FE6713" w:rsidP="00E97236">
            <w:pPr>
              <w:autoSpaceDE w:val="0"/>
              <w:autoSpaceDN w:val="0"/>
              <w:adjustRightInd w:val="0"/>
              <w:spacing w:beforeLines="60" w:before="144" w:afterLines="60" w:after="144"/>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14:paraId="47E166EB" w14:textId="77777777" w:rsidR="00FE6713" w:rsidRDefault="00FE6713" w:rsidP="00E97236">
            <w:pPr>
              <w:autoSpaceDE w:val="0"/>
              <w:autoSpaceDN w:val="0"/>
              <w:adjustRightInd w:val="0"/>
              <w:spacing w:beforeLines="60" w:before="144" w:afterLines="60" w:after="144"/>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r w:rsidRPr="00745ECF">
              <w:rPr>
                <w:rFonts w:cs="Arial"/>
                <w:i/>
              </w:rPr>
              <w:t>see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14:paraId="2D36285A" w14:textId="7AF0B292" w:rsidR="00FE6713" w:rsidRDefault="0032751F" w:rsidP="00225A72">
            <w:pPr>
              <w:autoSpaceDE w:val="0"/>
              <w:autoSpaceDN w:val="0"/>
              <w:adjustRightInd w:val="0"/>
              <w:spacing w:before="60" w:afterLines="60" w:after="144"/>
              <w:jc w:val="center"/>
              <w:rPr>
                <w:rFonts w:cs="Arial"/>
                <w:b/>
              </w:rPr>
            </w:pPr>
            <w:r>
              <w:rPr>
                <w:rFonts w:cs="Arial"/>
                <w:b/>
              </w:rPr>
              <w:t>X</w:t>
            </w:r>
          </w:p>
        </w:tc>
      </w:tr>
      <w:tr w:rsidR="009D7957" w14:paraId="7669875C" w14:textId="77777777" w:rsidTr="00CB0EBA">
        <w:trPr>
          <w:trHeight w:val="496"/>
        </w:trPr>
        <w:tc>
          <w:tcPr>
            <w:tcW w:w="599" w:type="dxa"/>
            <w:tcBorders>
              <w:top w:val="double" w:sz="4" w:space="0" w:color="auto"/>
              <w:bottom w:val="double" w:sz="4" w:space="0" w:color="auto"/>
              <w:right w:val="nil"/>
            </w:tcBorders>
          </w:tcPr>
          <w:p w14:paraId="2F3662EF" w14:textId="77777777" w:rsidR="009D7957" w:rsidRPr="00457400" w:rsidRDefault="009D7957" w:rsidP="006038FE">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14:paraId="547E4064" w14:textId="77777777" w:rsidR="009D7957" w:rsidRDefault="009D7957" w:rsidP="006038FE">
            <w:pPr>
              <w:autoSpaceDE w:val="0"/>
              <w:autoSpaceDN w:val="0"/>
              <w:adjustRightInd w:val="0"/>
              <w:spacing w:beforeLines="60" w:before="144" w:afterLines="60" w:after="144"/>
              <w:rPr>
                <w:rFonts w:cs="Arial"/>
              </w:rPr>
            </w:pPr>
            <w:r>
              <w:rPr>
                <w:rFonts w:cs="Arial"/>
              </w:rPr>
              <w:t xml:space="preserve">Are any of the following present on or within </w:t>
            </w:r>
            <w:r w:rsidRPr="00FE6713">
              <w:rPr>
                <w:rFonts w:cs="Arial"/>
                <w:b/>
              </w:rPr>
              <w:t xml:space="preserve">50m </w:t>
            </w:r>
            <w:r>
              <w:rPr>
                <w:rFonts w:cs="Arial"/>
              </w:rPr>
              <w:t>of the application site?</w:t>
            </w:r>
          </w:p>
          <w:p w14:paraId="0A7926CE" w14:textId="77777777" w:rsidR="009D7957" w:rsidRPr="00FE6713" w:rsidRDefault="007C1FD6" w:rsidP="007C1FD6">
            <w:pPr>
              <w:autoSpaceDE w:val="0"/>
              <w:autoSpaceDN w:val="0"/>
              <w:adjustRightInd w:val="0"/>
              <w:spacing w:beforeLines="60" w:before="144" w:afterLines="60" w:after="144"/>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14:paraId="64D26495" w14:textId="77777777" w:rsidR="009D7957" w:rsidRDefault="009D7957" w:rsidP="00225A72">
            <w:pPr>
              <w:autoSpaceDE w:val="0"/>
              <w:autoSpaceDN w:val="0"/>
              <w:adjustRightInd w:val="0"/>
              <w:spacing w:before="60" w:afterLines="60" w:after="144"/>
              <w:jc w:val="center"/>
              <w:rPr>
                <w:rFonts w:cs="Arial"/>
                <w:b/>
              </w:rPr>
            </w:pPr>
          </w:p>
        </w:tc>
      </w:tr>
      <w:tr w:rsidR="009D7957" w14:paraId="748B9883" w14:textId="77777777" w:rsidTr="009D7957">
        <w:trPr>
          <w:trHeight w:val="154"/>
        </w:trPr>
        <w:tc>
          <w:tcPr>
            <w:tcW w:w="599" w:type="dxa"/>
            <w:tcBorders>
              <w:top w:val="single" w:sz="4" w:space="0" w:color="auto"/>
              <w:bottom w:val="single" w:sz="4" w:space="0" w:color="auto"/>
              <w:right w:val="nil"/>
            </w:tcBorders>
            <w:vAlign w:val="center"/>
          </w:tcPr>
          <w:p w14:paraId="497ACF74" w14:textId="77777777" w:rsidR="009D7957" w:rsidRPr="00012EFF" w:rsidRDefault="009D7957" w:rsidP="00E97236">
            <w:pPr>
              <w:autoSpaceDE w:val="0"/>
              <w:autoSpaceDN w:val="0"/>
              <w:adjustRightInd w:val="0"/>
              <w:spacing w:beforeLines="60" w:before="144" w:afterLines="60" w:after="144"/>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14:paraId="077578E0" w14:textId="77777777" w:rsidR="009D7957" w:rsidRPr="00ED6AF9" w:rsidRDefault="009D7957" w:rsidP="00457400">
            <w:pPr>
              <w:autoSpaceDE w:val="0"/>
              <w:autoSpaceDN w:val="0"/>
              <w:adjustRightInd w:val="0"/>
              <w:spacing w:beforeLines="60" w:before="144" w:afterLines="60" w:after="144"/>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14:paraId="40AAD3C9" w14:textId="7EFF8CBD" w:rsidR="009D7957" w:rsidRDefault="0032751F" w:rsidP="00225A72">
            <w:pPr>
              <w:autoSpaceDE w:val="0"/>
              <w:autoSpaceDN w:val="0"/>
              <w:adjustRightInd w:val="0"/>
              <w:spacing w:before="60" w:afterLines="60" w:after="144"/>
              <w:jc w:val="center"/>
              <w:rPr>
                <w:rFonts w:cs="Arial"/>
                <w:b/>
                <w:sz w:val="34"/>
              </w:rPr>
            </w:pPr>
            <w:r w:rsidRPr="0032751F">
              <w:rPr>
                <w:rFonts w:cs="Arial"/>
                <w:b/>
              </w:rPr>
              <w:t>X</w:t>
            </w:r>
          </w:p>
        </w:tc>
      </w:tr>
      <w:tr w:rsidR="009D7957" w14:paraId="7390E325" w14:textId="77777777" w:rsidTr="009D7957">
        <w:trPr>
          <w:trHeight w:val="154"/>
        </w:trPr>
        <w:tc>
          <w:tcPr>
            <w:tcW w:w="599" w:type="dxa"/>
            <w:tcBorders>
              <w:top w:val="single" w:sz="4" w:space="0" w:color="auto"/>
              <w:bottom w:val="single" w:sz="4" w:space="0" w:color="auto"/>
              <w:right w:val="nil"/>
            </w:tcBorders>
            <w:vAlign w:val="center"/>
          </w:tcPr>
          <w:p w14:paraId="2A66D945" w14:textId="77777777" w:rsidR="009D7957" w:rsidRPr="00012EFF" w:rsidRDefault="009D7957" w:rsidP="00E97236">
            <w:pPr>
              <w:autoSpaceDE w:val="0"/>
              <w:autoSpaceDN w:val="0"/>
              <w:adjustRightInd w:val="0"/>
              <w:spacing w:beforeLines="60" w:before="144" w:afterLines="60" w:after="144"/>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14:paraId="46A9F353" w14:textId="77777777" w:rsidR="009D7957" w:rsidRPr="00ED6AF9" w:rsidRDefault="005968E5" w:rsidP="00457400">
            <w:pPr>
              <w:autoSpaceDE w:val="0"/>
              <w:autoSpaceDN w:val="0"/>
              <w:adjustRightInd w:val="0"/>
              <w:spacing w:beforeLines="60" w:before="144" w:afterLines="60" w:after="144"/>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tc>
        <w:tc>
          <w:tcPr>
            <w:tcW w:w="997" w:type="dxa"/>
            <w:tcBorders>
              <w:top w:val="single" w:sz="4" w:space="0" w:color="auto"/>
              <w:left w:val="single" w:sz="4" w:space="0" w:color="auto"/>
              <w:bottom w:val="single" w:sz="4" w:space="0" w:color="auto"/>
            </w:tcBorders>
            <w:shd w:val="clear" w:color="auto" w:fill="E0E0E0"/>
          </w:tcPr>
          <w:p w14:paraId="00E88708" w14:textId="524CF1A1" w:rsidR="009D7957" w:rsidRPr="0032751F" w:rsidRDefault="0032751F" w:rsidP="00225A72">
            <w:pPr>
              <w:autoSpaceDE w:val="0"/>
              <w:autoSpaceDN w:val="0"/>
              <w:adjustRightInd w:val="0"/>
              <w:spacing w:before="60" w:afterLines="60" w:after="144"/>
              <w:jc w:val="center"/>
              <w:rPr>
                <w:rFonts w:cs="Arial"/>
                <w:b/>
              </w:rPr>
            </w:pPr>
            <w:r w:rsidRPr="0032751F">
              <w:rPr>
                <w:rFonts w:cs="Arial"/>
                <w:b/>
              </w:rPr>
              <w:t>X</w:t>
            </w:r>
          </w:p>
        </w:tc>
      </w:tr>
      <w:tr w:rsidR="009D7957" w14:paraId="4303A8C2" w14:textId="77777777" w:rsidTr="009D7957">
        <w:trPr>
          <w:trHeight w:val="80"/>
        </w:trPr>
        <w:tc>
          <w:tcPr>
            <w:tcW w:w="599" w:type="dxa"/>
            <w:tcBorders>
              <w:top w:val="single" w:sz="4" w:space="0" w:color="auto"/>
              <w:bottom w:val="single" w:sz="4" w:space="0" w:color="auto"/>
              <w:right w:val="nil"/>
            </w:tcBorders>
          </w:tcPr>
          <w:p w14:paraId="1866E6D9" w14:textId="77777777" w:rsidR="009D7957" w:rsidRPr="00BA7597" w:rsidRDefault="009D7957" w:rsidP="00240580">
            <w:pPr>
              <w:autoSpaceDE w:val="0"/>
              <w:autoSpaceDN w:val="0"/>
              <w:adjustRightInd w:val="0"/>
              <w:spacing w:beforeLines="60" w:before="144" w:afterLines="60" w:after="144"/>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EB2E122"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14:paraId="6F73A812" w14:textId="5D153B09" w:rsidR="009D7957" w:rsidRPr="0032751F" w:rsidRDefault="0032751F" w:rsidP="00225A72">
            <w:pPr>
              <w:autoSpaceDE w:val="0"/>
              <w:autoSpaceDN w:val="0"/>
              <w:adjustRightInd w:val="0"/>
              <w:spacing w:before="60" w:afterLines="60" w:after="144"/>
              <w:jc w:val="center"/>
              <w:rPr>
                <w:rFonts w:cs="Arial"/>
                <w:b/>
              </w:rPr>
            </w:pPr>
            <w:r>
              <w:rPr>
                <w:rFonts w:cs="Arial"/>
                <w:b/>
              </w:rPr>
              <w:t>X</w:t>
            </w:r>
          </w:p>
        </w:tc>
      </w:tr>
      <w:tr w:rsidR="009D7957" w14:paraId="29CA5D34" w14:textId="77777777" w:rsidTr="009D7957">
        <w:trPr>
          <w:trHeight w:val="91"/>
        </w:trPr>
        <w:tc>
          <w:tcPr>
            <w:tcW w:w="599" w:type="dxa"/>
            <w:tcBorders>
              <w:top w:val="single" w:sz="4" w:space="0" w:color="auto"/>
              <w:bottom w:val="single" w:sz="4" w:space="0" w:color="auto"/>
              <w:right w:val="nil"/>
            </w:tcBorders>
            <w:vAlign w:val="center"/>
          </w:tcPr>
          <w:p w14:paraId="7E6DFBCE"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522B3AC0" w14:textId="77777777" w:rsidR="0032751F" w:rsidRDefault="009D7957"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p w14:paraId="5C620C2A" w14:textId="75F8D686" w:rsidR="0032751F" w:rsidRPr="0032751F" w:rsidRDefault="0032751F" w:rsidP="00457400">
            <w:pPr>
              <w:autoSpaceDE w:val="0"/>
              <w:autoSpaceDN w:val="0"/>
              <w:adjustRightInd w:val="0"/>
              <w:spacing w:beforeLines="60" w:before="144" w:afterLines="60" w:after="144"/>
              <w:rPr>
                <w:rFonts w:cs="Arial"/>
                <w:b/>
                <w:bCs/>
                <w:i/>
                <w:iCs/>
              </w:rPr>
            </w:pPr>
            <w:r w:rsidRPr="0032751F">
              <w:rPr>
                <w:rFonts w:cs="Arial"/>
                <w:b/>
                <w:bCs/>
                <w:i/>
                <w:iCs/>
              </w:rPr>
              <w:t xml:space="preserve">Allen River runs at the bottom of the garden </w:t>
            </w:r>
            <w:r w:rsidR="00F2349F">
              <w:rPr>
                <w:rFonts w:cs="Arial"/>
                <w:b/>
                <w:bCs/>
                <w:i/>
                <w:iCs/>
              </w:rPr>
              <w:t>30+</w:t>
            </w:r>
            <w:r w:rsidRPr="0032751F">
              <w:rPr>
                <w:rFonts w:cs="Arial"/>
                <w:b/>
                <w:bCs/>
                <w:i/>
                <w:iCs/>
              </w:rPr>
              <w:t>m from the proposed home office</w:t>
            </w:r>
            <w:r>
              <w:rPr>
                <w:rFonts w:cs="Arial"/>
                <w:b/>
                <w:bCs/>
                <w:i/>
                <w:iCs/>
              </w:rPr>
              <w:t xml:space="preserve">.  The proposed development is to replace sheds </w:t>
            </w:r>
            <w:r w:rsidR="00F2349F">
              <w:rPr>
                <w:rFonts w:cs="Arial"/>
                <w:b/>
                <w:bCs/>
                <w:i/>
                <w:iCs/>
              </w:rPr>
              <w:t>that</w:t>
            </w:r>
            <w:r>
              <w:rPr>
                <w:rFonts w:cs="Arial"/>
                <w:b/>
                <w:bCs/>
                <w:i/>
                <w:iCs/>
              </w:rPr>
              <w:t xml:space="preserve"> already stand on existing foundations with a new outbuilding.  This should not have any adverse impact on the local environment</w:t>
            </w:r>
            <w:r w:rsidR="00F2349F">
              <w:rPr>
                <w:rFonts w:cs="Arial"/>
                <w:b/>
                <w:bCs/>
                <w:i/>
                <w:iCs/>
              </w:rPr>
              <w:t xml:space="preserve"> including on the river and wildlife nearby.</w:t>
            </w:r>
          </w:p>
        </w:tc>
        <w:tc>
          <w:tcPr>
            <w:tcW w:w="997" w:type="dxa"/>
            <w:tcBorders>
              <w:top w:val="single" w:sz="4" w:space="0" w:color="auto"/>
              <w:left w:val="single" w:sz="4" w:space="0" w:color="auto"/>
              <w:bottom w:val="single" w:sz="4" w:space="0" w:color="auto"/>
            </w:tcBorders>
            <w:shd w:val="clear" w:color="auto" w:fill="E0E0E0"/>
          </w:tcPr>
          <w:p w14:paraId="38798AB0" w14:textId="24380471" w:rsidR="0032751F" w:rsidRPr="0032751F" w:rsidRDefault="0032751F" w:rsidP="0032751F">
            <w:pPr>
              <w:autoSpaceDE w:val="0"/>
              <w:autoSpaceDN w:val="0"/>
              <w:adjustRightInd w:val="0"/>
              <w:spacing w:before="60" w:afterLines="60" w:after="144"/>
              <w:jc w:val="center"/>
              <w:rPr>
                <w:rFonts w:cs="Arial"/>
                <w:b/>
                <w:caps/>
                <w:sz w:val="22"/>
                <w:szCs w:val="22"/>
              </w:rPr>
            </w:pPr>
            <w:r w:rsidRPr="00FE6713">
              <w:rPr>
                <w:rFonts w:cs="Arial"/>
                <w:b/>
                <w:caps/>
                <w:sz w:val="22"/>
                <w:szCs w:val="22"/>
              </w:rPr>
              <w:t>√</w:t>
            </w:r>
          </w:p>
        </w:tc>
      </w:tr>
      <w:tr w:rsidR="009D7957" w14:paraId="2BC6492D" w14:textId="77777777" w:rsidTr="009D7957">
        <w:trPr>
          <w:trHeight w:val="91"/>
        </w:trPr>
        <w:tc>
          <w:tcPr>
            <w:tcW w:w="599" w:type="dxa"/>
            <w:tcBorders>
              <w:top w:val="single" w:sz="4" w:space="0" w:color="auto"/>
              <w:bottom w:val="single" w:sz="4" w:space="0" w:color="auto"/>
              <w:right w:val="nil"/>
            </w:tcBorders>
            <w:vAlign w:val="center"/>
          </w:tcPr>
          <w:p w14:paraId="53665082"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418F4486" w14:textId="77777777" w:rsidR="009D7957" w:rsidRDefault="009D7957" w:rsidP="00457400">
            <w:pPr>
              <w:autoSpaceDE w:val="0"/>
              <w:autoSpaceDN w:val="0"/>
              <w:adjustRightInd w:val="0"/>
              <w:spacing w:beforeLines="60" w:before="144" w:afterLines="60" w:after="144"/>
              <w:rPr>
                <w:rFonts w:cs="Arial"/>
              </w:rPr>
            </w:pPr>
            <w:r w:rsidRPr="00ED6AF9">
              <w:rPr>
                <w:rFonts w:cs="Arial"/>
              </w:rPr>
              <w:t>Lakes or ponds</w:t>
            </w:r>
          </w:p>
          <w:p w14:paraId="172B630C" w14:textId="1F6C0563" w:rsidR="0032751F" w:rsidRPr="0032751F" w:rsidRDefault="0032751F" w:rsidP="00457400">
            <w:pPr>
              <w:autoSpaceDE w:val="0"/>
              <w:autoSpaceDN w:val="0"/>
              <w:adjustRightInd w:val="0"/>
              <w:spacing w:beforeLines="60" w:before="144" w:afterLines="60" w:after="144"/>
              <w:rPr>
                <w:rFonts w:cs="Arial"/>
                <w:b/>
                <w:bCs/>
                <w:i/>
                <w:iCs/>
              </w:rPr>
            </w:pPr>
            <w:r w:rsidRPr="0032751F">
              <w:rPr>
                <w:rFonts w:cs="Arial"/>
                <w:b/>
                <w:bCs/>
                <w:i/>
                <w:iCs/>
              </w:rPr>
              <w:t>We have a small pond in our garden</w:t>
            </w:r>
            <w:r w:rsidR="00F2349F">
              <w:rPr>
                <w:rFonts w:cs="Arial"/>
                <w:b/>
                <w:bCs/>
                <w:i/>
                <w:iCs/>
              </w:rPr>
              <w:t xml:space="preserve">.  </w:t>
            </w:r>
            <w:r w:rsidR="00F2349F">
              <w:rPr>
                <w:rFonts w:cs="Arial"/>
                <w:b/>
                <w:bCs/>
                <w:i/>
                <w:iCs/>
              </w:rPr>
              <w:t xml:space="preserve">The proposed development is to replace sheds that already stand on existing foundations with a new outbuilding.  This should not have any adverse impact on the local environment including the </w:t>
            </w:r>
            <w:r w:rsidR="00F2349F">
              <w:rPr>
                <w:rFonts w:cs="Arial"/>
                <w:b/>
                <w:bCs/>
                <w:i/>
                <w:iCs/>
              </w:rPr>
              <w:t xml:space="preserve">pond </w:t>
            </w:r>
            <w:r w:rsidR="00F2349F">
              <w:rPr>
                <w:rFonts w:cs="Arial"/>
                <w:b/>
                <w:bCs/>
                <w:i/>
                <w:iCs/>
              </w:rPr>
              <w:t>and wildlife nearby.</w:t>
            </w:r>
          </w:p>
        </w:tc>
        <w:tc>
          <w:tcPr>
            <w:tcW w:w="997" w:type="dxa"/>
            <w:tcBorders>
              <w:top w:val="single" w:sz="4" w:space="0" w:color="auto"/>
              <w:left w:val="single" w:sz="4" w:space="0" w:color="auto"/>
              <w:bottom w:val="single" w:sz="4" w:space="0" w:color="auto"/>
            </w:tcBorders>
            <w:shd w:val="clear" w:color="auto" w:fill="E0E0E0"/>
          </w:tcPr>
          <w:p w14:paraId="76837256" w14:textId="4E13CF8B" w:rsidR="009D7957" w:rsidRPr="0032751F" w:rsidRDefault="0032751F" w:rsidP="00225A72">
            <w:pPr>
              <w:autoSpaceDE w:val="0"/>
              <w:autoSpaceDN w:val="0"/>
              <w:adjustRightInd w:val="0"/>
              <w:spacing w:before="60" w:afterLines="60" w:after="144"/>
              <w:jc w:val="center"/>
              <w:rPr>
                <w:rFonts w:cs="Arial"/>
                <w:b/>
              </w:rPr>
            </w:pPr>
            <w:r w:rsidRPr="00FE6713">
              <w:rPr>
                <w:rFonts w:cs="Arial"/>
                <w:b/>
                <w:caps/>
                <w:sz w:val="22"/>
                <w:szCs w:val="22"/>
              </w:rPr>
              <w:t>√</w:t>
            </w:r>
          </w:p>
        </w:tc>
      </w:tr>
      <w:tr w:rsidR="009D7957" w14:paraId="4A70D2E2" w14:textId="77777777" w:rsidTr="009D7957">
        <w:trPr>
          <w:trHeight w:val="80"/>
        </w:trPr>
        <w:tc>
          <w:tcPr>
            <w:tcW w:w="599" w:type="dxa"/>
            <w:tcBorders>
              <w:top w:val="single" w:sz="4" w:space="0" w:color="auto"/>
              <w:bottom w:val="single" w:sz="4" w:space="0" w:color="auto"/>
              <w:right w:val="nil"/>
            </w:tcBorders>
            <w:vAlign w:val="center"/>
          </w:tcPr>
          <w:p w14:paraId="70F2079B"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01AB15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14:paraId="6B12C733" w14:textId="73CC0C74" w:rsidR="009D7957" w:rsidRPr="0032751F" w:rsidRDefault="0032751F" w:rsidP="00225A72">
            <w:pPr>
              <w:autoSpaceDE w:val="0"/>
              <w:autoSpaceDN w:val="0"/>
              <w:adjustRightInd w:val="0"/>
              <w:spacing w:before="60" w:afterLines="60" w:after="144"/>
              <w:jc w:val="center"/>
              <w:rPr>
                <w:rFonts w:cs="Arial"/>
                <w:b/>
              </w:rPr>
            </w:pPr>
            <w:r>
              <w:rPr>
                <w:rFonts w:cs="Arial"/>
                <w:b/>
              </w:rPr>
              <w:t>X</w:t>
            </w:r>
          </w:p>
        </w:tc>
      </w:tr>
      <w:tr w:rsidR="009D7957" w14:paraId="4290FEB5" w14:textId="77777777" w:rsidTr="009D7957">
        <w:trPr>
          <w:trHeight w:val="80"/>
        </w:trPr>
        <w:tc>
          <w:tcPr>
            <w:tcW w:w="599" w:type="dxa"/>
            <w:tcBorders>
              <w:top w:val="single" w:sz="4" w:space="0" w:color="auto"/>
              <w:bottom w:val="single" w:sz="4" w:space="0" w:color="auto"/>
              <w:right w:val="nil"/>
            </w:tcBorders>
            <w:vAlign w:val="center"/>
          </w:tcPr>
          <w:p w14:paraId="6556FC8B" w14:textId="77777777" w:rsidR="009D7957" w:rsidRPr="00457400" w:rsidRDefault="009D7957" w:rsidP="00E97236">
            <w:pPr>
              <w:autoSpaceDE w:val="0"/>
              <w:autoSpaceDN w:val="0"/>
              <w:adjustRightInd w:val="0"/>
              <w:spacing w:beforeLines="60" w:before="144" w:afterLines="60" w:after="144"/>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55235588" w14:textId="77777777" w:rsidR="009D7957" w:rsidRPr="00ED6AF9" w:rsidRDefault="005968E5" w:rsidP="00457400">
            <w:pPr>
              <w:autoSpaceDE w:val="0"/>
              <w:autoSpaceDN w:val="0"/>
              <w:adjustRightInd w:val="0"/>
              <w:spacing w:beforeLines="60" w:before="144" w:afterLines="60" w:after="144"/>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14:paraId="479537F8" w14:textId="690DE60E" w:rsidR="009D7957" w:rsidRPr="0032751F" w:rsidRDefault="0032751F" w:rsidP="00225A72">
            <w:pPr>
              <w:autoSpaceDE w:val="0"/>
              <w:autoSpaceDN w:val="0"/>
              <w:adjustRightInd w:val="0"/>
              <w:spacing w:before="60" w:afterLines="60" w:after="144"/>
              <w:jc w:val="center"/>
              <w:rPr>
                <w:rFonts w:cs="Arial"/>
                <w:b/>
              </w:rPr>
            </w:pPr>
            <w:r>
              <w:rPr>
                <w:rFonts w:cs="Arial"/>
                <w:b/>
              </w:rPr>
              <w:t>X</w:t>
            </w:r>
          </w:p>
        </w:tc>
      </w:tr>
      <w:tr w:rsidR="009D7957" w14:paraId="78C412B5" w14:textId="77777777" w:rsidTr="009D7957">
        <w:trPr>
          <w:trHeight w:val="80"/>
        </w:trPr>
        <w:tc>
          <w:tcPr>
            <w:tcW w:w="599" w:type="dxa"/>
            <w:tcBorders>
              <w:top w:val="single" w:sz="4" w:space="0" w:color="auto"/>
              <w:bottom w:val="single" w:sz="4" w:space="0" w:color="auto"/>
              <w:right w:val="nil"/>
            </w:tcBorders>
            <w:vAlign w:val="center"/>
          </w:tcPr>
          <w:p w14:paraId="4F8848E2"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A60EBD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Heathland</w:t>
            </w:r>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14:paraId="3344FDA9" w14:textId="553F89C4" w:rsidR="009D7957" w:rsidRPr="0032751F" w:rsidRDefault="0032751F" w:rsidP="00225A72">
            <w:pPr>
              <w:autoSpaceDE w:val="0"/>
              <w:autoSpaceDN w:val="0"/>
              <w:adjustRightInd w:val="0"/>
              <w:spacing w:before="60" w:afterLines="60" w:after="144"/>
              <w:jc w:val="center"/>
              <w:rPr>
                <w:rFonts w:cs="Arial"/>
                <w:b/>
              </w:rPr>
            </w:pPr>
            <w:r>
              <w:rPr>
                <w:rFonts w:cs="Arial"/>
                <w:b/>
              </w:rPr>
              <w:t>X</w:t>
            </w:r>
          </w:p>
        </w:tc>
      </w:tr>
      <w:tr w:rsidR="009D7957" w14:paraId="599B7961" w14:textId="77777777" w:rsidTr="009D7957">
        <w:trPr>
          <w:trHeight w:val="80"/>
        </w:trPr>
        <w:tc>
          <w:tcPr>
            <w:tcW w:w="599" w:type="dxa"/>
            <w:tcBorders>
              <w:top w:val="single" w:sz="4" w:space="0" w:color="auto"/>
              <w:bottom w:val="single" w:sz="4" w:space="0" w:color="auto"/>
              <w:right w:val="nil"/>
            </w:tcBorders>
            <w:vAlign w:val="center"/>
          </w:tcPr>
          <w:p w14:paraId="150EB38D" w14:textId="77777777" w:rsidR="009D7957" w:rsidRPr="00457400" w:rsidRDefault="009D7957" w:rsidP="009D7957">
            <w:pPr>
              <w:autoSpaceDE w:val="0"/>
              <w:autoSpaceDN w:val="0"/>
              <w:adjustRightInd w:val="0"/>
              <w:spacing w:beforeLines="60" w:before="144" w:afterLines="60" w:after="144"/>
              <w:jc w:val="right"/>
              <w:rPr>
                <w:rFonts w:cs="Arial"/>
                <w:b/>
              </w:rPr>
            </w:pPr>
            <w:r>
              <w:rPr>
                <w:rFonts w:cs="Arial"/>
                <w:b/>
              </w:rPr>
              <w:t xml:space="preserve">i) </w:t>
            </w:r>
          </w:p>
        </w:tc>
        <w:tc>
          <w:tcPr>
            <w:tcW w:w="8185" w:type="dxa"/>
            <w:tcBorders>
              <w:top w:val="single" w:sz="4" w:space="0" w:color="auto"/>
              <w:left w:val="nil"/>
              <w:bottom w:val="single" w:sz="4" w:space="0" w:color="auto"/>
              <w:right w:val="single" w:sz="4" w:space="0" w:color="auto"/>
            </w:tcBorders>
            <w:vAlign w:val="center"/>
          </w:tcPr>
          <w:p w14:paraId="700ADD32" w14:textId="77777777" w:rsidR="009D7957" w:rsidRPr="00ED6AF9" w:rsidRDefault="009D7957" w:rsidP="00457400">
            <w:pPr>
              <w:autoSpaceDE w:val="0"/>
              <w:autoSpaceDN w:val="0"/>
              <w:adjustRightInd w:val="0"/>
              <w:spacing w:beforeLines="60" w:before="144" w:afterLines="60" w:after="144"/>
              <w:rPr>
                <w:rFonts w:cs="Arial"/>
              </w:rPr>
            </w:pPr>
            <w:r>
              <w:rPr>
                <w:rFonts w:cs="Arial"/>
              </w:rPr>
              <w:t>Coastal grassland/saltmarsh/shingle/mudflats</w:t>
            </w:r>
          </w:p>
        </w:tc>
        <w:tc>
          <w:tcPr>
            <w:tcW w:w="997" w:type="dxa"/>
            <w:tcBorders>
              <w:top w:val="single" w:sz="4" w:space="0" w:color="auto"/>
              <w:left w:val="single" w:sz="4" w:space="0" w:color="auto"/>
              <w:bottom w:val="single" w:sz="4" w:space="0" w:color="auto"/>
            </w:tcBorders>
            <w:shd w:val="clear" w:color="auto" w:fill="E0E0E0"/>
          </w:tcPr>
          <w:p w14:paraId="6BD4B11C" w14:textId="01950683" w:rsidR="009D7957" w:rsidRPr="0032751F" w:rsidRDefault="0032751F" w:rsidP="00225A72">
            <w:pPr>
              <w:autoSpaceDE w:val="0"/>
              <w:autoSpaceDN w:val="0"/>
              <w:adjustRightInd w:val="0"/>
              <w:spacing w:before="60" w:afterLines="60" w:after="144"/>
              <w:jc w:val="center"/>
              <w:rPr>
                <w:rFonts w:cs="Arial"/>
                <w:b/>
              </w:rPr>
            </w:pPr>
            <w:r>
              <w:rPr>
                <w:rFonts w:cs="Arial"/>
                <w:b/>
              </w:rPr>
              <w:t>X</w:t>
            </w:r>
          </w:p>
        </w:tc>
      </w:tr>
      <w:tr w:rsidR="009D7957" w14:paraId="658FEED4" w14:textId="77777777" w:rsidTr="009D7957">
        <w:trPr>
          <w:trHeight w:val="80"/>
        </w:trPr>
        <w:tc>
          <w:tcPr>
            <w:tcW w:w="599" w:type="dxa"/>
            <w:tcBorders>
              <w:top w:val="single" w:sz="4" w:space="0" w:color="auto"/>
              <w:bottom w:val="double" w:sz="4" w:space="0" w:color="auto"/>
              <w:right w:val="nil"/>
            </w:tcBorders>
            <w:vAlign w:val="center"/>
          </w:tcPr>
          <w:p w14:paraId="3C8C61F8"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14:paraId="709737DD" w14:textId="77777777" w:rsidR="009D7957" w:rsidRPr="00ED6AF9" w:rsidRDefault="007C1FD6" w:rsidP="007C1FD6">
            <w:pPr>
              <w:autoSpaceDE w:val="0"/>
              <w:autoSpaceDN w:val="0"/>
              <w:adjustRightInd w:val="0"/>
              <w:spacing w:beforeLines="60" w:before="144" w:afterLines="60" w:after="144"/>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14:paraId="74471224" w14:textId="4D278F0E" w:rsidR="009D7957" w:rsidRPr="0032751F" w:rsidRDefault="0032751F" w:rsidP="00225A72">
            <w:pPr>
              <w:autoSpaceDE w:val="0"/>
              <w:autoSpaceDN w:val="0"/>
              <w:adjustRightInd w:val="0"/>
              <w:spacing w:before="60" w:afterLines="60" w:after="144"/>
              <w:jc w:val="center"/>
              <w:rPr>
                <w:rFonts w:cs="Arial"/>
                <w:b/>
              </w:rPr>
            </w:pPr>
            <w:r>
              <w:rPr>
                <w:rFonts w:cs="Arial"/>
                <w:b/>
              </w:rPr>
              <w:t>X</w:t>
            </w:r>
          </w:p>
        </w:tc>
      </w:tr>
    </w:tbl>
    <w:p w14:paraId="5DCA2FAD" w14:textId="77777777" w:rsidR="00E0308F" w:rsidRDefault="00E0308F">
      <w:pPr>
        <w:pStyle w:val="Header"/>
        <w:tabs>
          <w:tab w:val="clear" w:pos="4153"/>
          <w:tab w:val="clear" w:pos="8306"/>
        </w:tabs>
        <w:rPr>
          <w:noProof/>
        </w:rPr>
      </w:pPr>
    </w:p>
    <w:p w14:paraId="3093F8EF" w14:textId="77777777" w:rsidR="009D7957" w:rsidRDefault="009D7957" w:rsidP="006C4724">
      <w:pPr>
        <w:pStyle w:val="Header"/>
        <w:tabs>
          <w:tab w:val="clear" w:pos="4153"/>
          <w:tab w:val="clear" w:pos="8306"/>
        </w:tabs>
        <w:rPr>
          <w:noProof/>
        </w:rPr>
      </w:pPr>
    </w:p>
    <w:p w14:paraId="37C1B0AE" w14:textId="77777777"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14:paraId="1CA3E478" w14:textId="77777777" w:rsidR="0075645A" w:rsidRDefault="0075645A" w:rsidP="006C4724">
      <w:pPr>
        <w:pStyle w:val="Header"/>
        <w:tabs>
          <w:tab w:val="clear" w:pos="4153"/>
          <w:tab w:val="clear" w:pos="8306"/>
        </w:tabs>
        <w:rPr>
          <w:noProof/>
        </w:rPr>
      </w:pPr>
    </w:p>
    <w:p w14:paraId="5680A097" w14:textId="77777777"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8" w:history="1">
        <w:r w:rsidRPr="0075645A">
          <w:rPr>
            <w:rStyle w:val="Hyperlink"/>
            <w:noProof/>
          </w:rPr>
          <w:t>Hampshire Biodiversity Information Centre</w:t>
        </w:r>
      </w:hyperlink>
      <w:r w:rsidR="00E0308F">
        <w:rPr>
          <w:noProof/>
        </w:rPr>
        <w:br w:type="page"/>
      </w:r>
    </w:p>
    <w:p w14:paraId="1F9DA842" w14:textId="77777777" w:rsidR="00E0308F" w:rsidRPr="0008223C" w:rsidRDefault="00E0308F">
      <w:pPr>
        <w:pStyle w:val="Header"/>
        <w:tabs>
          <w:tab w:val="clear" w:pos="4153"/>
          <w:tab w:val="clear" w:pos="8306"/>
        </w:tabs>
        <w:rPr>
          <w:noProof/>
          <w:sz w:val="16"/>
          <w:szCs w:val="16"/>
        </w:rPr>
      </w:pPr>
    </w:p>
    <w:p w14:paraId="7E4CB8ED"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14:paraId="605F4AD7" w14:textId="77777777" w:rsidR="000E29E8" w:rsidRDefault="000E29E8">
      <w:pPr>
        <w:jc w:val="center"/>
        <w:rPr>
          <w:b/>
          <w:bCs/>
          <w:noProof/>
          <w:sz w:val="26"/>
        </w:rPr>
      </w:pPr>
    </w:p>
    <w:p w14:paraId="42C705ED" w14:textId="77777777" w:rsidR="00BB5935" w:rsidRDefault="00BB5935">
      <w:pPr>
        <w:jc w:val="center"/>
        <w:rPr>
          <w:b/>
          <w:bCs/>
          <w:noProof/>
          <w:sz w:val="26"/>
        </w:rPr>
      </w:pPr>
    </w:p>
    <w:tbl>
      <w:tblPr>
        <w:tblW w:w="4993" w:type="pct"/>
        <w:tblInd w:w="-176" w:type="dxa"/>
        <w:tblLayout w:type="fixed"/>
        <w:tblLook w:val="01E0" w:firstRow="1" w:lastRow="1" w:firstColumn="1" w:lastColumn="1" w:noHBand="0" w:noVBand="0"/>
      </w:tblPr>
      <w:tblGrid>
        <w:gridCol w:w="5264"/>
        <w:gridCol w:w="832"/>
        <w:gridCol w:w="2491"/>
        <w:gridCol w:w="1089"/>
        <w:gridCol w:w="17"/>
      </w:tblGrid>
      <w:tr w:rsidR="009D7957" w:rsidRPr="00ED6AF9" w14:paraId="533BFBE0" w14:textId="77777777"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14:paraId="683B3D8C" w14:textId="77777777" w:rsidR="009D7957" w:rsidRPr="00ED6AF9" w:rsidRDefault="009D7957" w:rsidP="009C0838">
            <w:pPr>
              <w:autoSpaceDE w:val="0"/>
              <w:autoSpaceDN w:val="0"/>
              <w:adjustRightInd w:val="0"/>
              <w:spacing w:beforeLines="60" w:before="144" w:afterLines="60" w:after="144"/>
              <w:rPr>
                <w:rFonts w:cs="Arial"/>
                <w:b/>
              </w:rPr>
            </w:pPr>
            <w:r w:rsidRPr="00ED6AF9">
              <w:rPr>
                <w:rFonts w:cs="Arial"/>
                <w:b/>
              </w:rPr>
              <w:t>PROPOSAL DETAILS</w:t>
            </w:r>
          </w:p>
          <w:p w14:paraId="43B505A4" w14:textId="77777777" w:rsidR="009D7957" w:rsidRPr="00ED6AF9" w:rsidRDefault="009D7957" w:rsidP="009C0838">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14:paraId="12A63FFE" w14:textId="77777777" w:rsidR="009D7957" w:rsidRPr="00ED6AF9" w:rsidRDefault="009D7957" w:rsidP="009C0838">
            <w:pPr>
              <w:autoSpaceDE w:val="0"/>
              <w:autoSpaceDN w:val="0"/>
              <w:adjustRightInd w:val="0"/>
              <w:spacing w:beforeLines="60" w:before="144" w:afterLines="60" w:after="144"/>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14:paraId="0EF1BDD5"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14:paraId="6B0C3D96"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4FA39FF3"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p>
        </w:tc>
      </w:tr>
      <w:tr w:rsidR="009D7957" w:rsidRPr="00ED6AF9" w14:paraId="49573DD4" w14:textId="77777777"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14:paraId="3F3AAEF8" w14:textId="77777777" w:rsidR="009D7957" w:rsidRPr="00690D10" w:rsidRDefault="009D7957" w:rsidP="00464460">
            <w:pPr>
              <w:autoSpaceDE w:val="0"/>
              <w:autoSpaceDN w:val="0"/>
              <w:adjustRightInd w:val="0"/>
              <w:spacing w:beforeLines="60" w:before="144" w:afterLines="60" w:after="144"/>
              <w:rPr>
                <w:rFonts w:cs="Arial"/>
                <w:b/>
              </w:rPr>
            </w:pPr>
            <w:r>
              <w:rPr>
                <w:rFonts w:cs="Arial"/>
                <w:b/>
              </w:rPr>
              <w:t xml:space="preserve">3.1 </w:t>
            </w:r>
            <w:r w:rsidRPr="00690D10">
              <w:rPr>
                <w:rFonts w:cs="Arial"/>
                <w:b/>
              </w:rPr>
              <w:t>Will the proposal affect any of the following features / structures? (</w:t>
            </w:r>
            <w:r w:rsidRPr="00690D10">
              <w:rPr>
                <w:rFonts w:cs="Arial"/>
                <w:b/>
                <w:i/>
              </w:rPr>
              <w:t xml:space="preserve">see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14:paraId="46A7CF03" w14:textId="77777777"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14:paraId="32EBD0C6"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Buildings or structures exhibiting features likely to offer bat roosting potential e.g. gaps/crevices/cracks within building materials; hanging tiles, timber weatherboarding/cladding; roof voids; etc.</w:t>
            </w:r>
          </w:p>
          <w:p w14:paraId="1BB4FED8"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Underground structures (</w:t>
            </w:r>
            <w:proofErr w:type="spellStart"/>
            <w:r w:rsidRPr="0001008F">
              <w:rPr>
                <w:rFonts w:cs="Arial"/>
              </w:rPr>
              <w:t>e.g</w:t>
            </w:r>
            <w:proofErr w:type="spellEnd"/>
            <w:r w:rsidRPr="0001008F">
              <w:rPr>
                <w:rFonts w:cs="Arial"/>
              </w:rPr>
              <w:t xml:space="preserve"> cellars, caves</w:t>
            </w:r>
            <w:r>
              <w:rPr>
                <w:rFonts w:cs="Arial"/>
              </w:rPr>
              <w:t xml:space="preserve">, </w:t>
            </w:r>
            <w:r w:rsidRPr="0001008F">
              <w:rPr>
                <w:rFonts w:cs="Arial"/>
              </w:rPr>
              <w:t>mines)</w:t>
            </w:r>
          </w:p>
          <w:p w14:paraId="09A15FD1"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14:paraId="0EE58303" w14:textId="77E0D5CD" w:rsidR="009D7957" w:rsidRPr="0032751F" w:rsidRDefault="0032751F" w:rsidP="009C0838">
            <w:pPr>
              <w:autoSpaceDE w:val="0"/>
              <w:autoSpaceDN w:val="0"/>
              <w:adjustRightInd w:val="0"/>
              <w:spacing w:beforeLines="60" w:before="144" w:afterLines="60" w:after="144"/>
              <w:rPr>
                <w:rFonts w:cs="Arial"/>
                <w:b/>
                <w:bCs/>
              </w:rPr>
            </w:pPr>
            <w:r w:rsidRPr="0032751F">
              <w:rPr>
                <w:rFonts w:cs="Arial"/>
                <w:b/>
                <w:bCs/>
              </w:rPr>
              <w:t>X</w:t>
            </w:r>
          </w:p>
        </w:tc>
        <w:tc>
          <w:tcPr>
            <w:tcW w:w="1285" w:type="pct"/>
            <w:tcBorders>
              <w:top w:val="double" w:sz="4" w:space="0" w:color="auto"/>
              <w:left w:val="single" w:sz="6" w:space="0" w:color="auto"/>
              <w:right w:val="single" w:sz="6" w:space="0" w:color="auto"/>
            </w:tcBorders>
            <w:shd w:val="clear" w:color="auto" w:fill="auto"/>
            <w:vAlign w:val="center"/>
          </w:tcPr>
          <w:p w14:paraId="15DFB267" w14:textId="77777777" w:rsidR="009D7957" w:rsidRPr="0001008F" w:rsidRDefault="009D7957" w:rsidP="009C0838">
            <w:pPr>
              <w:autoSpaceDE w:val="0"/>
              <w:autoSpaceDN w:val="0"/>
              <w:adjustRightInd w:val="0"/>
              <w:spacing w:beforeLines="60" w:before="144" w:afterLines="60" w:after="144"/>
              <w:rPr>
                <w:rFonts w:cs="Arial"/>
              </w:rPr>
            </w:pPr>
            <w:r w:rsidRPr="0001008F">
              <w:rPr>
                <w:rFonts w:cs="Arial"/>
              </w:rPr>
              <w:t>Bats and bat roosts</w:t>
            </w:r>
          </w:p>
        </w:tc>
        <w:tc>
          <w:tcPr>
            <w:tcW w:w="562" w:type="pct"/>
            <w:tcBorders>
              <w:top w:val="double" w:sz="4" w:space="0" w:color="auto"/>
              <w:left w:val="single" w:sz="6" w:space="0" w:color="auto"/>
              <w:right w:val="double" w:sz="4" w:space="0" w:color="auto"/>
            </w:tcBorders>
          </w:tcPr>
          <w:p w14:paraId="41CBE89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38460F19" w14:textId="77777777"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14:paraId="2EBD8939" w14:textId="77777777" w:rsidR="009D7957" w:rsidRPr="0001008F" w:rsidRDefault="009D7957" w:rsidP="00464460">
            <w:pPr>
              <w:autoSpaceDE w:val="0"/>
              <w:autoSpaceDN w:val="0"/>
              <w:adjustRightInd w:val="0"/>
              <w:spacing w:beforeLines="50" w:before="120" w:afterLines="50" w:after="12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r w:rsidRPr="0001008F">
              <w:rPr>
                <w:rFonts w:cs="Arial"/>
                <w:b/>
                <w:i/>
              </w:rPr>
              <w:t>see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14:paraId="17DDFAA5" w14:textId="77777777" w:rsidTr="009D7957">
        <w:trPr>
          <w:trHeight w:val="409"/>
        </w:trPr>
        <w:tc>
          <w:tcPr>
            <w:tcW w:w="2715" w:type="pct"/>
            <w:tcBorders>
              <w:top w:val="single" w:sz="6" w:space="0" w:color="auto"/>
              <w:left w:val="double" w:sz="4" w:space="0" w:color="auto"/>
              <w:bottom w:val="double" w:sz="4" w:space="0" w:color="auto"/>
              <w:right w:val="single" w:sz="6" w:space="0" w:color="auto"/>
            </w:tcBorders>
          </w:tcPr>
          <w:p w14:paraId="72BDFF2E"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7DF38463" w14:textId="5CC749F2"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vMerge w:val="restart"/>
            <w:tcBorders>
              <w:top w:val="double" w:sz="4" w:space="0" w:color="auto"/>
              <w:left w:val="single" w:sz="6" w:space="0" w:color="auto"/>
              <w:right w:val="single" w:sz="6" w:space="0" w:color="auto"/>
            </w:tcBorders>
            <w:shd w:val="clear" w:color="auto" w:fill="auto"/>
            <w:vAlign w:val="center"/>
          </w:tcPr>
          <w:p w14:paraId="022AD3C3"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Bats and bat roosts</w:t>
            </w:r>
          </w:p>
          <w:p w14:paraId="400A94D1"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Nesting birds</w:t>
            </w:r>
          </w:p>
          <w:p w14:paraId="70FBD983" w14:textId="77777777" w:rsidR="009D7957" w:rsidRPr="0001008F" w:rsidRDefault="009D7957" w:rsidP="009C0838">
            <w:pPr>
              <w:autoSpaceDE w:val="0"/>
              <w:autoSpaceDN w:val="0"/>
              <w:adjustRightInd w:val="0"/>
              <w:spacing w:beforeLines="30" w:before="72" w:afterLines="30" w:after="72"/>
              <w:rPr>
                <w:rFonts w:cs="Arial"/>
                <w:b/>
              </w:rPr>
            </w:pPr>
            <w:r w:rsidRPr="00621634">
              <w:rPr>
                <w:rFonts w:cs="Arial"/>
              </w:rPr>
              <w:t>Other Notable species</w:t>
            </w:r>
          </w:p>
          <w:p w14:paraId="08D4614B" w14:textId="77777777" w:rsidR="009D7957" w:rsidRPr="0001008F" w:rsidRDefault="009D7957" w:rsidP="009C0838">
            <w:pPr>
              <w:autoSpaceDE w:val="0"/>
              <w:autoSpaceDN w:val="0"/>
              <w:adjustRightInd w:val="0"/>
              <w:spacing w:beforeLines="30" w:before="72" w:afterLines="30" w:after="72"/>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14:paraId="56A52089"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65F3B420" w14:textId="77777777" w:rsidTr="009D7957">
        <w:trPr>
          <w:trHeight w:val="20"/>
        </w:trPr>
        <w:tc>
          <w:tcPr>
            <w:tcW w:w="2715" w:type="pct"/>
            <w:tcBorders>
              <w:top w:val="double" w:sz="4" w:space="0" w:color="auto"/>
              <w:left w:val="double" w:sz="4" w:space="0" w:color="auto"/>
              <w:bottom w:val="double" w:sz="4" w:space="0" w:color="auto"/>
              <w:right w:val="single" w:sz="6" w:space="0" w:color="auto"/>
            </w:tcBorders>
          </w:tcPr>
          <w:p w14:paraId="39E53B5F"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2A238487" w14:textId="646CB8EE"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vMerge/>
            <w:tcBorders>
              <w:left w:val="single" w:sz="6" w:space="0" w:color="auto"/>
              <w:right w:val="single" w:sz="6" w:space="0" w:color="auto"/>
            </w:tcBorders>
            <w:shd w:val="clear" w:color="auto" w:fill="auto"/>
            <w:vAlign w:val="center"/>
          </w:tcPr>
          <w:p w14:paraId="2FA000CB" w14:textId="77777777" w:rsidR="009D7957" w:rsidRPr="0001008F" w:rsidRDefault="009D7957" w:rsidP="009C0838">
            <w:pPr>
              <w:autoSpaceDE w:val="0"/>
              <w:autoSpaceDN w:val="0"/>
              <w:adjustRightInd w:val="0"/>
              <w:spacing w:beforeLines="60" w:before="144" w:afterLines="60" w:after="144"/>
              <w:rPr>
                <w:rFonts w:cs="Arial"/>
                <w:b/>
              </w:rPr>
            </w:pPr>
          </w:p>
        </w:tc>
        <w:tc>
          <w:tcPr>
            <w:tcW w:w="571" w:type="pct"/>
            <w:gridSpan w:val="2"/>
            <w:tcBorders>
              <w:left w:val="single" w:sz="6" w:space="0" w:color="auto"/>
              <w:right w:val="double" w:sz="4" w:space="0" w:color="auto"/>
            </w:tcBorders>
            <w:shd w:val="clear" w:color="auto" w:fill="auto"/>
          </w:tcPr>
          <w:p w14:paraId="284B25B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56F3A15A"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5152221D" w14:textId="77777777" w:rsidR="009D7957" w:rsidRPr="00175A74" w:rsidRDefault="009D7957" w:rsidP="00464460">
            <w:pPr>
              <w:autoSpaceDE w:val="0"/>
              <w:autoSpaceDN w:val="0"/>
              <w:adjustRightInd w:val="0"/>
              <w:spacing w:beforeLines="50" w:before="120" w:afterLines="50" w:after="12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14:paraId="26EA84A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B81EC56" w14:textId="77777777" w:rsidR="009D7957" w:rsidRPr="00A85E6E" w:rsidRDefault="009D7957" w:rsidP="009D7957">
            <w:pPr>
              <w:pStyle w:val="ListParagraph"/>
              <w:numPr>
                <w:ilvl w:val="0"/>
                <w:numId w:val="50"/>
              </w:numPr>
              <w:autoSpaceDE w:val="0"/>
              <w:autoSpaceDN w:val="0"/>
              <w:adjustRightInd w:val="0"/>
              <w:spacing w:beforeLines="50" w:before="120" w:afterLines="50" w:after="120"/>
              <w:rPr>
                <w:rFonts w:cs="Arial"/>
                <w:b/>
              </w:rPr>
            </w:pPr>
            <w:r w:rsidRPr="00A85E6E">
              <w:rPr>
                <w:rFonts w:cs="Arial"/>
              </w:rPr>
              <w:t>streams, rivers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225475A3" w14:textId="39FF7181"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tcBorders>
              <w:left w:val="single" w:sz="6" w:space="0" w:color="auto"/>
              <w:bottom w:val="double" w:sz="4" w:space="0" w:color="auto"/>
              <w:right w:val="single" w:sz="6" w:space="0" w:color="auto"/>
            </w:tcBorders>
            <w:shd w:val="clear" w:color="auto" w:fill="auto"/>
            <w:vAlign w:val="center"/>
          </w:tcPr>
          <w:p w14:paraId="1D31B241" w14:textId="77777777" w:rsidR="009D7957" w:rsidRPr="00ED6AF9" w:rsidRDefault="009D7957" w:rsidP="009C0838">
            <w:pPr>
              <w:autoSpaceDE w:val="0"/>
              <w:autoSpaceDN w:val="0"/>
              <w:adjustRightInd w:val="0"/>
              <w:spacing w:before="6" w:after="6"/>
              <w:rPr>
                <w:rFonts w:cs="Arial"/>
              </w:rPr>
            </w:pPr>
            <w:r w:rsidRPr="00ED6AF9">
              <w:rPr>
                <w:rFonts w:cs="Arial"/>
              </w:rPr>
              <w:t>Bat foraging habitat</w:t>
            </w:r>
          </w:p>
          <w:p w14:paraId="16901865" w14:textId="77777777"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14:paraId="310497AF" w14:textId="77777777" w:rsidR="009D7957" w:rsidRDefault="009D7957" w:rsidP="009C0838">
            <w:pPr>
              <w:autoSpaceDE w:val="0"/>
              <w:autoSpaceDN w:val="0"/>
              <w:adjustRightInd w:val="0"/>
              <w:spacing w:before="6" w:after="6"/>
              <w:rPr>
                <w:rFonts w:cs="Arial"/>
              </w:rPr>
            </w:pPr>
            <w:r w:rsidRPr="00ED6AF9">
              <w:rPr>
                <w:rFonts w:cs="Arial"/>
              </w:rPr>
              <w:t>White-clawed crayfish</w:t>
            </w:r>
          </w:p>
          <w:p w14:paraId="183BE8DF" w14:textId="77777777" w:rsidR="009D7957" w:rsidRDefault="009D7957" w:rsidP="009C0838">
            <w:pPr>
              <w:autoSpaceDE w:val="0"/>
              <w:autoSpaceDN w:val="0"/>
              <w:adjustRightInd w:val="0"/>
              <w:spacing w:before="6" w:after="6"/>
              <w:rPr>
                <w:rFonts w:cs="Arial"/>
              </w:rPr>
            </w:pPr>
            <w:r>
              <w:rPr>
                <w:rFonts w:cs="Arial"/>
              </w:rPr>
              <w:t>Nesting birds</w:t>
            </w:r>
          </w:p>
          <w:p w14:paraId="4D6173C0" w14:textId="77777777"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14:paraId="2EA26431"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6AE4B832"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0DF057EF" w14:textId="77777777" w:rsidR="009D7957" w:rsidRPr="00A85E6E" w:rsidRDefault="009D7957" w:rsidP="007C1FD6">
            <w:pPr>
              <w:pStyle w:val="ListParagraph"/>
              <w:numPr>
                <w:ilvl w:val="0"/>
                <w:numId w:val="50"/>
              </w:numPr>
              <w:autoSpaceDE w:val="0"/>
              <w:autoSpaceDN w:val="0"/>
              <w:adjustRightInd w:val="0"/>
              <w:spacing w:beforeLines="50" w:before="120" w:afterLines="50" w:after="120"/>
              <w:rPr>
                <w:rFonts w:cs="Arial"/>
              </w:rPr>
            </w:pPr>
            <w:r w:rsidRPr="00A85E6E">
              <w:rPr>
                <w:rFonts w:cs="Arial"/>
              </w:rPr>
              <w:t>ponds within 100m, particularly any that are well-connected to the application site by hedge</w:t>
            </w:r>
            <w:r w:rsidR="007C1FD6">
              <w:rPr>
                <w:rFonts w:cs="Arial"/>
              </w:rPr>
              <w:t>row</w:t>
            </w:r>
            <w:r w:rsidRPr="00A85E6E">
              <w:rPr>
                <w:rFonts w:cs="Arial"/>
              </w:rPr>
              <w:t>s, ditches, woodland, grassland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586A2E0F" w14:textId="17B2430C"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tcBorders>
              <w:left w:val="single" w:sz="6" w:space="0" w:color="auto"/>
              <w:bottom w:val="double" w:sz="4" w:space="0" w:color="auto"/>
              <w:right w:val="single" w:sz="6" w:space="0" w:color="auto"/>
            </w:tcBorders>
            <w:shd w:val="clear" w:color="auto" w:fill="auto"/>
            <w:vAlign w:val="center"/>
          </w:tcPr>
          <w:p w14:paraId="7C75E52A" w14:textId="77777777"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14:paraId="51E575CA"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0D2BCBCB"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637B52FE" w14:textId="77777777" w:rsidR="009D7957" w:rsidRPr="00621634" w:rsidRDefault="009D7957" w:rsidP="00464460">
            <w:pPr>
              <w:autoSpaceDE w:val="0"/>
              <w:autoSpaceDN w:val="0"/>
              <w:adjustRightInd w:val="0"/>
              <w:spacing w:beforeLines="50" w:before="120" w:afterLines="50" w:after="12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14:paraId="075CDBAB" w14:textId="77777777" w:rsidTr="009D7957">
        <w:trPr>
          <w:trHeight w:val="499"/>
        </w:trPr>
        <w:tc>
          <w:tcPr>
            <w:tcW w:w="2715" w:type="pct"/>
            <w:tcBorders>
              <w:top w:val="double" w:sz="4" w:space="0" w:color="auto"/>
              <w:left w:val="double" w:sz="4" w:space="0" w:color="auto"/>
              <w:bottom w:val="double" w:sz="4" w:space="0" w:color="auto"/>
              <w:right w:val="single" w:sz="6" w:space="0" w:color="auto"/>
            </w:tcBorders>
          </w:tcPr>
          <w:p w14:paraId="6435E557"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 xml:space="preserve">deciduous (i.e.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02AC1619" w14:textId="2CC2ED64"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vMerge w:val="restart"/>
            <w:tcBorders>
              <w:left w:val="single" w:sz="6" w:space="0" w:color="auto"/>
              <w:right w:val="single" w:sz="6" w:space="0" w:color="auto"/>
            </w:tcBorders>
            <w:shd w:val="clear" w:color="auto" w:fill="auto"/>
            <w:vAlign w:val="center"/>
          </w:tcPr>
          <w:p w14:paraId="1ED8683E" w14:textId="77777777" w:rsidR="009D7957" w:rsidRDefault="009D7957" w:rsidP="009C0838">
            <w:pPr>
              <w:autoSpaceDE w:val="0"/>
              <w:autoSpaceDN w:val="0"/>
              <w:adjustRightInd w:val="0"/>
              <w:spacing w:before="6" w:after="6"/>
              <w:rPr>
                <w:rFonts w:cs="Arial"/>
              </w:rPr>
            </w:pPr>
          </w:p>
          <w:p w14:paraId="6F23DDFA" w14:textId="77777777" w:rsidR="009D7957" w:rsidRDefault="009D7957" w:rsidP="009C0838">
            <w:pPr>
              <w:autoSpaceDE w:val="0"/>
              <w:autoSpaceDN w:val="0"/>
              <w:adjustRightInd w:val="0"/>
              <w:spacing w:before="6" w:after="6"/>
              <w:rPr>
                <w:rFonts w:cs="Arial"/>
              </w:rPr>
            </w:pPr>
          </w:p>
          <w:p w14:paraId="4E07AD4A" w14:textId="77777777" w:rsidR="009D7957" w:rsidRDefault="009D7957" w:rsidP="009C0838">
            <w:pPr>
              <w:autoSpaceDE w:val="0"/>
              <w:autoSpaceDN w:val="0"/>
              <w:adjustRightInd w:val="0"/>
              <w:spacing w:before="6" w:after="6"/>
              <w:rPr>
                <w:rFonts w:cs="Arial"/>
              </w:rPr>
            </w:pPr>
          </w:p>
          <w:p w14:paraId="178FD843" w14:textId="77777777" w:rsidR="009D7957" w:rsidRDefault="009D7957" w:rsidP="009C0838">
            <w:pPr>
              <w:autoSpaceDE w:val="0"/>
              <w:autoSpaceDN w:val="0"/>
              <w:adjustRightInd w:val="0"/>
              <w:spacing w:before="6" w:after="6"/>
              <w:rPr>
                <w:rFonts w:cs="Arial"/>
              </w:rPr>
            </w:pPr>
          </w:p>
          <w:p w14:paraId="046836CB" w14:textId="77777777"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14:paraId="2D0AC2EB" w14:textId="77777777"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14:paraId="10E47B8E" w14:textId="77777777" w:rsidR="009D7957" w:rsidRDefault="009D7957" w:rsidP="009C0838">
            <w:pPr>
              <w:autoSpaceDE w:val="0"/>
              <w:autoSpaceDN w:val="0"/>
              <w:adjustRightInd w:val="0"/>
              <w:spacing w:before="6" w:after="6"/>
              <w:rPr>
                <w:rFonts w:cs="Arial"/>
              </w:rPr>
            </w:pPr>
            <w:r w:rsidRPr="00621634">
              <w:rPr>
                <w:rFonts w:cs="Arial"/>
              </w:rPr>
              <w:t>Badger</w:t>
            </w:r>
          </w:p>
          <w:p w14:paraId="2864A352" w14:textId="77777777" w:rsidR="009D7957" w:rsidRPr="00621634" w:rsidRDefault="009D7957" w:rsidP="009C0838">
            <w:pPr>
              <w:autoSpaceDE w:val="0"/>
              <w:autoSpaceDN w:val="0"/>
              <w:adjustRightInd w:val="0"/>
              <w:spacing w:before="6" w:after="6"/>
              <w:rPr>
                <w:rFonts w:cs="Arial"/>
              </w:rPr>
            </w:pPr>
            <w:r>
              <w:rPr>
                <w:rFonts w:cs="Arial"/>
              </w:rPr>
              <w:t>Reptiles</w:t>
            </w:r>
          </w:p>
          <w:p w14:paraId="37DA4520" w14:textId="77777777"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14:paraId="4B9AA947"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43BE6EAF"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1063DE8E"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field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625DA03C" w14:textId="4D19DA7D"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vMerge/>
            <w:tcBorders>
              <w:left w:val="single" w:sz="6" w:space="0" w:color="auto"/>
              <w:right w:val="single" w:sz="6" w:space="0" w:color="auto"/>
            </w:tcBorders>
            <w:shd w:val="clear" w:color="auto" w:fill="auto"/>
            <w:vAlign w:val="center"/>
          </w:tcPr>
          <w:p w14:paraId="3CD915E8"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6F2A45A3"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405873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7BA8FBC6"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areas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1CCFD0B8" w14:textId="73DFB9FC"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vMerge/>
            <w:tcBorders>
              <w:left w:val="single" w:sz="6" w:space="0" w:color="auto"/>
              <w:right w:val="single" w:sz="6" w:space="0" w:color="auto"/>
            </w:tcBorders>
            <w:shd w:val="clear" w:color="auto" w:fill="auto"/>
            <w:vAlign w:val="center"/>
          </w:tcPr>
          <w:p w14:paraId="6B86EAFF"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1F235C5"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10D604BA"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321B2E8" w14:textId="77777777" w:rsidR="009D7957" w:rsidRPr="00621634" w:rsidRDefault="005968E5" w:rsidP="009D7957">
            <w:pPr>
              <w:pStyle w:val="ListParagraph"/>
              <w:numPr>
                <w:ilvl w:val="0"/>
                <w:numId w:val="49"/>
              </w:numPr>
              <w:autoSpaceDE w:val="0"/>
              <w:autoSpaceDN w:val="0"/>
              <w:adjustRightInd w:val="0"/>
              <w:spacing w:beforeLines="50" w:before="120" w:afterLines="50" w:after="120"/>
              <w:rPr>
                <w:rFonts w:cs="Arial"/>
                <w:i/>
              </w:rPr>
            </w:pPr>
            <w:r>
              <w:rPr>
                <w:rFonts w:cs="Arial"/>
              </w:rPr>
              <w:t>species</w:t>
            </w:r>
            <w:r w:rsidR="009D7957" w:rsidRPr="00ED6AF9">
              <w:rPr>
                <w:rFonts w:cs="Arial"/>
              </w:rPr>
              <w:t>-rich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4ED94B44" w14:textId="68EEEACF"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vMerge/>
            <w:tcBorders>
              <w:left w:val="single" w:sz="6" w:space="0" w:color="auto"/>
              <w:right w:val="single" w:sz="6" w:space="0" w:color="auto"/>
            </w:tcBorders>
            <w:shd w:val="clear" w:color="auto" w:fill="auto"/>
            <w:vAlign w:val="center"/>
          </w:tcPr>
          <w:p w14:paraId="01295982"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2A5B6FA0"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5D245384" w14:textId="77777777" w:rsidTr="005968E5">
        <w:trPr>
          <w:trHeight w:val="488"/>
        </w:trPr>
        <w:tc>
          <w:tcPr>
            <w:tcW w:w="2715" w:type="pct"/>
            <w:tcBorders>
              <w:top w:val="double" w:sz="4" w:space="0" w:color="auto"/>
              <w:left w:val="double" w:sz="4" w:space="0" w:color="auto"/>
              <w:bottom w:val="double" w:sz="4" w:space="0" w:color="auto"/>
              <w:right w:val="single" w:sz="6" w:space="0" w:color="auto"/>
            </w:tcBorders>
          </w:tcPr>
          <w:p w14:paraId="7D800A01" w14:textId="77777777" w:rsidR="009D7957" w:rsidRPr="00ED6AF9" w:rsidRDefault="009D7957" w:rsidP="009D7957">
            <w:pPr>
              <w:pStyle w:val="ListParagraph"/>
              <w:numPr>
                <w:ilvl w:val="0"/>
                <w:numId w:val="49"/>
              </w:numPr>
              <w:autoSpaceDE w:val="0"/>
              <w:autoSpaceDN w:val="0"/>
              <w:adjustRightInd w:val="0"/>
              <w:spacing w:beforeLines="50" w:before="120" w:afterLines="50" w:after="12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 xml:space="preserve">/brownfield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40CB3ED" w14:textId="30B3078D" w:rsidR="009D7957"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tcBorders>
              <w:left w:val="single" w:sz="6" w:space="0" w:color="auto"/>
              <w:bottom w:val="single" w:sz="4" w:space="0" w:color="auto"/>
              <w:right w:val="single" w:sz="6" w:space="0" w:color="auto"/>
            </w:tcBorders>
            <w:shd w:val="clear" w:color="auto" w:fill="auto"/>
            <w:vAlign w:val="center"/>
          </w:tcPr>
          <w:p w14:paraId="665F4803"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14:paraId="705A8EC7" w14:textId="77777777" w:rsidR="009D7957" w:rsidRPr="00175A74" w:rsidRDefault="009D7957" w:rsidP="009C0838">
            <w:pPr>
              <w:autoSpaceDE w:val="0"/>
              <w:autoSpaceDN w:val="0"/>
              <w:adjustRightInd w:val="0"/>
              <w:spacing w:beforeLines="50" w:before="120" w:afterLines="50" w:after="120"/>
              <w:rPr>
                <w:rFonts w:cs="Arial"/>
              </w:rPr>
            </w:pPr>
          </w:p>
        </w:tc>
      </w:tr>
      <w:tr w:rsidR="005968E5" w:rsidRPr="00ED6AF9" w14:paraId="70E7A025" w14:textId="77777777" w:rsidTr="005968E5">
        <w:trPr>
          <w:trHeight w:val="488"/>
        </w:trPr>
        <w:tc>
          <w:tcPr>
            <w:tcW w:w="2715" w:type="pct"/>
            <w:tcBorders>
              <w:top w:val="double" w:sz="4" w:space="0" w:color="auto"/>
              <w:left w:val="double" w:sz="4" w:space="0" w:color="auto"/>
              <w:bottom w:val="single" w:sz="4" w:space="0" w:color="auto"/>
              <w:right w:val="single" w:sz="6" w:space="0" w:color="auto"/>
            </w:tcBorders>
          </w:tcPr>
          <w:p w14:paraId="55A4C618" w14:textId="77777777" w:rsidR="005968E5" w:rsidRDefault="005968E5" w:rsidP="009D7957">
            <w:pPr>
              <w:pStyle w:val="ListParagraph"/>
              <w:numPr>
                <w:ilvl w:val="0"/>
                <w:numId w:val="49"/>
              </w:numPr>
              <w:autoSpaceDE w:val="0"/>
              <w:autoSpaceDN w:val="0"/>
              <w:adjustRightInd w:val="0"/>
              <w:spacing w:beforeLines="50" w:before="120" w:afterLines="50" w:after="12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14:paraId="2D506A13" w14:textId="5F358BD4" w:rsidR="005968E5" w:rsidRPr="00ED6AF9" w:rsidRDefault="0032751F" w:rsidP="009C0838">
            <w:pPr>
              <w:autoSpaceDE w:val="0"/>
              <w:autoSpaceDN w:val="0"/>
              <w:adjustRightInd w:val="0"/>
              <w:spacing w:beforeLines="60" w:before="144" w:afterLines="60" w:after="144"/>
              <w:jc w:val="center"/>
              <w:rPr>
                <w:rFonts w:cs="Arial"/>
              </w:rPr>
            </w:pPr>
            <w:r w:rsidRPr="0032751F">
              <w:rPr>
                <w:rFonts w:cs="Arial"/>
                <w:b/>
                <w:bCs/>
              </w:rPr>
              <w:t>X</w:t>
            </w: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14:paraId="01022F33" w14:textId="77777777"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14:paraId="4BD97844" w14:textId="77777777" w:rsidR="005968E5" w:rsidRPr="00175A74" w:rsidRDefault="005968E5" w:rsidP="009C0838">
            <w:pPr>
              <w:autoSpaceDE w:val="0"/>
              <w:autoSpaceDN w:val="0"/>
              <w:adjustRightInd w:val="0"/>
              <w:spacing w:beforeLines="50" w:before="120" w:afterLines="50" w:after="120"/>
              <w:rPr>
                <w:rFonts w:cs="Arial"/>
              </w:rPr>
            </w:pPr>
          </w:p>
        </w:tc>
      </w:tr>
    </w:tbl>
    <w:p w14:paraId="00F78FC6" w14:textId="77777777" w:rsidR="0075645A" w:rsidRDefault="0075645A" w:rsidP="00A636FA"/>
    <w:p w14:paraId="34535ACC" w14:textId="77777777" w:rsidR="00225A72" w:rsidRDefault="0075645A" w:rsidP="00A636FA">
      <w:r w:rsidRPr="0075645A">
        <w:t xml:space="preserve">Data on site designations, habitats and species can be obtained from the </w:t>
      </w:r>
      <w:hyperlink r:id="rId9" w:history="1">
        <w:r w:rsidRPr="0075645A">
          <w:rPr>
            <w:rStyle w:val="Hyperlink"/>
          </w:rPr>
          <w:t>Hampshire Biodiversity Information Centre</w:t>
        </w:r>
      </w:hyperlink>
      <w:r w:rsidR="007701FA">
        <w:br w:type="page"/>
      </w:r>
    </w:p>
    <w:p w14:paraId="7CCF22F7"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317D67C9" w14:textId="77777777" w:rsidR="009D7957" w:rsidRPr="00ED6AF9" w:rsidRDefault="009D7957" w:rsidP="009D7957">
      <w:pPr>
        <w:spacing w:beforeLines="60" w:before="144" w:afterLines="60" w:after="144"/>
        <w:rPr>
          <w:b/>
          <w:bCs/>
          <w:i/>
        </w:rPr>
      </w:pPr>
      <w:r w:rsidRPr="00ED6AF9">
        <w:rPr>
          <w:b/>
          <w:i/>
        </w:rPr>
        <w:t>Note 1</w:t>
      </w:r>
    </w:p>
    <w:p w14:paraId="33036A9A" w14:textId="77777777" w:rsidR="005968E5" w:rsidRPr="005968E5" w:rsidRDefault="005968E5" w:rsidP="005968E5">
      <w:pPr>
        <w:spacing w:beforeLines="60" w:before="144" w:afterLines="60" w:after="144"/>
        <w:rPr>
          <w:rFonts w:cs="Arial"/>
        </w:rPr>
      </w:pPr>
      <w:r w:rsidRPr="005968E5">
        <w:rPr>
          <w:rFonts w:cs="Arial"/>
        </w:rPr>
        <w:t xml:space="preserve">SSSI = Site of Special Scientific Interest, designated and protected under UK law.; </w:t>
      </w:r>
      <w:hyperlink r:id="rId10" w:history="1">
        <w:r w:rsidRPr="005968E5">
          <w:rPr>
            <w:rStyle w:val="Hyperlink"/>
            <w:rFonts w:cs="Arial"/>
          </w:rPr>
          <w:t>https://designatedsites.naturalengland.org.uk/</w:t>
        </w:r>
      </w:hyperlink>
      <w:r w:rsidRPr="005968E5">
        <w:rPr>
          <w:rFonts w:cs="Arial"/>
        </w:rPr>
        <w:t xml:space="preserve"> </w:t>
      </w:r>
    </w:p>
    <w:p w14:paraId="251D74F5" w14:textId="77777777" w:rsidR="005968E5" w:rsidRPr="005968E5" w:rsidRDefault="005968E5" w:rsidP="005968E5">
      <w:pPr>
        <w:spacing w:beforeLines="60" w:before="144" w:afterLines="60" w:after="144"/>
        <w:rPr>
          <w:rFonts w:cs="Arial"/>
        </w:rPr>
      </w:pPr>
      <w:r w:rsidRPr="005968E5">
        <w:rPr>
          <w:rFonts w:cs="Arial"/>
        </w:rPr>
        <w:t xml:space="preserve">SAC = Special Area of Conservation and  SPA = Special Protection Area. These are designated and protected under EU law. See </w:t>
      </w:r>
      <w:hyperlink r:id="rId11" w:history="1">
        <w:r w:rsidRPr="005968E5">
          <w:rPr>
            <w:rStyle w:val="Hyperlink"/>
            <w:rFonts w:cs="Arial"/>
          </w:rPr>
          <w:t>http://jncc.defra.gov.uk/page-1527</w:t>
        </w:r>
      </w:hyperlink>
      <w:r w:rsidRPr="005968E5">
        <w:rPr>
          <w:rFonts w:cs="Arial"/>
          <w:u w:val="single"/>
        </w:rPr>
        <w:t xml:space="preserve"> </w:t>
      </w:r>
      <w:r w:rsidRPr="005968E5">
        <w:rPr>
          <w:rFonts w:cs="Arial"/>
        </w:rPr>
        <w:t>They will also be designated as SSSI</w:t>
      </w:r>
    </w:p>
    <w:p w14:paraId="761C9AC4" w14:textId="77777777" w:rsidR="005968E5" w:rsidRPr="005968E5" w:rsidRDefault="005968E5" w:rsidP="005968E5">
      <w:pPr>
        <w:spacing w:beforeLines="60" w:before="144" w:afterLines="60" w:after="144"/>
        <w:rPr>
          <w:rFonts w:cs="Arial"/>
        </w:rPr>
      </w:pPr>
      <w:r w:rsidRPr="005968E5">
        <w:rPr>
          <w:rFonts w:cs="Arial"/>
        </w:rPr>
        <w:t xml:space="preserve">Ramsar site = internationally important wetland, designated under the Ramsar Convention. These sites may also be SPAs / SACs and SSSIs.  See </w:t>
      </w:r>
      <w:hyperlink r:id="rId12" w:history="1">
        <w:r w:rsidRPr="005968E5">
          <w:rPr>
            <w:rStyle w:val="Hyperlink"/>
            <w:rFonts w:cs="Arial"/>
          </w:rPr>
          <w:t>http://jncc.defra.gov.uk/page-1527</w:t>
        </w:r>
      </w:hyperlink>
      <w:r w:rsidRPr="005968E5">
        <w:rPr>
          <w:rFonts w:cs="Arial"/>
        </w:rPr>
        <w:t xml:space="preserve"> for more information.</w:t>
      </w:r>
    </w:p>
    <w:p w14:paraId="426A4125" w14:textId="77777777" w:rsidR="005968E5" w:rsidRPr="005968E5" w:rsidRDefault="005968E5" w:rsidP="005968E5">
      <w:pPr>
        <w:spacing w:beforeLines="60" w:before="144" w:afterLines="60" w:after="144"/>
        <w:rPr>
          <w:rFonts w:cs="Arial"/>
        </w:rPr>
      </w:pPr>
      <w:r w:rsidRPr="005968E5">
        <w:rPr>
          <w:rFonts w:cs="Arial"/>
        </w:rPr>
        <w:t xml:space="preserve">You can find out if your application site is on or near any of these sites from </w:t>
      </w:r>
      <w:hyperlink r:id="rId13" w:history="1">
        <w:r w:rsidRPr="005968E5">
          <w:rPr>
            <w:rStyle w:val="Hyperlink"/>
            <w:rFonts w:cs="Arial"/>
          </w:rPr>
          <w:t>www.magic.gov.uk</w:t>
        </w:r>
      </w:hyperlink>
      <w:r w:rsidRPr="005968E5">
        <w:rPr>
          <w:rFonts w:cs="Arial"/>
        </w:rPr>
        <w:t xml:space="preserve"> or </w:t>
      </w:r>
      <w:bookmarkStart w:id="2" w:name="OLE_LINK1"/>
      <w:r w:rsidRPr="005968E5">
        <w:rPr>
          <w:rFonts w:cs="Arial"/>
        </w:rPr>
        <w:t>the LPA’s Local Plan Proposals Map</w:t>
      </w:r>
      <w:bookmarkEnd w:id="2"/>
      <w:r w:rsidRPr="005968E5">
        <w:rPr>
          <w:rFonts w:cs="Arial"/>
        </w:rPr>
        <w:t xml:space="preserve">, or from the </w:t>
      </w:r>
      <w:hyperlink r:id="rId14" w:history="1">
        <w:r w:rsidRPr="005968E5">
          <w:rPr>
            <w:rStyle w:val="Hyperlink"/>
            <w:rFonts w:cs="Arial"/>
          </w:rPr>
          <w:t>Hampshire Biodiversity Information Centre</w:t>
        </w:r>
      </w:hyperlink>
    </w:p>
    <w:p w14:paraId="015210AC" w14:textId="77777777" w:rsidR="009D7957" w:rsidRPr="00403E14" w:rsidRDefault="009D7957" w:rsidP="009D7957">
      <w:pPr>
        <w:spacing w:beforeLines="60" w:before="144" w:afterLines="60" w:after="144"/>
        <w:rPr>
          <w:b/>
          <w:i/>
        </w:rPr>
      </w:pPr>
      <w:r w:rsidRPr="00403E14">
        <w:rPr>
          <w:b/>
          <w:i/>
        </w:rPr>
        <w:t>Note 2</w:t>
      </w:r>
    </w:p>
    <w:p w14:paraId="44563CFF" w14:textId="77777777" w:rsidR="005968E5" w:rsidRPr="005968E5" w:rsidRDefault="00434A65" w:rsidP="005968E5">
      <w:pPr>
        <w:spacing w:beforeLines="60" w:before="144" w:afterLines="60" w:after="144"/>
      </w:pPr>
      <w:hyperlink r:id="rId15" w:history="1">
        <w:r w:rsidR="005968E5" w:rsidRPr="005968E5">
          <w:rPr>
            <w:rStyle w:val="Hyperlink"/>
          </w:rPr>
          <w:t>SINC – Site of Importance for Nature Conservation</w:t>
        </w:r>
      </w:hyperlink>
      <w:r w:rsidR="005968E5" w:rsidRPr="005968E5">
        <w:t xml:space="preserve">.  These are not legally protected, but are identified in planning policy as being of importance for biodiversity and are considered during the planning process. </w:t>
      </w:r>
    </w:p>
    <w:p w14:paraId="3B6EEA6A" w14:textId="77777777" w:rsidR="005968E5" w:rsidRPr="005968E5" w:rsidRDefault="005968E5" w:rsidP="005968E5">
      <w:pPr>
        <w:spacing w:beforeLines="60" w:before="144" w:afterLines="60" w:after="144"/>
      </w:pPr>
      <w:r w:rsidRPr="005968E5">
        <w:t xml:space="preserve">The LPA’s Local Plan Proposals Map may identify the location of any SINCs but more definitive and up-to-date maps are available from the </w:t>
      </w:r>
      <w:hyperlink r:id="rId16" w:history="1">
        <w:r w:rsidRPr="005968E5">
          <w:rPr>
            <w:rStyle w:val="Hyperlink"/>
          </w:rPr>
          <w:t>Hampshire Biodiversity Information Centre</w:t>
        </w:r>
      </w:hyperlink>
    </w:p>
    <w:p w14:paraId="2923B967" w14:textId="77777777" w:rsidR="009D7957" w:rsidRPr="00ED6AF9" w:rsidRDefault="009D7957" w:rsidP="009D7957">
      <w:pPr>
        <w:spacing w:beforeLines="60" w:before="144" w:afterLines="60" w:after="144"/>
        <w:rPr>
          <w:b/>
          <w:i/>
        </w:rPr>
      </w:pPr>
      <w:r w:rsidRPr="00ED6AF9">
        <w:rPr>
          <w:b/>
          <w:i/>
        </w:rPr>
        <w:t>Note 3</w:t>
      </w:r>
    </w:p>
    <w:p w14:paraId="5A8C768A" w14:textId="77777777" w:rsidR="005968E5" w:rsidRPr="005968E5" w:rsidRDefault="005968E5" w:rsidP="005968E5">
      <w:pPr>
        <w:pStyle w:val="FootnoteText"/>
        <w:rPr>
          <w:u w:val="single"/>
        </w:rPr>
      </w:pPr>
      <w:r w:rsidRPr="005968E5">
        <w:t>Priority Habitats are also called</w:t>
      </w:r>
      <w:r w:rsidRPr="005968E5">
        <w:rPr>
          <w:u w:val="single"/>
        </w:rPr>
        <w:t xml:space="preserve"> </w:t>
      </w:r>
      <w:hyperlink r:id="rId17"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18" w:history="1">
        <w:r w:rsidRPr="005968E5">
          <w:rPr>
            <w:rStyle w:val="Hyperlink"/>
          </w:rPr>
          <w:t>www.magic.gov.uk</w:t>
        </w:r>
      </w:hyperlink>
      <w:r w:rsidRPr="005968E5">
        <w:t xml:space="preserve">.  More definitive and up-to-date maps of Priority habitats are available from the </w:t>
      </w:r>
      <w:hyperlink r:id="rId19" w:history="1">
        <w:r w:rsidRPr="005968E5">
          <w:rPr>
            <w:rStyle w:val="Hyperlink"/>
          </w:rPr>
          <w:t>Hampshire Biodiversity Information Centre</w:t>
        </w:r>
      </w:hyperlink>
    </w:p>
    <w:p w14:paraId="59AC68F8" w14:textId="77777777" w:rsidR="009D7957" w:rsidRPr="00ED6AF9" w:rsidRDefault="009D7957" w:rsidP="009D7957">
      <w:pPr>
        <w:spacing w:beforeLines="60" w:before="144" w:afterLines="60" w:after="144"/>
        <w:rPr>
          <w:b/>
          <w:i/>
        </w:rPr>
      </w:pPr>
      <w:r w:rsidRPr="00ED6AF9">
        <w:rPr>
          <w:b/>
          <w:i/>
        </w:rPr>
        <w:t xml:space="preserve">Note </w:t>
      </w:r>
      <w:r>
        <w:rPr>
          <w:b/>
          <w:i/>
        </w:rPr>
        <w:t>4</w:t>
      </w:r>
    </w:p>
    <w:p w14:paraId="4643CDF5" w14:textId="77777777" w:rsidR="005968E5" w:rsidRPr="005968E5" w:rsidRDefault="005968E5" w:rsidP="005968E5">
      <w:pPr>
        <w:spacing w:beforeLines="60" w:before="144" w:afterLines="60" w:after="144"/>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14:paraId="3240FE01" w14:textId="77777777" w:rsidR="005968E5" w:rsidRPr="005968E5" w:rsidRDefault="005968E5" w:rsidP="005968E5">
      <w:pPr>
        <w:spacing w:beforeLines="60" w:before="144" w:afterLines="60" w:after="144"/>
      </w:pPr>
      <w:r w:rsidRPr="005968E5">
        <w:t xml:space="preserve">The </w:t>
      </w:r>
      <w:hyperlink r:id="rId20" w:history="1">
        <w:r w:rsidRPr="005968E5">
          <w:rPr>
            <w:rStyle w:val="Hyperlink"/>
          </w:rPr>
          <w:t>Hampshire Biodiversity Information Centre</w:t>
        </w:r>
      </w:hyperlink>
      <w:r w:rsidRPr="005968E5">
        <w:t xml:space="preserve"> holds data on the known locations of over 1million protected and notable species records. However absence of a record does not mean absence of a species.</w:t>
      </w:r>
    </w:p>
    <w:p w14:paraId="025D4994" w14:textId="77777777" w:rsidR="009D7957" w:rsidRPr="008F1DFA" w:rsidRDefault="009D7957" w:rsidP="009D7957">
      <w:pPr>
        <w:spacing w:beforeLines="60" w:before="144" w:afterLines="60" w:after="144"/>
        <w:rPr>
          <w:b/>
          <w:i/>
        </w:rPr>
      </w:pPr>
      <w:r w:rsidRPr="008F1DFA">
        <w:rPr>
          <w:b/>
          <w:i/>
        </w:rPr>
        <w:t xml:space="preserve">Note </w:t>
      </w:r>
      <w:r>
        <w:rPr>
          <w:b/>
          <w:i/>
        </w:rPr>
        <w:t>5</w:t>
      </w:r>
    </w:p>
    <w:p w14:paraId="4FDC64BE" w14:textId="77777777" w:rsidR="005968E5" w:rsidRPr="005968E5" w:rsidRDefault="005968E5" w:rsidP="005968E5">
      <w:pPr>
        <w:spacing w:beforeLines="60" w:before="144" w:afterLines="60" w:after="144"/>
      </w:pPr>
      <w:r w:rsidRPr="005968E5">
        <w:t>Effects could be DIRECT, such as destruction, removal or modification, or INDIRECT through disturbance such as run-off, noise, dust, lighting or increased recreational use.</w:t>
      </w:r>
    </w:p>
    <w:p w14:paraId="5511ACC8" w14:textId="77777777" w:rsidR="005968E5" w:rsidRPr="005968E5" w:rsidRDefault="005968E5" w:rsidP="005968E5">
      <w:pPr>
        <w:spacing w:beforeLines="60" w:before="144" w:afterLines="60" w:after="144"/>
        <w:rPr>
          <w:b/>
          <w:i/>
        </w:rPr>
      </w:pPr>
      <w:r w:rsidRPr="005968E5">
        <w:rPr>
          <w:b/>
          <w:i/>
        </w:rPr>
        <w:t>Note 6</w:t>
      </w:r>
    </w:p>
    <w:p w14:paraId="221E6ABF" w14:textId="77777777" w:rsidR="005968E5" w:rsidRPr="005968E5" w:rsidRDefault="005968E5" w:rsidP="005968E5">
      <w:pPr>
        <w:spacing w:beforeLines="60" w:before="144" w:afterLines="60" w:after="144"/>
      </w:pPr>
      <w:r w:rsidRPr="005968E5">
        <w:t>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term, or a ‘mitigation strategy’ is often used to cover all these processes).</w:t>
      </w:r>
    </w:p>
    <w:p w14:paraId="03F1DF0F" w14:textId="77777777" w:rsidR="005968E5" w:rsidRPr="005968E5" w:rsidRDefault="005968E5" w:rsidP="005968E5">
      <w:pPr>
        <w:spacing w:beforeLines="60" w:before="144" w:afterLines="60" w:after="144"/>
        <w:rPr>
          <w:b/>
          <w:i/>
        </w:rPr>
      </w:pPr>
      <w:r w:rsidRPr="005968E5">
        <w:rPr>
          <w:b/>
          <w:i/>
        </w:rPr>
        <w:t>Note 7</w:t>
      </w:r>
    </w:p>
    <w:p w14:paraId="7106E25E" w14:textId="77777777" w:rsidR="005968E5" w:rsidRPr="005968E5" w:rsidRDefault="005968E5" w:rsidP="005968E5">
      <w:pPr>
        <w:spacing w:beforeLines="60" w:before="144" w:afterLines="60" w:after="144"/>
      </w:pPr>
      <w:r w:rsidRPr="005968E5">
        <w:t xml:space="preserve">The types of feature highlighted in this Checklist have a higher likelihood of supporting bats and is taken from the list produced by the Bat Conservation Trust in their good practice survey guidelines (see  </w:t>
      </w:r>
      <w:hyperlink r:id="rId21" w:history="1">
        <w:r w:rsidRPr="005968E5">
          <w:rPr>
            <w:rStyle w:val="Hyperlink"/>
          </w:rPr>
          <w:t>http://www.bats.org.uk/pages/guidanceforprofessionals.html</w:t>
        </w:r>
      </w:hyperlink>
      <w:r w:rsidRPr="005968E5">
        <w:t xml:space="preserve">) .However, it is important to recognise that many buildings that do not meet these criteria may also support bats.    </w:t>
      </w:r>
    </w:p>
    <w:p w14:paraId="30271886" w14:textId="77777777" w:rsidR="009D7957" w:rsidRDefault="009D7957" w:rsidP="009D7957">
      <w:pPr>
        <w:spacing w:beforeLines="60" w:before="144" w:afterLines="60" w:after="144"/>
      </w:pPr>
    </w:p>
    <w:p w14:paraId="66E4A791" w14:textId="77777777" w:rsidR="0075645A"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as a result of development.  </w:t>
      </w:r>
    </w:p>
    <w:p w14:paraId="6CFD4C2D" w14:textId="77777777" w:rsidR="009D7957" w:rsidRPr="00ED6AF9"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75645A">
        <w:rPr>
          <w:b/>
        </w:rPr>
        <w:t>If protected species are found during the course of development, work should be halted and advice sought from Natural England, the local authority ecologist or a qualified private ecologist</w:t>
      </w:r>
      <w:r w:rsidRPr="00ED6AF9">
        <w:t>.</w:t>
      </w:r>
    </w:p>
    <w:p w14:paraId="2487C71D" w14:textId="77777777" w:rsidR="009D7957" w:rsidRDefault="009D7957" w:rsidP="009D7957">
      <w:pPr>
        <w:spacing w:beforeLines="60" w:before="144" w:afterLines="60" w:after="144"/>
        <w:ind w:right="-516"/>
      </w:pPr>
    </w:p>
    <w:p w14:paraId="07EE6B52" w14:textId="77777777" w:rsidR="009D7957" w:rsidRDefault="009D7957" w:rsidP="009D7957">
      <w:pPr>
        <w:spacing w:beforeLines="60" w:before="144" w:afterLines="60" w:after="144"/>
        <w:ind w:right="-516"/>
      </w:pPr>
    </w:p>
    <w:p w14:paraId="6097DCB6" w14:textId="77777777" w:rsidR="009D7957" w:rsidRDefault="009D7957" w:rsidP="009D7957">
      <w:pPr>
        <w:spacing w:beforeLines="60" w:before="144" w:afterLines="60" w:after="144"/>
        <w:ind w:right="-516"/>
      </w:pPr>
    </w:p>
    <w:p w14:paraId="3CFB2D99" w14:textId="77777777" w:rsidR="009D7957" w:rsidRDefault="009D7957" w:rsidP="009D7957">
      <w:pPr>
        <w:spacing w:beforeLines="60" w:before="144" w:afterLines="60" w:after="144"/>
        <w:ind w:right="-516"/>
      </w:pPr>
    </w:p>
    <w:p w14:paraId="0B112D9D" w14:textId="77777777" w:rsidR="009D7957" w:rsidRDefault="009D7957" w:rsidP="009D7957">
      <w:pPr>
        <w:spacing w:beforeLines="60" w:before="144" w:afterLines="60" w:after="144"/>
        <w:ind w:right="-516"/>
        <w:rPr>
          <w:rFonts w:cs="Arial"/>
        </w:rPr>
      </w:pPr>
    </w:p>
    <w:p w14:paraId="2D0F8A25" w14:textId="77777777" w:rsidR="009D7957" w:rsidRPr="00ED6AF9" w:rsidRDefault="009D7957" w:rsidP="009D7957">
      <w:pPr>
        <w:pBdr>
          <w:top w:val="single" w:sz="4" w:space="1" w:color="auto"/>
          <w:bottom w:val="single" w:sz="4" w:space="0" w:color="auto"/>
        </w:pBdr>
        <w:shd w:val="clear" w:color="auto" w:fill="E0E0E0"/>
        <w:autoSpaceDE w:val="0"/>
        <w:autoSpaceDN w:val="0"/>
        <w:adjustRightInd w:val="0"/>
        <w:spacing w:beforeLines="60" w:before="144" w:afterLines="60" w:after="144"/>
        <w:ind w:left="-120"/>
        <w:rPr>
          <w:rFonts w:cs="Arial"/>
          <w:b/>
          <w:bCs/>
        </w:rPr>
      </w:pPr>
      <w:r>
        <w:rPr>
          <w:rFonts w:cs="Arial"/>
          <w:b/>
          <w:bCs/>
        </w:rPr>
        <w:t>Contacts</w:t>
      </w:r>
    </w:p>
    <w:p w14:paraId="48338A6D" w14:textId="77777777" w:rsidR="009D7957" w:rsidRDefault="009D7957" w:rsidP="009D7957">
      <w:pPr>
        <w:spacing w:beforeLines="60" w:before="144" w:afterLines="60" w:after="144"/>
      </w:pPr>
    </w:p>
    <w:p w14:paraId="7C526165" w14:textId="77777777" w:rsidR="009D7957" w:rsidRPr="003F2E76" w:rsidRDefault="009D7957" w:rsidP="009D7957">
      <w:pPr>
        <w:spacing w:beforeLines="60" w:before="144" w:afterLines="60" w:after="144"/>
      </w:pPr>
      <w:r w:rsidRPr="003F2E76">
        <w:t>If you are unsure about any of these</w:t>
      </w:r>
      <w:r>
        <w:t xml:space="preserve"> questions</w:t>
      </w:r>
      <w:r w:rsidRPr="003F2E76">
        <w:t xml:space="preserve">, please call your local authority ecologist for advice. </w:t>
      </w:r>
    </w:p>
    <w:p w14:paraId="7F6F4BCF" w14:textId="77777777" w:rsidR="009D7957" w:rsidRPr="003F2E76" w:rsidRDefault="009D7957" w:rsidP="009D7957">
      <w:pPr>
        <w:spacing w:beforeLines="60" w:before="144" w:afterLines="60" w:after="144"/>
      </w:pPr>
    </w:p>
    <w:p w14:paraId="6BBC4898" w14:textId="77777777" w:rsidR="009D7957" w:rsidRPr="003F2E76" w:rsidRDefault="009D7957" w:rsidP="009D7957">
      <w:pPr>
        <w:spacing w:beforeLines="60" w:before="144" w:afterLines="60" w:after="144"/>
      </w:pPr>
      <w:r w:rsidRPr="003F2E76">
        <w:t xml:space="preserve">Basingstoke &amp; Deane Borough Council </w:t>
      </w:r>
      <w:proofErr w:type="gramStart"/>
      <w:r w:rsidRPr="003F2E76">
        <w:t>-  Biodiversity</w:t>
      </w:r>
      <w:proofErr w:type="gramEnd"/>
      <w:r w:rsidRPr="003F2E76">
        <w:t xml:space="preserve"> Officer - Tel </w:t>
      </w:r>
      <w:r w:rsidRPr="00632E66">
        <w:t>01256 845201</w:t>
      </w:r>
      <w:r w:rsidR="005968E5">
        <w:t>/84526`</w:t>
      </w:r>
    </w:p>
    <w:p w14:paraId="3139EDEC" w14:textId="77777777" w:rsidR="009D7957" w:rsidRPr="003F2E76" w:rsidRDefault="009D7957" w:rsidP="009D7957">
      <w:pPr>
        <w:spacing w:beforeLines="60" w:before="144" w:afterLines="60" w:after="144"/>
      </w:pPr>
      <w:r w:rsidRPr="003F2E76">
        <w:t>Eastleigh Borough Council - Biodiversity Officer – Tel:</w:t>
      </w:r>
      <w:r w:rsidRPr="00632E66">
        <w:rPr>
          <w:rFonts w:cs="Arial"/>
          <w:color w:val="595959"/>
        </w:rPr>
        <w:t xml:space="preserve"> </w:t>
      </w:r>
      <w:r w:rsidRPr="00632E66">
        <w:t>023 8068 8352  </w:t>
      </w:r>
    </w:p>
    <w:p w14:paraId="16695692" w14:textId="77777777" w:rsidR="009D7957" w:rsidRPr="003F2E76" w:rsidRDefault="009D7957" w:rsidP="009D7957">
      <w:pPr>
        <w:spacing w:beforeLines="60" w:before="144" w:afterLines="60" w:after="144"/>
      </w:pPr>
      <w:r w:rsidRPr="003F2E76">
        <w:t>East Hampshire District Council/South Downs National Park – HCC Ecology Team - Tel 01962 832335</w:t>
      </w:r>
    </w:p>
    <w:p w14:paraId="622ADEBA" w14:textId="77777777" w:rsidR="009D7957" w:rsidRPr="003F2E76" w:rsidRDefault="009D7957" w:rsidP="009D7957">
      <w:pPr>
        <w:spacing w:beforeLines="60" w:before="144" w:afterLines="60" w:after="144"/>
      </w:pPr>
      <w:r w:rsidRPr="003F2E76">
        <w:t xml:space="preserve">Fareham Borough Council - HCC Ecology Team - Tel 01962 </w:t>
      </w:r>
      <w:r w:rsidRPr="00632E66">
        <w:t>832317</w:t>
      </w:r>
    </w:p>
    <w:p w14:paraId="21AF6E8C" w14:textId="77777777" w:rsidR="009D7957" w:rsidRPr="003F2E76" w:rsidRDefault="009D7957" w:rsidP="009D7957">
      <w:pPr>
        <w:spacing w:beforeLines="60" w:before="144" w:afterLines="60" w:after="144"/>
      </w:pPr>
      <w:r w:rsidRPr="003F2E76">
        <w:t>Gosport Borough Council - HCC Ecology Team - Tel 01962 832335</w:t>
      </w:r>
    </w:p>
    <w:p w14:paraId="6230B6B1" w14:textId="77777777" w:rsidR="009D7957" w:rsidRPr="003F2E76" w:rsidRDefault="009D7957" w:rsidP="009D7957">
      <w:pPr>
        <w:spacing w:beforeLines="60" w:before="144" w:afterLines="60" w:after="144"/>
      </w:pPr>
      <w:r w:rsidRPr="003F2E76">
        <w:t>Hart District Council - Biodiversity Officer - Tel</w:t>
      </w:r>
      <w:r w:rsidRPr="00CA6B2F">
        <w:rPr>
          <w:b/>
        </w:rPr>
        <w:t xml:space="preserve"> </w:t>
      </w:r>
      <w:r w:rsidRPr="00CA6B2F">
        <w:t xml:space="preserve">01252 </w:t>
      </w:r>
      <w:r w:rsidR="007C1FD6">
        <w:t>774106</w:t>
      </w:r>
    </w:p>
    <w:p w14:paraId="01DD893C" w14:textId="77777777" w:rsidR="009D7957" w:rsidRPr="003F2E76" w:rsidRDefault="009D7957" w:rsidP="009D7957">
      <w:pPr>
        <w:spacing w:beforeLines="60" w:before="144" w:afterLines="60" w:after="144"/>
      </w:pPr>
      <w:r w:rsidRPr="003F2E76">
        <w:t>Havant Borough Council - HCC Ecology Team - Tel 01962 832335</w:t>
      </w:r>
    </w:p>
    <w:p w14:paraId="2AE6699D" w14:textId="77777777" w:rsidR="009D7957" w:rsidRDefault="009D7957" w:rsidP="009D7957">
      <w:pPr>
        <w:spacing w:beforeLines="60" w:before="144" w:afterLines="60" w:after="144"/>
      </w:pPr>
      <w:r w:rsidRPr="003F2E76">
        <w:t>New Forest National Park Authority – Ecologist - Tel</w:t>
      </w:r>
      <w:r w:rsidRPr="00CA6B2F">
        <w:rPr>
          <w:b/>
        </w:rPr>
        <w:t xml:space="preserve"> </w:t>
      </w:r>
      <w:r w:rsidRPr="00CA6B2F">
        <w:t>01590 646685</w:t>
      </w:r>
    </w:p>
    <w:p w14:paraId="646E62F5" w14:textId="77777777" w:rsidR="00100101" w:rsidRPr="00CA6B2F" w:rsidRDefault="00100101" w:rsidP="00100101">
      <w:pPr>
        <w:spacing w:beforeLines="60" w:before="144" w:afterLines="60" w:after="144"/>
      </w:pPr>
      <w:r w:rsidRPr="003F2E76">
        <w:t>New Forest District Council</w:t>
      </w:r>
      <w:r>
        <w:t xml:space="preserve"> – Ecologist – Tel </w:t>
      </w:r>
      <w:r w:rsidRPr="0082534D">
        <w:t>023 8028 5747</w:t>
      </w:r>
    </w:p>
    <w:p w14:paraId="79D74750" w14:textId="77777777" w:rsidR="009D7957" w:rsidRPr="003F2E76" w:rsidRDefault="009D7957" w:rsidP="009D7957">
      <w:pPr>
        <w:spacing w:beforeLines="60" w:before="144" w:afterLines="60" w:after="144"/>
      </w:pPr>
      <w:r w:rsidRPr="003F2E76">
        <w:t xml:space="preserve">Portsmouth City Council - HCC Ecology Team - Tel 01962 </w:t>
      </w:r>
      <w:r w:rsidRPr="00632E66">
        <w:t>832317</w:t>
      </w:r>
    </w:p>
    <w:p w14:paraId="52D7C0FF" w14:textId="77777777" w:rsidR="009D7957" w:rsidRPr="003F2E76" w:rsidRDefault="009D7957" w:rsidP="009D7957">
      <w:pPr>
        <w:spacing w:beforeLines="60" w:before="144" w:afterLines="60" w:after="144"/>
      </w:pPr>
      <w:proofErr w:type="spellStart"/>
      <w:r w:rsidRPr="003F2E76">
        <w:t>Rushmoor</w:t>
      </w:r>
      <w:proofErr w:type="spellEnd"/>
      <w:r w:rsidRPr="003F2E76">
        <w:t xml:space="preserve"> Borough Council </w:t>
      </w:r>
      <w:r w:rsidR="005968E5">
        <w:t xml:space="preserve">- </w:t>
      </w:r>
      <w:r w:rsidRPr="003F2E76">
        <w:t>Biodiversity Officer – Tel</w:t>
      </w:r>
      <w:r>
        <w:t xml:space="preserve"> </w:t>
      </w:r>
      <w:r w:rsidRPr="00CA6B2F">
        <w:t>01252 398731</w:t>
      </w:r>
    </w:p>
    <w:p w14:paraId="3A13D712" w14:textId="77777777" w:rsidR="009D7957" w:rsidRPr="003F2E76" w:rsidRDefault="009D7957" w:rsidP="009D7957">
      <w:pPr>
        <w:spacing w:beforeLines="60" w:before="144" w:afterLines="60" w:after="144"/>
      </w:pPr>
      <w:r w:rsidRPr="003F2E76">
        <w:t>Southampton City Council – Planning Ecologist - Tel</w:t>
      </w:r>
      <w:r w:rsidRPr="00CA6B2F">
        <w:rPr>
          <w:b/>
        </w:rPr>
        <w:t xml:space="preserve"> </w:t>
      </w:r>
      <w:r w:rsidRPr="00CA6B2F">
        <w:t>02380 832727</w:t>
      </w:r>
    </w:p>
    <w:p w14:paraId="262E9E9D" w14:textId="77777777" w:rsidR="009D7957" w:rsidRPr="003F2E76" w:rsidRDefault="009D7957" w:rsidP="009D7957">
      <w:pPr>
        <w:spacing w:beforeLines="60" w:before="144" w:afterLines="60" w:after="144"/>
      </w:pPr>
      <w:r w:rsidRPr="003F2E76">
        <w:t>Test Valley Borough Council - HCC Ecology Team - Tel 01962 832334</w:t>
      </w:r>
    </w:p>
    <w:p w14:paraId="6587B50A" w14:textId="77777777" w:rsidR="009D7957" w:rsidRPr="003F2E76" w:rsidRDefault="009D7957" w:rsidP="009D7957">
      <w:pPr>
        <w:spacing w:beforeLines="60" w:before="144" w:afterLines="60" w:after="144"/>
      </w:pPr>
      <w:r w:rsidRPr="003F2E76">
        <w:t>Winchester City Council/South Downs National Park – Biodiversity Officer – Tel 01962 848532</w:t>
      </w:r>
    </w:p>
    <w:p w14:paraId="22392FD4" w14:textId="77777777" w:rsidR="009D7957" w:rsidRPr="00ED6AF9" w:rsidRDefault="009D7957" w:rsidP="009D7957">
      <w:pPr>
        <w:spacing w:beforeLines="60" w:before="144" w:afterLines="60" w:after="144"/>
      </w:pPr>
    </w:p>
    <w:p w14:paraId="06ECA0C6" w14:textId="77777777" w:rsidR="009D7957" w:rsidRDefault="009D7957" w:rsidP="009D7957">
      <w:pPr>
        <w:spacing w:beforeLines="60" w:before="144" w:afterLines="60" w:after="144"/>
      </w:pPr>
    </w:p>
    <w:p w14:paraId="3EE08DB8" w14:textId="77777777" w:rsidR="009D7957" w:rsidRDefault="009D7957" w:rsidP="009D7957">
      <w:pPr>
        <w:spacing w:beforeLines="60" w:before="144" w:afterLines="60" w:after="144"/>
      </w:pPr>
    </w:p>
    <w:p w14:paraId="47A991C0" w14:textId="77777777" w:rsidR="009D7957" w:rsidRPr="00ED6AF9" w:rsidRDefault="009D7957" w:rsidP="009D795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4F495EA5" w14:textId="77777777" w:rsidR="009D7957" w:rsidRDefault="009D7957" w:rsidP="009D7957">
      <w:pPr>
        <w:spacing w:beforeLines="60" w:before="144" w:afterLines="60" w:after="144"/>
      </w:pPr>
    </w:p>
    <w:tbl>
      <w:tblPr>
        <w:tblStyle w:val="TableGrid"/>
        <w:tblW w:w="0" w:type="auto"/>
        <w:tblLook w:val="01E0" w:firstRow="1" w:lastRow="1" w:firstColumn="1" w:lastColumn="1" w:noHBand="0" w:noVBand="0"/>
      </w:tblPr>
      <w:tblGrid>
        <w:gridCol w:w="425"/>
        <w:gridCol w:w="3716"/>
        <w:gridCol w:w="1046"/>
        <w:gridCol w:w="1901"/>
        <w:gridCol w:w="2639"/>
      </w:tblGrid>
      <w:tr w:rsidR="009D7957" w:rsidRPr="003F2E76" w14:paraId="75321837" w14:textId="77777777" w:rsidTr="009C0838">
        <w:tc>
          <w:tcPr>
            <w:tcW w:w="426" w:type="dxa"/>
            <w:vAlign w:val="center"/>
          </w:tcPr>
          <w:p w14:paraId="4CC0CF5C" w14:textId="77777777" w:rsidR="009D7957" w:rsidRPr="003F2E76" w:rsidRDefault="009D7957" w:rsidP="009C0838">
            <w:pPr>
              <w:spacing w:beforeLines="60" w:before="144" w:afterLines="60" w:after="144"/>
              <w:rPr>
                <w:b/>
              </w:rPr>
            </w:pPr>
            <w:bookmarkStart w:id="3" w:name="OLE_LINK3"/>
            <w:r w:rsidRPr="003F2E76">
              <w:rPr>
                <w:b/>
              </w:rPr>
              <w:t>1</w:t>
            </w:r>
          </w:p>
        </w:tc>
        <w:tc>
          <w:tcPr>
            <w:tcW w:w="3762" w:type="dxa"/>
            <w:vAlign w:val="center"/>
          </w:tcPr>
          <w:p w14:paraId="1BDFDA16" w14:textId="77777777" w:rsidR="009D7957" w:rsidRPr="003F2E76" w:rsidRDefault="009D7957" w:rsidP="009C0838">
            <w:pPr>
              <w:spacing w:beforeLines="60" w:before="144" w:afterLines="60" w:after="144"/>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14:paraId="75BE336A"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CC756E8" w14:textId="77777777" w:rsidR="009D7957" w:rsidRPr="003F2E76" w:rsidRDefault="009D7957" w:rsidP="009C0838">
            <w:pPr>
              <w:spacing w:beforeLines="60" w:before="144" w:afterLines="60" w:after="144"/>
            </w:pPr>
            <w:r w:rsidRPr="003F2E76">
              <w:t>If YES, go to 2</w:t>
            </w:r>
          </w:p>
        </w:tc>
        <w:tc>
          <w:tcPr>
            <w:tcW w:w="2666" w:type="dxa"/>
            <w:vAlign w:val="center"/>
          </w:tcPr>
          <w:p w14:paraId="265DBD40" w14:textId="77777777" w:rsidR="009D7957" w:rsidRPr="003F2E76" w:rsidRDefault="009D7957" w:rsidP="009C0838">
            <w:pPr>
              <w:spacing w:beforeLines="60" w:before="144" w:afterLines="60" w:after="144"/>
            </w:pPr>
            <w:r w:rsidRPr="003F2E76">
              <w:t>If NO, application should not be validated</w:t>
            </w:r>
          </w:p>
        </w:tc>
      </w:tr>
      <w:tr w:rsidR="009D7957" w:rsidRPr="003F2E76" w14:paraId="36775800" w14:textId="77777777" w:rsidTr="009C0838">
        <w:tc>
          <w:tcPr>
            <w:tcW w:w="426" w:type="dxa"/>
            <w:vAlign w:val="center"/>
          </w:tcPr>
          <w:p w14:paraId="1DD7D943" w14:textId="77777777" w:rsidR="009D7957" w:rsidRPr="003F2E76" w:rsidRDefault="009D7957" w:rsidP="009C0838">
            <w:pPr>
              <w:spacing w:beforeLines="60" w:before="144" w:afterLines="60" w:after="144"/>
              <w:rPr>
                <w:b/>
              </w:rPr>
            </w:pPr>
            <w:r w:rsidRPr="003F2E76">
              <w:rPr>
                <w:b/>
              </w:rPr>
              <w:t>2</w:t>
            </w:r>
          </w:p>
        </w:tc>
        <w:tc>
          <w:tcPr>
            <w:tcW w:w="3762" w:type="dxa"/>
            <w:vAlign w:val="center"/>
          </w:tcPr>
          <w:p w14:paraId="7CB6ACBD" w14:textId="77777777" w:rsidR="009D7957" w:rsidRPr="003F2E76" w:rsidRDefault="009D7957" w:rsidP="009C0838">
            <w:pPr>
              <w:spacing w:beforeLines="60" w:before="144" w:afterLines="60" w:after="144"/>
            </w:pPr>
            <w:r w:rsidRPr="003F2E76">
              <w:t>Have any questions been answered ‘Yes’?</w:t>
            </w:r>
          </w:p>
        </w:tc>
        <w:tc>
          <w:tcPr>
            <w:tcW w:w="1059" w:type="dxa"/>
            <w:vAlign w:val="center"/>
          </w:tcPr>
          <w:p w14:paraId="070DC0DB"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5AC3E24" w14:textId="77777777" w:rsidR="009D7957" w:rsidRPr="003F2E76" w:rsidRDefault="009D7957" w:rsidP="009C0838">
            <w:pPr>
              <w:spacing w:beforeLines="60" w:before="144" w:afterLines="60" w:after="144"/>
            </w:pPr>
            <w:r w:rsidRPr="003F2E76">
              <w:t>If YES, go to 3</w:t>
            </w:r>
          </w:p>
        </w:tc>
        <w:tc>
          <w:tcPr>
            <w:tcW w:w="2666" w:type="dxa"/>
            <w:vAlign w:val="center"/>
          </w:tcPr>
          <w:p w14:paraId="2BD8C7D7" w14:textId="77777777" w:rsidR="009D7957" w:rsidRPr="003F2E76" w:rsidRDefault="009D7957" w:rsidP="009C0838">
            <w:pPr>
              <w:spacing w:beforeLines="60" w:before="144" w:afterLines="60" w:after="144"/>
            </w:pPr>
            <w:r w:rsidRPr="003F2E76">
              <w:t>If NO, application can be validated. Evidence that a data search has been carried out by the applicant or their adviser would be helpful at this point.</w:t>
            </w:r>
          </w:p>
        </w:tc>
      </w:tr>
      <w:tr w:rsidR="009D7957" w:rsidRPr="003F2E76" w14:paraId="5F6031AF" w14:textId="77777777" w:rsidTr="009C0838">
        <w:tc>
          <w:tcPr>
            <w:tcW w:w="426" w:type="dxa"/>
            <w:vAlign w:val="center"/>
          </w:tcPr>
          <w:p w14:paraId="1B77CA20" w14:textId="77777777" w:rsidR="009D7957" w:rsidRPr="003F2E76" w:rsidRDefault="009D7957" w:rsidP="009C0838">
            <w:pPr>
              <w:spacing w:beforeLines="60" w:before="144" w:afterLines="60" w:after="144"/>
              <w:rPr>
                <w:b/>
              </w:rPr>
            </w:pPr>
            <w:r w:rsidRPr="003F2E76">
              <w:rPr>
                <w:b/>
              </w:rPr>
              <w:t>3</w:t>
            </w:r>
          </w:p>
        </w:tc>
        <w:tc>
          <w:tcPr>
            <w:tcW w:w="3762" w:type="dxa"/>
            <w:vAlign w:val="center"/>
          </w:tcPr>
          <w:p w14:paraId="5D91E419" w14:textId="77777777" w:rsidR="009D7957" w:rsidRPr="003F2E76" w:rsidRDefault="009D7957" w:rsidP="009C0838">
            <w:pPr>
              <w:spacing w:beforeLines="60" w:before="144" w:afterLines="60" w:after="144"/>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14:paraId="40E86EF2"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2FF507EA"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663D7937" w14:textId="77777777" w:rsidR="009D7957" w:rsidRPr="003F2E76" w:rsidRDefault="009D7957" w:rsidP="009C0838">
            <w:pPr>
              <w:spacing w:beforeLines="60" w:before="144" w:afterLines="60" w:after="144"/>
            </w:pPr>
            <w:r w:rsidRPr="003F2E76">
              <w:t>If NO, go to 4</w:t>
            </w:r>
          </w:p>
        </w:tc>
      </w:tr>
      <w:tr w:rsidR="009D7957" w:rsidRPr="003F2E76" w14:paraId="139D149F" w14:textId="77777777" w:rsidTr="009C0838">
        <w:tc>
          <w:tcPr>
            <w:tcW w:w="426" w:type="dxa"/>
            <w:vAlign w:val="center"/>
          </w:tcPr>
          <w:p w14:paraId="085EE656" w14:textId="77777777" w:rsidR="009D7957" w:rsidRPr="003F2E76" w:rsidRDefault="009D7957" w:rsidP="009C0838">
            <w:pPr>
              <w:spacing w:beforeLines="60" w:before="144" w:afterLines="60" w:after="144"/>
              <w:rPr>
                <w:b/>
              </w:rPr>
            </w:pPr>
            <w:r w:rsidRPr="003F2E76">
              <w:rPr>
                <w:b/>
              </w:rPr>
              <w:t>4</w:t>
            </w:r>
          </w:p>
        </w:tc>
        <w:tc>
          <w:tcPr>
            <w:tcW w:w="3762" w:type="dxa"/>
            <w:vAlign w:val="center"/>
          </w:tcPr>
          <w:p w14:paraId="3BB729F7" w14:textId="77777777" w:rsidR="009D7957" w:rsidRPr="003F2E76" w:rsidRDefault="009D7957" w:rsidP="009C0838">
            <w:pPr>
              <w:spacing w:beforeLines="60" w:before="144" w:afterLines="60" w:after="144"/>
            </w:pPr>
            <w:r w:rsidRPr="003F2E76">
              <w:t>Has a separate statement, report or other supporting information been submitted to address potential impacts?</w:t>
            </w:r>
          </w:p>
        </w:tc>
        <w:tc>
          <w:tcPr>
            <w:tcW w:w="1059" w:type="dxa"/>
            <w:vAlign w:val="center"/>
          </w:tcPr>
          <w:p w14:paraId="7CD1AF76"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3452DB1"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5FF6A176" w14:textId="77777777" w:rsidR="009D7957" w:rsidRPr="003F2E76" w:rsidRDefault="009D7957" w:rsidP="009C0838">
            <w:pPr>
              <w:spacing w:beforeLines="60" w:before="144" w:afterLines="60" w:after="144"/>
            </w:pPr>
            <w:r w:rsidRPr="003F2E76">
              <w:t>If NO, application should not be validated</w:t>
            </w:r>
          </w:p>
        </w:tc>
      </w:tr>
      <w:bookmarkEnd w:id="3"/>
    </w:tbl>
    <w:p w14:paraId="0C2CC8B2" w14:textId="77777777" w:rsidR="009D7957" w:rsidRDefault="009D7957" w:rsidP="009D7957">
      <w:pPr>
        <w:spacing w:beforeLines="60" w:before="144" w:afterLines="60" w:after="144"/>
      </w:pPr>
    </w:p>
    <w:p w14:paraId="2D1BF93B" w14:textId="77777777" w:rsidR="009D7957" w:rsidRPr="00ED6AF9" w:rsidRDefault="009D7957" w:rsidP="009D7957">
      <w:pPr>
        <w:spacing w:beforeLines="60" w:before="144" w:afterLines="60" w:after="144"/>
      </w:pPr>
    </w:p>
    <w:p w14:paraId="2535187D" w14:textId="77777777" w:rsidR="003C76F8" w:rsidRPr="00ED6AF9" w:rsidRDefault="003C76F8" w:rsidP="009D7957">
      <w:pPr>
        <w:spacing w:beforeLines="60" w:before="144" w:afterLines="60" w:after="144"/>
      </w:pPr>
    </w:p>
    <w:sectPr w:rsidR="003C76F8" w:rsidRPr="00ED6AF9" w:rsidSect="00742DE1">
      <w:headerReference w:type="even" r:id="rId22"/>
      <w:headerReference w:type="default" r:id="rId23"/>
      <w:footerReference w:type="even" r:id="rId24"/>
      <w:footerReference w:type="default" r:id="rId25"/>
      <w:headerReference w:type="first" r:id="rId26"/>
      <w:footerReference w:type="first" r:id="rId27"/>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0FF5E" w14:textId="77777777" w:rsidR="00434A65" w:rsidRDefault="00434A65">
      <w:r>
        <w:separator/>
      </w:r>
    </w:p>
  </w:endnote>
  <w:endnote w:type="continuationSeparator" w:id="0">
    <w:p w14:paraId="45CC662C" w14:textId="77777777" w:rsidR="00434A65" w:rsidRDefault="0043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3BD4"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FE086"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DCF9"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2</w:t>
    </w:r>
    <w:r>
      <w:rPr>
        <w:rStyle w:val="PageNumber"/>
      </w:rPr>
      <w:fldChar w:fldCharType="end"/>
    </w:r>
  </w:p>
  <w:p w14:paraId="33E80E34"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3AE5"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FC9B" w14:textId="77777777" w:rsidR="00434A65" w:rsidRDefault="00434A65">
      <w:r>
        <w:separator/>
      </w:r>
    </w:p>
  </w:footnote>
  <w:footnote w:type="continuationSeparator" w:id="0">
    <w:p w14:paraId="0AC1ABC2" w14:textId="77777777" w:rsidR="00434A65" w:rsidRDefault="0043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2BF3"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F77E"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7E5C"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41"/>
  </w:num>
  <w:num w:numId="4">
    <w:abstractNumId w:val="47"/>
  </w:num>
  <w:num w:numId="5">
    <w:abstractNumId w:val="37"/>
  </w:num>
  <w:num w:numId="6">
    <w:abstractNumId w:val="4"/>
  </w:num>
  <w:num w:numId="7">
    <w:abstractNumId w:val="33"/>
  </w:num>
  <w:num w:numId="8">
    <w:abstractNumId w:val="14"/>
  </w:num>
  <w:num w:numId="9">
    <w:abstractNumId w:val="35"/>
  </w:num>
  <w:num w:numId="10">
    <w:abstractNumId w:val="38"/>
  </w:num>
  <w:num w:numId="11">
    <w:abstractNumId w:val="39"/>
  </w:num>
  <w:num w:numId="12">
    <w:abstractNumId w:val="16"/>
  </w:num>
  <w:num w:numId="13">
    <w:abstractNumId w:val="24"/>
  </w:num>
  <w:num w:numId="14">
    <w:abstractNumId w:val="9"/>
  </w:num>
  <w:num w:numId="15">
    <w:abstractNumId w:val="1"/>
  </w:num>
  <w:num w:numId="16">
    <w:abstractNumId w:val="46"/>
  </w:num>
  <w:num w:numId="17">
    <w:abstractNumId w:val="29"/>
  </w:num>
  <w:num w:numId="18">
    <w:abstractNumId w:val="3"/>
  </w:num>
  <w:num w:numId="19">
    <w:abstractNumId w:val="2"/>
  </w:num>
  <w:num w:numId="20">
    <w:abstractNumId w:val="22"/>
  </w:num>
  <w:num w:numId="21">
    <w:abstractNumId w:val="25"/>
  </w:num>
  <w:num w:numId="22">
    <w:abstractNumId w:val="48"/>
  </w:num>
  <w:num w:numId="23">
    <w:abstractNumId w:val="49"/>
  </w:num>
  <w:num w:numId="24">
    <w:abstractNumId w:val="26"/>
  </w:num>
  <w:num w:numId="25">
    <w:abstractNumId w:val="11"/>
  </w:num>
  <w:num w:numId="26">
    <w:abstractNumId w:val="10"/>
  </w:num>
  <w:num w:numId="27">
    <w:abstractNumId w:val="27"/>
  </w:num>
  <w:num w:numId="28">
    <w:abstractNumId w:val="23"/>
  </w:num>
  <w:num w:numId="29">
    <w:abstractNumId w:val="40"/>
  </w:num>
  <w:num w:numId="30">
    <w:abstractNumId w:val="13"/>
  </w:num>
  <w:num w:numId="31">
    <w:abstractNumId w:val="18"/>
  </w:num>
  <w:num w:numId="32">
    <w:abstractNumId w:val="19"/>
  </w:num>
  <w:num w:numId="33">
    <w:abstractNumId w:val="28"/>
  </w:num>
  <w:num w:numId="34">
    <w:abstractNumId w:val="17"/>
  </w:num>
  <w:num w:numId="35">
    <w:abstractNumId w:val="21"/>
  </w:num>
  <w:num w:numId="36">
    <w:abstractNumId w:val="44"/>
  </w:num>
  <w:num w:numId="37">
    <w:abstractNumId w:val="20"/>
  </w:num>
  <w:num w:numId="38">
    <w:abstractNumId w:val="15"/>
  </w:num>
  <w:num w:numId="39">
    <w:abstractNumId w:val="43"/>
  </w:num>
  <w:num w:numId="40">
    <w:abstractNumId w:val="31"/>
  </w:num>
  <w:num w:numId="41">
    <w:abstractNumId w:val="30"/>
  </w:num>
  <w:num w:numId="42">
    <w:abstractNumId w:val="8"/>
  </w:num>
  <w:num w:numId="43">
    <w:abstractNumId w:val="42"/>
  </w:num>
  <w:num w:numId="44">
    <w:abstractNumId w:val="45"/>
  </w:num>
  <w:num w:numId="45">
    <w:abstractNumId w:val="6"/>
  </w:num>
  <w:num w:numId="46">
    <w:abstractNumId w:val="0"/>
  </w:num>
  <w:num w:numId="47">
    <w:abstractNumId w:val="36"/>
  </w:num>
  <w:num w:numId="48">
    <w:abstractNumId w:val="32"/>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8223C"/>
    <w:rsid w:val="000A759E"/>
    <w:rsid w:val="000C52B2"/>
    <w:rsid w:val="000E29E8"/>
    <w:rsid w:val="00100101"/>
    <w:rsid w:val="00171CEB"/>
    <w:rsid w:val="00174CA4"/>
    <w:rsid w:val="00175A74"/>
    <w:rsid w:val="00193E29"/>
    <w:rsid w:val="001C268C"/>
    <w:rsid w:val="00214EDA"/>
    <w:rsid w:val="00216CFF"/>
    <w:rsid w:val="00225A72"/>
    <w:rsid w:val="00231896"/>
    <w:rsid w:val="0023668A"/>
    <w:rsid w:val="00240580"/>
    <w:rsid w:val="00247FCD"/>
    <w:rsid w:val="00267495"/>
    <w:rsid w:val="00273602"/>
    <w:rsid w:val="00287F14"/>
    <w:rsid w:val="002A55F6"/>
    <w:rsid w:val="002B02A9"/>
    <w:rsid w:val="002C4AFE"/>
    <w:rsid w:val="002E4721"/>
    <w:rsid w:val="0032751F"/>
    <w:rsid w:val="00377B74"/>
    <w:rsid w:val="00381DC6"/>
    <w:rsid w:val="003C43AC"/>
    <w:rsid w:val="003C76F8"/>
    <w:rsid w:val="003F76E9"/>
    <w:rsid w:val="00400873"/>
    <w:rsid w:val="00415D6E"/>
    <w:rsid w:val="004209F3"/>
    <w:rsid w:val="00430AE8"/>
    <w:rsid w:val="00433475"/>
    <w:rsid w:val="00433E14"/>
    <w:rsid w:val="00434A65"/>
    <w:rsid w:val="00455A68"/>
    <w:rsid w:val="00457400"/>
    <w:rsid w:val="00464460"/>
    <w:rsid w:val="004C7F5C"/>
    <w:rsid w:val="00565A32"/>
    <w:rsid w:val="00577C78"/>
    <w:rsid w:val="005968E5"/>
    <w:rsid w:val="005B145A"/>
    <w:rsid w:val="005B7B6D"/>
    <w:rsid w:val="005D1236"/>
    <w:rsid w:val="005D7B6C"/>
    <w:rsid w:val="006307BB"/>
    <w:rsid w:val="00643F89"/>
    <w:rsid w:val="00671B2E"/>
    <w:rsid w:val="006C4724"/>
    <w:rsid w:val="00704B38"/>
    <w:rsid w:val="00716314"/>
    <w:rsid w:val="007259CB"/>
    <w:rsid w:val="00735CA7"/>
    <w:rsid w:val="00742DE1"/>
    <w:rsid w:val="00745ECF"/>
    <w:rsid w:val="007469A4"/>
    <w:rsid w:val="0075645A"/>
    <w:rsid w:val="007618EA"/>
    <w:rsid w:val="00763311"/>
    <w:rsid w:val="00763382"/>
    <w:rsid w:val="00764523"/>
    <w:rsid w:val="007701FA"/>
    <w:rsid w:val="007831BA"/>
    <w:rsid w:val="00783312"/>
    <w:rsid w:val="00787517"/>
    <w:rsid w:val="007A1B0F"/>
    <w:rsid w:val="007C1FD6"/>
    <w:rsid w:val="007C5495"/>
    <w:rsid w:val="007E2DD4"/>
    <w:rsid w:val="007F24BF"/>
    <w:rsid w:val="007F5FC0"/>
    <w:rsid w:val="00806508"/>
    <w:rsid w:val="0081456F"/>
    <w:rsid w:val="00833F11"/>
    <w:rsid w:val="00857141"/>
    <w:rsid w:val="008609A8"/>
    <w:rsid w:val="0086429F"/>
    <w:rsid w:val="00873163"/>
    <w:rsid w:val="008A3F21"/>
    <w:rsid w:val="008C4584"/>
    <w:rsid w:val="008E3D3A"/>
    <w:rsid w:val="00913E90"/>
    <w:rsid w:val="00993CEF"/>
    <w:rsid w:val="009B224A"/>
    <w:rsid w:val="009D7957"/>
    <w:rsid w:val="009E5799"/>
    <w:rsid w:val="00A03AA0"/>
    <w:rsid w:val="00A16038"/>
    <w:rsid w:val="00A3088F"/>
    <w:rsid w:val="00A636FA"/>
    <w:rsid w:val="00A83E64"/>
    <w:rsid w:val="00A8647F"/>
    <w:rsid w:val="00AB7068"/>
    <w:rsid w:val="00AD3EBD"/>
    <w:rsid w:val="00AD6C50"/>
    <w:rsid w:val="00AF0394"/>
    <w:rsid w:val="00B1728C"/>
    <w:rsid w:val="00B524C4"/>
    <w:rsid w:val="00B62D18"/>
    <w:rsid w:val="00B8186D"/>
    <w:rsid w:val="00B965CC"/>
    <w:rsid w:val="00B97A60"/>
    <w:rsid w:val="00BA7597"/>
    <w:rsid w:val="00BB5935"/>
    <w:rsid w:val="00BD727D"/>
    <w:rsid w:val="00C367A8"/>
    <w:rsid w:val="00C7407A"/>
    <w:rsid w:val="00C87776"/>
    <w:rsid w:val="00C943E7"/>
    <w:rsid w:val="00C97138"/>
    <w:rsid w:val="00CE10AB"/>
    <w:rsid w:val="00D16262"/>
    <w:rsid w:val="00D27328"/>
    <w:rsid w:val="00D44465"/>
    <w:rsid w:val="00DB0093"/>
    <w:rsid w:val="00DB2E04"/>
    <w:rsid w:val="00DE31EC"/>
    <w:rsid w:val="00DF37BF"/>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2349F"/>
    <w:rsid w:val="00F33536"/>
    <w:rsid w:val="00F51543"/>
    <w:rsid w:val="00FA1804"/>
    <w:rsid w:val="00FB43D0"/>
    <w:rsid w:val="00FE6713"/>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4ADCB"/>
  <w15:docId w15:val="{01B2F72B-8ED4-4066-A269-74ED90A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landplanningandenvironment/environment/biodiversity/informationcentre" TargetMode="External"/><Relationship Id="rId13" Type="http://schemas.openxmlformats.org/officeDocument/2006/relationships/hyperlink" Target="http://www.magic.gov.uk" TargetMode="External"/><Relationship Id="rId18" Type="http://schemas.openxmlformats.org/officeDocument/2006/relationships/hyperlink" Target="http://www.magic.gov.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ats.org.uk/pages/guidanceforprofessionals.html" TargetMode="External"/><Relationship Id="rId7" Type="http://schemas.openxmlformats.org/officeDocument/2006/relationships/hyperlink" Target="http://www.cieem.net" TargetMode="External"/><Relationship Id="rId12" Type="http://schemas.openxmlformats.org/officeDocument/2006/relationships/hyperlink" Target="http://jncc.defra.gov.uk/page-1527" TargetMode="External"/><Relationship Id="rId17" Type="http://schemas.openxmlformats.org/officeDocument/2006/relationships/hyperlink" Target="http://webarchive.nationalarchives.gov.uk/20140605090108/http:/www.naturalengland.org.uk/ourwork/conservation/biodiversity/protectandmanage/habsandspeciesimportance.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3.hants.gov.uk/landscape-and-heritage/hbic/hbic-informationheld.htm" TargetMode="External"/><Relationship Id="rId20" Type="http://schemas.openxmlformats.org/officeDocument/2006/relationships/hyperlink" Target="https://www.hants.gov.uk/landplanningandenvironment/environment/biodiversity/informationcentre/requestdata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cc.defra.gov.uk/page-152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ts.gov.uk/landplanningandenvironment/environment/biodiversity/informationcentre/sin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signatedsites.naturalengland.org.uk/" TargetMode="External"/><Relationship Id="rId19" Type="http://schemas.openxmlformats.org/officeDocument/2006/relationships/hyperlink" Target="http://www3.hants.gov.uk/landscape-and-heritage/hbic/hbic-informationheld.htm" TargetMode="External"/><Relationship Id="rId4" Type="http://schemas.openxmlformats.org/officeDocument/2006/relationships/webSettings" Target="webSettings.xml"/><Relationship Id="rId9" Type="http://schemas.openxmlformats.org/officeDocument/2006/relationships/hyperlink" Target="https://www.hants.gov.uk/landplanningandenvironment/environment/biodiversity/informationcentre" TargetMode="External"/><Relationship Id="rId14" Type="http://schemas.openxmlformats.org/officeDocument/2006/relationships/hyperlink" Target="http://www3.hants.gov.uk/landscape-and-heritage/hbic/hbic-informationheld.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15144</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Jordan, Hayley</cp:lastModifiedBy>
  <cp:revision>2</cp:revision>
  <cp:lastPrinted>2011-01-20T11:31:00Z</cp:lastPrinted>
  <dcterms:created xsi:type="dcterms:W3CDTF">2022-03-29T14:52:00Z</dcterms:created>
  <dcterms:modified xsi:type="dcterms:W3CDTF">2022-03-29T14:52:00Z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MSIP_Label_a420d19a-de02-41a9-85e1-a1dc779990b5_Enabled">
    <vt:lpwstr>true</vt:lpwstr>
  </property>
  <property fmtid="{D5CDD505-2E9C-101B-9397-08002B2CF9AE}" pid="4" name="MSIP_Label_a420d19a-de02-41a9-85e1-a1dc779990b5_SetDate">
    <vt:lpwstr>2020-11-17T12:30:48Z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40703c80-9387-4745-bade-a42a60b5ba8b</vt:lpwstr>
  </property>
  <property fmtid="{D5CDD505-2E9C-101B-9397-08002B2CF9AE}" pid="9" name="MSIP_Label_a420d19a-de02-41a9-85e1-a1dc779990b5_ContentBits">
    <vt:lpwstr>0</vt:lpwstr>
  </property>
</Properties>
</file>