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3F08"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68E5EFBE" w14:textId="77777777" w:rsidR="00276150" w:rsidRDefault="00276150" w:rsidP="006B238F">
      <w:pPr>
        <w:tabs>
          <w:tab w:val="left" w:pos="8280"/>
        </w:tabs>
        <w:jc w:val="both"/>
        <w:rPr>
          <w:rFonts w:ascii="Arial" w:hAnsi="Arial" w:cs="Arial"/>
          <w:b/>
        </w:rPr>
      </w:pPr>
    </w:p>
    <w:p w14:paraId="582B440F" w14:textId="77777777" w:rsidR="008D3A2D" w:rsidRDefault="008D3A2D" w:rsidP="006B238F">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8D3A2D" w14:paraId="06E2E2A3" w14:textId="77777777" w:rsidTr="008D3A2D">
        <w:tc>
          <w:tcPr>
            <w:tcW w:w="3256" w:type="dxa"/>
          </w:tcPr>
          <w:p w14:paraId="0EDECCD8" w14:textId="77777777" w:rsidR="008D3A2D" w:rsidRDefault="008D3A2D" w:rsidP="006B238F">
            <w:pPr>
              <w:tabs>
                <w:tab w:val="left" w:pos="8280"/>
              </w:tabs>
              <w:jc w:val="both"/>
              <w:rPr>
                <w:rFonts w:ascii="Arial" w:hAnsi="Arial" w:cs="Arial"/>
                <w:b/>
              </w:rPr>
            </w:pPr>
            <w:r>
              <w:rPr>
                <w:rFonts w:ascii="Arial" w:hAnsi="Arial" w:cs="Arial"/>
                <w:b/>
              </w:rPr>
              <w:t>Application Number</w:t>
            </w:r>
          </w:p>
        </w:tc>
        <w:tc>
          <w:tcPr>
            <w:tcW w:w="6694" w:type="dxa"/>
          </w:tcPr>
          <w:p w14:paraId="14652255" w14:textId="636B05D0" w:rsidR="008D3A2D" w:rsidRPr="00714AF4" w:rsidRDefault="00997061" w:rsidP="0036674D">
            <w:pPr>
              <w:tabs>
                <w:tab w:val="left" w:pos="8280"/>
              </w:tabs>
              <w:jc w:val="both"/>
              <w:rPr>
                <w:rFonts w:ascii="Arial" w:hAnsi="Arial" w:cs="Arial"/>
              </w:rPr>
            </w:pPr>
            <w:r w:rsidRPr="00997061">
              <w:rPr>
                <w:rFonts w:ascii="Arial" w:hAnsi="Arial" w:cs="Arial"/>
              </w:rPr>
              <w:t>PL/2022/00150/DIS</w:t>
            </w:r>
          </w:p>
        </w:tc>
      </w:tr>
      <w:tr w:rsidR="008D3A2D" w14:paraId="6048C912" w14:textId="77777777" w:rsidTr="008D3A2D">
        <w:tc>
          <w:tcPr>
            <w:tcW w:w="3256" w:type="dxa"/>
          </w:tcPr>
          <w:p w14:paraId="491D2CD4" w14:textId="77777777" w:rsidR="008D3A2D" w:rsidRDefault="008D3A2D" w:rsidP="006B238F">
            <w:pPr>
              <w:tabs>
                <w:tab w:val="left" w:pos="8280"/>
              </w:tabs>
              <w:jc w:val="both"/>
              <w:rPr>
                <w:rFonts w:ascii="Arial" w:hAnsi="Arial" w:cs="Arial"/>
                <w:b/>
              </w:rPr>
            </w:pPr>
            <w:r>
              <w:rPr>
                <w:rFonts w:ascii="Arial" w:hAnsi="Arial" w:cs="Arial"/>
                <w:b/>
              </w:rPr>
              <w:t>Address</w:t>
            </w:r>
          </w:p>
        </w:tc>
        <w:tc>
          <w:tcPr>
            <w:tcW w:w="6694" w:type="dxa"/>
          </w:tcPr>
          <w:p w14:paraId="7F4DA1E5" w14:textId="44CF9F26" w:rsidR="008D3A2D" w:rsidRPr="00714AF4" w:rsidRDefault="00997061" w:rsidP="006B238F">
            <w:pPr>
              <w:tabs>
                <w:tab w:val="left" w:pos="8280"/>
              </w:tabs>
              <w:jc w:val="both"/>
              <w:rPr>
                <w:rFonts w:ascii="Arial" w:hAnsi="Arial" w:cs="Arial"/>
              </w:rPr>
            </w:pPr>
            <w:r w:rsidRPr="00997061">
              <w:rPr>
                <w:rFonts w:ascii="Arial" w:hAnsi="Arial" w:cs="Arial"/>
                <w:shd w:val="clear" w:color="auto" w:fill="FFFFFF"/>
              </w:rPr>
              <w:t xml:space="preserve">Moat Barn </w:t>
            </w:r>
            <w:proofErr w:type="spellStart"/>
            <w:r w:rsidRPr="00997061">
              <w:rPr>
                <w:rFonts w:ascii="Arial" w:hAnsi="Arial" w:cs="Arial"/>
                <w:shd w:val="clear" w:color="auto" w:fill="FFFFFF"/>
              </w:rPr>
              <w:t>Oldwich</w:t>
            </w:r>
            <w:proofErr w:type="spellEnd"/>
            <w:r w:rsidRPr="00997061">
              <w:rPr>
                <w:rFonts w:ascii="Arial" w:hAnsi="Arial" w:cs="Arial"/>
                <w:shd w:val="clear" w:color="auto" w:fill="FFFFFF"/>
              </w:rPr>
              <w:t xml:space="preserve"> Lane East Fen End Solihull CV8 1NR</w:t>
            </w:r>
          </w:p>
        </w:tc>
      </w:tr>
      <w:tr w:rsidR="008D3A2D" w14:paraId="07ECED2E" w14:textId="77777777" w:rsidTr="008D3A2D">
        <w:tc>
          <w:tcPr>
            <w:tcW w:w="3256" w:type="dxa"/>
          </w:tcPr>
          <w:p w14:paraId="6356B38B" w14:textId="77777777" w:rsidR="008D3A2D" w:rsidRDefault="008D3A2D" w:rsidP="006B238F">
            <w:pPr>
              <w:tabs>
                <w:tab w:val="left" w:pos="8280"/>
              </w:tabs>
              <w:jc w:val="both"/>
              <w:rPr>
                <w:rFonts w:ascii="Arial" w:hAnsi="Arial" w:cs="Arial"/>
                <w:b/>
              </w:rPr>
            </w:pPr>
            <w:r>
              <w:rPr>
                <w:rFonts w:ascii="Arial" w:hAnsi="Arial" w:cs="Arial"/>
                <w:b/>
              </w:rPr>
              <w:t>Proposal</w:t>
            </w:r>
          </w:p>
        </w:tc>
        <w:tc>
          <w:tcPr>
            <w:tcW w:w="6694" w:type="dxa"/>
          </w:tcPr>
          <w:p w14:paraId="1032CCF1" w14:textId="4B31BF30" w:rsidR="008D3A2D" w:rsidRPr="00714AF4" w:rsidRDefault="00997061" w:rsidP="006B238F">
            <w:pPr>
              <w:tabs>
                <w:tab w:val="left" w:pos="8280"/>
              </w:tabs>
              <w:jc w:val="both"/>
              <w:rPr>
                <w:rFonts w:ascii="Arial" w:hAnsi="Arial" w:cs="Arial"/>
              </w:rPr>
            </w:pPr>
            <w:r w:rsidRPr="00997061">
              <w:rPr>
                <w:rFonts w:ascii="Arial" w:hAnsi="Arial" w:cs="Arial"/>
                <w:shd w:val="clear" w:color="auto" w:fill="FFFFFF"/>
              </w:rPr>
              <w:t>Discharge condition Nos. 4 (Drainage: Foul and Surface Water Drainage Plan drawing no. 21-39-03 Drainage &amp; Landscaping Plan) and 6 (Landscaping: Hard and Soft Landscaping Plan drawing no. 21-39-03 Drainage &amp; Landscaping Plan) on planning approval PL/2013/01734/CU</w:t>
            </w:r>
          </w:p>
        </w:tc>
      </w:tr>
      <w:tr w:rsidR="008D3A2D" w14:paraId="4E58F524" w14:textId="77777777" w:rsidTr="008D3A2D">
        <w:tc>
          <w:tcPr>
            <w:tcW w:w="3256" w:type="dxa"/>
          </w:tcPr>
          <w:p w14:paraId="2753B6F5" w14:textId="77777777" w:rsidR="008D3A2D" w:rsidRDefault="008D3A2D" w:rsidP="006B238F">
            <w:pPr>
              <w:tabs>
                <w:tab w:val="left" w:pos="8280"/>
              </w:tabs>
              <w:jc w:val="both"/>
              <w:rPr>
                <w:rFonts w:ascii="Arial" w:hAnsi="Arial" w:cs="Arial"/>
                <w:b/>
              </w:rPr>
            </w:pPr>
            <w:r>
              <w:rPr>
                <w:rFonts w:ascii="Arial" w:hAnsi="Arial" w:cs="Arial"/>
                <w:b/>
              </w:rPr>
              <w:t>Case Officer</w:t>
            </w:r>
          </w:p>
        </w:tc>
        <w:tc>
          <w:tcPr>
            <w:tcW w:w="6694" w:type="dxa"/>
          </w:tcPr>
          <w:p w14:paraId="519EA627" w14:textId="493FC0A4" w:rsidR="008D3A2D" w:rsidRPr="00714AF4" w:rsidRDefault="00997061" w:rsidP="006B238F">
            <w:pPr>
              <w:tabs>
                <w:tab w:val="left" w:pos="8280"/>
              </w:tabs>
              <w:jc w:val="both"/>
              <w:rPr>
                <w:rFonts w:ascii="Arial" w:hAnsi="Arial" w:cs="Arial"/>
              </w:rPr>
            </w:pPr>
            <w:r w:rsidRPr="00997061">
              <w:rPr>
                <w:rFonts w:ascii="Arial" w:hAnsi="Arial" w:cs="Arial"/>
                <w:shd w:val="clear" w:color="auto" w:fill="FFFFFF"/>
              </w:rPr>
              <w:t>Ian Hiscock</w:t>
            </w:r>
          </w:p>
        </w:tc>
      </w:tr>
    </w:tbl>
    <w:p w14:paraId="45C15127" w14:textId="77777777" w:rsidR="008D3A2D" w:rsidRPr="0074312D" w:rsidRDefault="008D3A2D" w:rsidP="006B238F">
      <w:pPr>
        <w:tabs>
          <w:tab w:val="left" w:pos="8280"/>
        </w:tabs>
        <w:jc w:val="both"/>
        <w:rPr>
          <w:rFonts w:ascii="Arial" w:hAnsi="Arial" w:cs="Arial"/>
          <w:b/>
        </w:rPr>
      </w:pPr>
    </w:p>
    <w:p w14:paraId="24530E4D" w14:textId="77777777" w:rsidR="00416769" w:rsidRPr="0074312D" w:rsidRDefault="00416769"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14:paraId="4332896C" w14:textId="77777777" w:rsidTr="008D3A2D">
        <w:tc>
          <w:tcPr>
            <w:tcW w:w="4248" w:type="dxa"/>
            <w:shd w:val="clear" w:color="auto" w:fill="auto"/>
          </w:tcPr>
          <w:p w14:paraId="21585E3E" w14:textId="77777777" w:rsidR="008D3A2D" w:rsidRPr="0074312D" w:rsidRDefault="008D3A2D" w:rsidP="004407A6">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14:paraId="562421D3" w14:textId="63C92AA0" w:rsidR="008D3A2D" w:rsidRPr="0074312D" w:rsidRDefault="000B6C32" w:rsidP="00E0575D">
            <w:pPr>
              <w:tabs>
                <w:tab w:val="left" w:pos="8280"/>
              </w:tabs>
              <w:jc w:val="both"/>
              <w:rPr>
                <w:rFonts w:ascii="Arial" w:hAnsi="Arial" w:cs="Arial"/>
                <w:b/>
              </w:rPr>
            </w:pPr>
            <w:r>
              <w:rPr>
                <w:rFonts w:ascii="Arial" w:hAnsi="Arial" w:cs="Arial"/>
                <w:b/>
              </w:rPr>
              <w:t>1</w:t>
            </w:r>
            <w:r w:rsidR="00997061">
              <w:rPr>
                <w:rFonts w:ascii="Arial" w:hAnsi="Arial" w:cs="Arial"/>
                <w:b/>
              </w:rPr>
              <w:t>7</w:t>
            </w:r>
            <w:r>
              <w:rPr>
                <w:rFonts w:ascii="Arial" w:hAnsi="Arial" w:cs="Arial"/>
                <w:b/>
              </w:rPr>
              <w:t>/02/22</w:t>
            </w:r>
          </w:p>
        </w:tc>
      </w:tr>
      <w:tr w:rsidR="008D3A2D" w:rsidRPr="0074312D" w14:paraId="3E194CFF" w14:textId="77777777" w:rsidTr="008D3A2D">
        <w:tc>
          <w:tcPr>
            <w:tcW w:w="4248" w:type="dxa"/>
            <w:shd w:val="clear" w:color="auto" w:fill="auto"/>
          </w:tcPr>
          <w:p w14:paraId="04CED20C" w14:textId="77777777" w:rsidR="008D3A2D" w:rsidRPr="0074312D" w:rsidRDefault="008D3A2D" w:rsidP="004407A6">
            <w:pPr>
              <w:tabs>
                <w:tab w:val="left" w:pos="8280"/>
              </w:tabs>
              <w:jc w:val="both"/>
              <w:rPr>
                <w:rFonts w:ascii="Arial" w:hAnsi="Arial" w:cs="Arial"/>
              </w:rPr>
            </w:pPr>
            <w:r>
              <w:rPr>
                <w:rFonts w:ascii="Arial" w:hAnsi="Arial" w:cs="Arial"/>
                <w:b/>
              </w:rPr>
              <w:t>Name of consultee department</w:t>
            </w:r>
          </w:p>
        </w:tc>
        <w:tc>
          <w:tcPr>
            <w:tcW w:w="5702" w:type="dxa"/>
          </w:tcPr>
          <w:p w14:paraId="0D5CD9B9" w14:textId="77777777" w:rsidR="008D3A2D" w:rsidRDefault="008558F7" w:rsidP="004407A6">
            <w:pPr>
              <w:tabs>
                <w:tab w:val="left" w:pos="8280"/>
              </w:tabs>
              <w:jc w:val="both"/>
              <w:rPr>
                <w:rFonts w:ascii="Arial" w:hAnsi="Arial" w:cs="Arial"/>
                <w:b/>
              </w:rPr>
            </w:pPr>
            <w:r>
              <w:rPr>
                <w:rFonts w:ascii="Arial" w:hAnsi="Arial" w:cs="Arial"/>
                <w:b/>
              </w:rPr>
              <w:t>Lead Local Flood Authority</w:t>
            </w:r>
          </w:p>
        </w:tc>
      </w:tr>
      <w:tr w:rsidR="008D3A2D" w:rsidRPr="0074312D" w14:paraId="113C8AA4" w14:textId="77777777" w:rsidTr="008D3A2D">
        <w:tc>
          <w:tcPr>
            <w:tcW w:w="4248" w:type="dxa"/>
            <w:shd w:val="clear" w:color="auto" w:fill="auto"/>
          </w:tcPr>
          <w:p w14:paraId="6BABB4B7" w14:textId="77777777" w:rsidR="008D3A2D" w:rsidRPr="0074312D" w:rsidRDefault="008D3A2D" w:rsidP="004407A6">
            <w:pPr>
              <w:tabs>
                <w:tab w:val="left" w:pos="8280"/>
              </w:tabs>
              <w:jc w:val="both"/>
              <w:rPr>
                <w:rFonts w:ascii="Arial" w:hAnsi="Arial" w:cs="Arial"/>
                <w:b/>
              </w:rPr>
            </w:pPr>
            <w:r>
              <w:rPr>
                <w:rFonts w:ascii="Arial" w:hAnsi="Arial" w:cs="Arial"/>
                <w:b/>
              </w:rPr>
              <w:t>Consultation response author</w:t>
            </w:r>
          </w:p>
        </w:tc>
        <w:tc>
          <w:tcPr>
            <w:tcW w:w="5702" w:type="dxa"/>
          </w:tcPr>
          <w:p w14:paraId="3540C7C4" w14:textId="5A032E18" w:rsidR="008D3A2D" w:rsidRDefault="002F5BD4" w:rsidP="004407A6">
            <w:pPr>
              <w:tabs>
                <w:tab w:val="left" w:pos="8280"/>
              </w:tabs>
              <w:jc w:val="both"/>
              <w:rPr>
                <w:rFonts w:ascii="Arial" w:hAnsi="Arial" w:cs="Arial"/>
                <w:b/>
              </w:rPr>
            </w:pPr>
            <w:r>
              <w:rPr>
                <w:rFonts w:ascii="Arial" w:hAnsi="Arial" w:cs="Arial"/>
                <w:b/>
              </w:rPr>
              <w:t>Jessica Nobbs</w:t>
            </w:r>
            <w:r w:rsidR="009F501B">
              <w:rPr>
                <w:rFonts w:ascii="Arial" w:hAnsi="Arial" w:cs="Arial"/>
                <w:b/>
              </w:rPr>
              <w:t xml:space="preserve"> </w:t>
            </w:r>
          </w:p>
        </w:tc>
      </w:tr>
    </w:tbl>
    <w:p w14:paraId="5A9F6049" w14:textId="77777777" w:rsidR="00416769" w:rsidRDefault="00416769" w:rsidP="006B238F">
      <w:pPr>
        <w:tabs>
          <w:tab w:val="left" w:pos="8280"/>
        </w:tabs>
        <w:jc w:val="both"/>
        <w:rPr>
          <w:rFonts w:ascii="Arial" w:hAnsi="Arial" w:cs="Arial"/>
        </w:rPr>
      </w:pPr>
    </w:p>
    <w:p w14:paraId="2F3DBEE4" w14:textId="77777777" w:rsidR="008D3A2D" w:rsidRPr="0074312D" w:rsidRDefault="008D3A2D"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8"/>
        <w:gridCol w:w="567"/>
        <w:gridCol w:w="4542"/>
      </w:tblGrid>
      <w:tr w:rsidR="00511D1F" w:rsidRPr="0074312D" w14:paraId="30FB4708" w14:textId="77777777" w:rsidTr="00464FDD">
        <w:trPr>
          <w:gridAfter w:val="1"/>
          <w:wAfter w:w="4542" w:type="dxa"/>
        </w:trPr>
        <w:tc>
          <w:tcPr>
            <w:tcW w:w="4072" w:type="dxa"/>
            <w:gridSpan w:val="2"/>
            <w:shd w:val="clear" w:color="auto" w:fill="auto"/>
          </w:tcPr>
          <w:p w14:paraId="6ED0F9A8" w14:textId="77777777" w:rsidR="00511D1F" w:rsidRPr="0074312D" w:rsidRDefault="00511D1F" w:rsidP="00511D1F">
            <w:pPr>
              <w:tabs>
                <w:tab w:val="left" w:pos="8280"/>
              </w:tabs>
              <w:jc w:val="both"/>
              <w:rPr>
                <w:rFonts w:ascii="Arial" w:hAnsi="Arial" w:cs="Arial"/>
              </w:rPr>
            </w:pPr>
            <w:r w:rsidRPr="0074312D">
              <w:rPr>
                <w:rFonts w:ascii="Arial" w:hAnsi="Arial" w:cs="Arial"/>
              </w:rPr>
              <w:t>No Comments</w:t>
            </w:r>
          </w:p>
        </w:tc>
        <w:tc>
          <w:tcPr>
            <w:tcW w:w="567" w:type="dxa"/>
            <w:shd w:val="clear" w:color="auto" w:fill="auto"/>
          </w:tcPr>
          <w:p w14:paraId="62069126" w14:textId="02E5EBCD" w:rsidR="00511D1F" w:rsidRPr="00EC0C2C" w:rsidRDefault="00511D1F" w:rsidP="00511D1F">
            <w:pPr>
              <w:tabs>
                <w:tab w:val="left" w:pos="8280"/>
              </w:tabs>
              <w:jc w:val="both"/>
              <w:rPr>
                <w:rFonts w:ascii="Arial" w:hAnsi="Arial" w:cs="Arial"/>
                <w:b/>
                <w:bCs/>
              </w:rPr>
            </w:pPr>
          </w:p>
        </w:tc>
      </w:tr>
      <w:tr w:rsidR="00511D1F" w:rsidRPr="0074312D" w14:paraId="749165C0" w14:textId="77777777" w:rsidTr="00464FDD">
        <w:trPr>
          <w:gridAfter w:val="1"/>
          <w:wAfter w:w="4542" w:type="dxa"/>
        </w:trPr>
        <w:tc>
          <w:tcPr>
            <w:tcW w:w="4072" w:type="dxa"/>
            <w:gridSpan w:val="2"/>
            <w:shd w:val="clear" w:color="auto" w:fill="auto"/>
          </w:tcPr>
          <w:p w14:paraId="32E0CAC9" w14:textId="77777777" w:rsidR="00511D1F" w:rsidRPr="0074312D" w:rsidRDefault="00511D1F" w:rsidP="00511D1F">
            <w:pPr>
              <w:tabs>
                <w:tab w:val="left" w:pos="8280"/>
              </w:tabs>
              <w:jc w:val="both"/>
              <w:rPr>
                <w:rFonts w:ascii="Arial" w:hAnsi="Arial" w:cs="Arial"/>
              </w:rPr>
            </w:pPr>
            <w:r w:rsidRPr="0074312D">
              <w:rPr>
                <w:rFonts w:ascii="Arial" w:hAnsi="Arial" w:cs="Arial"/>
              </w:rPr>
              <w:t>No Objection</w:t>
            </w:r>
          </w:p>
        </w:tc>
        <w:tc>
          <w:tcPr>
            <w:tcW w:w="567" w:type="dxa"/>
            <w:shd w:val="clear" w:color="auto" w:fill="auto"/>
          </w:tcPr>
          <w:p w14:paraId="74D0426E" w14:textId="4993D284" w:rsidR="00511D1F" w:rsidRPr="00DD276D" w:rsidRDefault="00997061" w:rsidP="00511D1F">
            <w:pPr>
              <w:tabs>
                <w:tab w:val="left" w:pos="8280"/>
              </w:tabs>
              <w:jc w:val="both"/>
              <w:rPr>
                <w:rFonts w:ascii="Arial" w:hAnsi="Arial" w:cs="Arial"/>
                <w:b/>
                <w:bCs/>
                <w:color w:val="FF0000"/>
              </w:rPr>
            </w:pPr>
            <w:r w:rsidRPr="003F5701">
              <w:rPr>
                <w:rFonts w:ascii="Arial" w:hAnsi="Arial" w:cs="Arial"/>
                <w:b/>
                <w:bCs/>
              </w:rPr>
              <w:t>X</w:t>
            </w:r>
          </w:p>
        </w:tc>
      </w:tr>
      <w:tr w:rsidR="00511D1F" w:rsidRPr="0074312D" w14:paraId="4BAD9DE3" w14:textId="77777777" w:rsidTr="00464FDD">
        <w:trPr>
          <w:gridAfter w:val="1"/>
          <w:wAfter w:w="4542" w:type="dxa"/>
        </w:trPr>
        <w:tc>
          <w:tcPr>
            <w:tcW w:w="4072" w:type="dxa"/>
            <w:gridSpan w:val="2"/>
            <w:shd w:val="clear" w:color="auto" w:fill="auto"/>
          </w:tcPr>
          <w:p w14:paraId="08F97741" w14:textId="77777777" w:rsidR="00511D1F" w:rsidRPr="0074312D" w:rsidRDefault="00511D1F" w:rsidP="00511D1F">
            <w:pPr>
              <w:tabs>
                <w:tab w:val="left" w:pos="8280"/>
              </w:tabs>
              <w:jc w:val="both"/>
              <w:rPr>
                <w:rFonts w:ascii="Arial" w:hAnsi="Arial" w:cs="Arial"/>
              </w:rPr>
            </w:pPr>
            <w:r w:rsidRPr="0074312D">
              <w:rPr>
                <w:rFonts w:ascii="Arial" w:hAnsi="Arial" w:cs="Arial"/>
              </w:rPr>
              <w:t>No Objection Subject to Conditions</w:t>
            </w:r>
          </w:p>
        </w:tc>
        <w:tc>
          <w:tcPr>
            <w:tcW w:w="567" w:type="dxa"/>
            <w:shd w:val="clear" w:color="auto" w:fill="auto"/>
          </w:tcPr>
          <w:p w14:paraId="6560BFDE" w14:textId="77777777" w:rsidR="00511D1F" w:rsidRPr="0036674D" w:rsidRDefault="00511D1F" w:rsidP="00511D1F">
            <w:pPr>
              <w:tabs>
                <w:tab w:val="left" w:pos="8280"/>
              </w:tabs>
              <w:jc w:val="both"/>
              <w:rPr>
                <w:rFonts w:ascii="Arial" w:hAnsi="Arial" w:cs="Arial"/>
                <w:b/>
                <w:bCs/>
                <w:color w:val="FF0000"/>
              </w:rPr>
            </w:pPr>
          </w:p>
        </w:tc>
      </w:tr>
      <w:tr w:rsidR="00511D1F" w:rsidRPr="0074312D" w14:paraId="55BC27E4" w14:textId="77777777" w:rsidTr="00464FDD">
        <w:trPr>
          <w:gridAfter w:val="1"/>
          <w:wAfter w:w="4542" w:type="dxa"/>
        </w:trPr>
        <w:tc>
          <w:tcPr>
            <w:tcW w:w="4072" w:type="dxa"/>
            <w:gridSpan w:val="2"/>
            <w:shd w:val="clear" w:color="auto" w:fill="auto"/>
          </w:tcPr>
          <w:p w14:paraId="5E8ED911" w14:textId="77777777" w:rsidR="00511D1F" w:rsidRPr="0074312D" w:rsidRDefault="00511D1F" w:rsidP="00511D1F">
            <w:pPr>
              <w:tabs>
                <w:tab w:val="left" w:pos="8280"/>
              </w:tabs>
              <w:jc w:val="both"/>
              <w:rPr>
                <w:rFonts w:ascii="Arial" w:hAnsi="Arial" w:cs="Arial"/>
              </w:rPr>
            </w:pPr>
            <w:r w:rsidRPr="0074312D">
              <w:rPr>
                <w:rFonts w:ascii="Arial" w:hAnsi="Arial" w:cs="Arial"/>
              </w:rPr>
              <w:t>Objection</w:t>
            </w:r>
          </w:p>
        </w:tc>
        <w:tc>
          <w:tcPr>
            <w:tcW w:w="567" w:type="dxa"/>
            <w:shd w:val="clear" w:color="auto" w:fill="auto"/>
          </w:tcPr>
          <w:p w14:paraId="292A4595" w14:textId="77777777" w:rsidR="00511D1F" w:rsidRPr="00DD276D" w:rsidRDefault="00511D1F" w:rsidP="00511D1F">
            <w:pPr>
              <w:tabs>
                <w:tab w:val="left" w:pos="8280"/>
              </w:tabs>
              <w:jc w:val="both"/>
              <w:rPr>
                <w:rFonts w:ascii="Arial" w:hAnsi="Arial" w:cs="Arial"/>
                <w:b/>
                <w:bCs/>
                <w:color w:val="FF0000"/>
              </w:rPr>
            </w:pPr>
          </w:p>
        </w:tc>
      </w:tr>
      <w:tr w:rsidR="00511D1F" w:rsidRPr="0074312D" w14:paraId="22A3B7FE" w14:textId="77777777" w:rsidTr="00464FDD">
        <w:trPr>
          <w:gridAfter w:val="1"/>
          <w:wAfter w:w="4542" w:type="dxa"/>
        </w:trPr>
        <w:tc>
          <w:tcPr>
            <w:tcW w:w="4072" w:type="dxa"/>
            <w:gridSpan w:val="2"/>
            <w:shd w:val="clear" w:color="auto" w:fill="auto"/>
          </w:tcPr>
          <w:p w14:paraId="2E532999" w14:textId="77777777" w:rsidR="00511D1F" w:rsidRPr="0074312D" w:rsidRDefault="00511D1F" w:rsidP="00511D1F">
            <w:pPr>
              <w:tabs>
                <w:tab w:val="left" w:pos="8280"/>
              </w:tabs>
              <w:jc w:val="both"/>
              <w:rPr>
                <w:rFonts w:ascii="Arial" w:hAnsi="Arial" w:cs="Arial"/>
              </w:rPr>
            </w:pPr>
            <w:r w:rsidRPr="0074312D">
              <w:rPr>
                <w:rFonts w:ascii="Arial" w:hAnsi="Arial" w:cs="Arial"/>
              </w:rPr>
              <w:t>Further information Requested</w:t>
            </w:r>
          </w:p>
        </w:tc>
        <w:tc>
          <w:tcPr>
            <w:tcW w:w="567" w:type="dxa"/>
            <w:shd w:val="clear" w:color="auto" w:fill="auto"/>
          </w:tcPr>
          <w:p w14:paraId="476FAF45" w14:textId="3E34BC79" w:rsidR="00511D1F" w:rsidRPr="00DD276D" w:rsidRDefault="00511D1F" w:rsidP="00511D1F">
            <w:pPr>
              <w:tabs>
                <w:tab w:val="left" w:pos="8280"/>
              </w:tabs>
              <w:jc w:val="both"/>
              <w:rPr>
                <w:rFonts w:ascii="Arial" w:hAnsi="Arial" w:cs="Arial"/>
                <w:b/>
                <w:bCs/>
                <w:color w:val="FF0000"/>
              </w:rPr>
            </w:pPr>
          </w:p>
        </w:tc>
      </w:tr>
      <w:tr w:rsidR="00511D1F" w:rsidRPr="0074312D" w14:paraId="2467E16B" w14:textId="77777777" w:rsidTr="00464FDD">
        <w:trPr>
          <w:trHeight w:val="271"/>
        </w:trPr>
        <w:tc>
          <w:tcPr>
            <w:tcW w:w="9181" w:type="dxa"/>
            <w:gridSpan w:val="4"/>
            <w:tcBorders>
              <w:top w:val="nil"/>
              <w:left w:val="nil"/>
              <w:bottom w:val="single" w:sz="4" w:space="0" w:color="auto"/>
              <w:right w:val="nil"/>
            </w:tcBorders>
            <w:shd w:val="clear" w:color="auto" w:fill="auto"/>
          </w:tcPr>
          <w:p w14:paraId="7DD66183" w14:textId="77777777" w:rsidR="00511D1F" w:rsidRPr="0074312D" w:rsidRDefault="00511D1F" w:rsidP="00511D1F">
            <w:pPr>
              <w:tabs>
                <w:tab w:val="left" w:pos="8280"/>
              </w:tabs>
              <w:jc w:val="both"/>
              <w:rPr>
                <w:rFonts w:ascii="Arial" w:hAnsi="Arial" w:cs="Arial"/>
                <w:b/>
                <w:sz w:val="22"/>
                <w:szCs w:val="22"/>
              </w:rPr>
            </w:pPr>
          </w:p>
        </w:tc>
      </w:tr>
      <w:tr w:rsidR="00511D1F" w:rsidRPr="006625FB" w14:paraId="593AF1BF" w14:textId="77777777" w:rsidTr="00464FDD">
        <w:trPr>
          <w:trHeight w:val="271"/>
        </w:trPr>
        <w:tc>
          <w:tcPr>
            <w:tcW w:w="9181" w:type="dxa"/>
            <w:gridSpan w:val="4"/>
            <w:tcBorders>
              <w:top w:val="single" w:sz="4" w:space="0" w:color="auto"/>
            </w:tcBorders>
            <w:shd w:val="clear" w:color="auto" w:fill="D9D9D9" w:themeFill="background1" w:themeFillShade="D9"/>
          </w:tcPr>
          <w:p w14:paraId="403F7F0B" w14:textId="77777777" w:rsidR="00511D1F" w:rsidRDefault="00511D1F" w:rsidP="00511D1F">
            <w:pPr>
              <w:tabs>
                <w:tab w:val="left" w:pos="8280"/>
              </w:tabs>
              <w:jc w:val="both"/>
              <w:rPr>
                <w:rFonts w:ascii="Arial" w:hAnsi="Arial" w:cs="Arial"/>
                <w:b/>
              </w:rPr>
            </w:pPr>
            <w:r w:rsidRPr="006625FB">
              <w:rPr>
                <w:rFonts w:ascii="Arial" w:hAnsi="Arial" w:cs="Arial"/>
                <w:b/>
              </w:rPr>
              <w:t>Comments</w:t>
            </w:r>
            <w:r>
              <w:rPr>
                <w:rFonts w:ascii="Arial" w:hAnsi="Arial" w:cs="Arial"/>
                <w:b/>
              </w:rPr>
              <w:t>:</w:t>
            </w:r>
            <w:r w:rsidRPr="006625FB">
              <w:rPr>
                <w:rFonts w:ascii="Arial" w:hAnsi="Arial" w:cs="Arial"/>
                <w:b/>
              </w:rPr>
              <w:t xml:space="preserve"> </w:t>
            </w:r>
          </w:p>
          <w:p w14:paraId="5EF9932C" w14:textId="77777777" w:rsidR="00511D1F" w:rsidRPr="006625FB" w:rsidRDefault="00511D1F" w:rsidP="00511D1F">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14:paraId="278FF872" w14:textId="77777777" w:rsidR="00511D1F" w:rsidRPr="006625FB" w:rsidRDefault="00511D1F" w:rsidP="00511D1F">
            <w:pPr>
              <w:tabs>
                <w:tab w:val="left" w:pos="8280"/>
              </w:tabs>
              <w:jc w:val="both"/>
              <w:rPr>
                <w:rFonts w:ascii="Arial" w:hAnsi="Arial" w:cs="Arial"/>
                <w:sz w:val="20"/>
                <w:szCs w:val="20"/>
              </w:rPr>
            </w:pPr>
          </w:p>
        </w:tc>
      </w:tr>
      <w:tr w:rsidR="00511D1F" w:rsidRPr="006625FB" w14:paraId="06043DAE" w14:textId="77777777" w:rsidTr="00464FDD">
        <w:trPr>
          <w:trHeight w:val="1245"/>
        </w:trPr>
        <w:tc>
          <w:tcPr>
            <w:tcW w:w="9181" w:type="dxa"/>
            <w:gridSpan w:val="4"/>
            <w:shd w:val="clear" w:color="auto" w:fill="FFFFFF" w:themeFill="background1"/>
          </w:tcPr>
          <w:p w14:paraId="7545E433" w14:textId="77777777" w:rsidR="00997061" w:rsidRPr="00997061" w:rsidRDefault="00997061" w:rsidP="00997061">
            <w:pPr>
              <w:rPr>
                <w:rFonts w:ascii="Arial" w:hAnsi="Arial" w:cs="Arial"/>
              </w:rPr>
            </w:pPr>
            <w:r w:rsidRPr="00997061">
              <w:rPr>
                <w:rFonts w:ascii="Arial" w:hAnsi="Arial" w:cs="Arial"/>
              </w:rPr>
              <w:t xml:space="preserve">Given that it is proposed to connect the development to a new soakaway, it is recommended that the applicant carries out soakaway tests to ensure that the proposed soakaway will work and is sized correctly.  As the borough predominantly has impermeable soils there is a reasonable chance that the soakaway, unless correctly sized, designed and constructed, will not infiltrate </w:t>
            </w:r>
            <w:proofErr w:type="gramStart"/>
            <w:r w:rsidRPr="00997061">
              <w:rPr>
                <w:rFonts w:ascii="Arial" w:hAnsi="Arial" w:cs="Arial"/>
              </w:rPr>
              <w:t>effectively</w:t>
            </w:r>
            <w:proofErr w:type="gramEnd"/>
            <w:r w:rsidRPr="00997061">
              <w:rPr>
                <w:rFonts w:ascii="Arial" w:hAnsi="Arial" w:cs="Arial"/>
              </w:rPr>
              <w:t xml:space="preserve"> and will pose a flood risk as a result. Further advice, guidance and reviews of infiltration tests can be obtained from Solihull Council as the Lead Local Flood Authority (LLFA) on 0121 704 8000 or drainage@solihull.gov.uk </w:t>
            </w:r>
          </w:p>
          <w:p w14:paraId="15507FA0" w14:textId="77777777" w:rsidR="00997061" w:rsidRPr="00997061" w:rsidRDefault="00997061" w:rsidP="00997061">
            <w:pPr>
              <w:rPr>
                <w:rFonts w:ascii="Arial" w:hAnsi="Arial" w:cs="Arial"/>
              </w:rPr>
            </w:pPr>
          </w:p>
          <w:p w14:paraId="0716854B" w14:textId="4C3CE3C8" w:rsidR="00511D1F" w:rsidRPr="00AF2477" w:rsidRDefault="00997061" w:rsidP="00997061">
            <w:pPr>
              <w:rPr>
                <w:rFonts w:ascii="Arial" w:hAnsi="Arial" w:cs="Arial"/>
              </w:rPr>
            </w:pPr>
            <w:r w:rsidRPr="00997061">
              <w:rPr>
                <w:rFonts w:ascii="Arial" w:hAnsi="Arial" w:cs="Arial"/>
              </w:rPr>
              <w:t>If the applicant chooses not to carry out infiltration tests and/or installs an ineffective soakaway, the applicant is potentially making themselves legally liable if the soakaway causes flooding on neighbouring land. Solihull Council as the LLFA has a duty to investigate all reports of flooding, including flooding on and from private land.</w:t>
            </w:r>
          </w:p>
        </w:tc>
      </w:tr>
      <w:tr w:rsidR="00511D1F" w:rsidRPr="006625FB" w14:paraId="45F4D7AE" w14:textId="77777777" w:rsidTr="00464FDD">
        <w:trPr>
          <w:trHeight w:val="289"/>
        </w:trPr>
        <w:tc>
          <w:tcPr>
            <w:tcW w:w="9181" w:type="dxa"/>
            <w:gridSpan w:val="4"/>
            <w:shd w:val="clear" w:color="auto" w:fill="D9D9D9" w:themeFill="background1" w:themeFillShade="D9"/>
          </w:tcPr>
          <w:p w14:paraId="6BBEEEDC" w14:textId="77777777" w:rsidR="00511D1F" w:rsidRDefault="00511D1F" w:rsidP="00511D1F">
            <w:pPr>
              <w:tabs>
                <w:tab w:val="left" w:pos="8280"/>
              </w:tabs>
              <w:jc w:val="both"/>
              <w:rPr>
                <w:rFonts w:ascii="Arial" w:hAnsi="Arial" w:cs="Arial"/>
                <w:b/>
              </w:rPr>
            </w:pPr>
            <w:r w:rsidRPr="36426CD8">
              <w:rPr>
                <w:rFonts w:ascii="Arial" w:hAnsi="Arial" w:cs="Arial"/>
                <w:b/>
                <w:bCs/>
              </w:rPr>
              <w:t>Further information required (if applicable):</w:t>
            </w:r>
          </w:p>
          <w:p w14:paraId="16DE6609" w14:textId="77777777" w:rsidR="00511D1F" w:rsidRPr="006625FB" w:rsidRDefault="00511D1F" w:rsidP="00511D1F">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6CFD2156" w14:textId="77777777" w:rsidR="00511D1F" w:rsidRPr="006625FB" w:rsidRDefault="00511D1F" w:rsidP="00511D1F">
            <w:pPr>
              <w:tabs>
                <w:tab w:val="left" w:pos="8280"/>
              </w:tabs>
              <w:jc w:val="both"/>
              <w:rPr>
                <w:rFonts w:ascii="Arial" w:hAnsi="Arial" w:cs="Arial"/>
                <w:sz w:val="20"/>
                <w:szCs w:val="20"/>
              </w:rPr>
            </w:pPr>
          </w:p>
        </w:tc>
      </w:tr>
      <w:tr w:rsidR="00511D1F" w:rsidRPr="006625FB" w14:paraId="5C22E4E9" w14:textId="77777777" w:rsidTr="00464FDD">
        <w:trPr>
          <w:trHeight w:val="1245"/>
        </w:trPr>
        <w:tc>
          <w:tcPr>
            <w:tcW w:w="9181" w:type="dxa"/>
            <w:gridSpan w:val="4"/>
            <w:shd w:val="clear" w:color="auto" w:fill="FFFFFF" w:themeFill="background1"/>
          </w:tcPr>
          <w:p w14:paraId="1063B4FC" w14:textId="69EF8D7D" w:rsidR="00511D1F" w:rsidRPr="00DC3285" w:rsidRDefault="00511D1F" w:rsidP="00511D1F">
            <w:pPr>
              <w:rPr>
                <w:rFonts w:ascii="Arial" w:hAnsi="Arial" w:cs="Arial"/>
              </w:rPr>
            </w:pPr>
          </w:p>
        </w:tc>
      </w:tr>
      <w:tr w:rsidR="00511D1F" w:rsidRPr="006625FB" w14:paraId="3D97954E" w14:textId="77777777" w:rsidTr="00464FDD">
        <w:trPr>
          <w:trHeight w:val="278"/>
        </w:trPr>
        <w:tc>
          <w:tcPr>
            <w:tcW w:w="9181" w:type="dxa"/>
            <w:gridSpan w:val="4"/>
            <w:shd w:val="clear" w:color="auto" w:fill="D9D9D9" w:themeFill="background1" w:themeFillShade="D9"/>
          </w:tcPr>
          <w:p w14:paraId="41B4B5C8" w14:textId="77777777" w:rsidR="00511D1F" w:rsidRDefault="00511D1F" w:rsidP="00511D1F">
            <w:pPr>
              <w:tabs>
                <w:tab w:val="left" w:pos="8280"/>
              </w:tabs>
              <w:jc w:val="both"/>
              <w:rPr>
                <w:rFonts w:ascii="Arial" w:hAnsi="Arial" w:cs="Arial"/>
                <w:b/>
              </w:rPr>
            </w:pPr>
            <w:r w:rsidRPr="36426CD8">
              <w:rPr>
                <w:rFonts w:ascii="Arial" w:hAnsi="Arial" w:cs="Arial"/>
                <w:b/>
                <w:bCs/>
              </w:rPr>
              <w:t>Amendments recommended (if applicable):</w:t>
            </w:r>
          </w:p>
          <w:p w14:paraId="4CAE8C27" w14:textId="77777777" w:rsidR="00511D1F" w:rsidRPr="006625FB" w:rsidRDefault="00511D1F" w:rsidP="00511D1F">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5F438D7B" w14:textId="77777777" w:rsidR="00511D1F" w:rsidRPr="006625FB" w:rsidRDefault="00511D1F" w:rsidP="00511D1F">
            <w:pPr>
              <w:tabs>
                <w:tab w:val="left" w:pos="8280"/>
              </w:tabs>
              <w:jc w:val="both"/>
              <w:rPr>
                <w:rFonts w:ascii="Arial" w:hAnsi="Arial" w:cs="Arial"/>
              </w:rPr>
            </w:pPr>
          </w:p>
        </w:tc>
      </w:tr>
      <w:tr w:rsidR="00511D1F" w:rsidRPr="006625FB" w14:paraId="06006039" w14:textId="77777777" w:rsidTr="00464FDD">
        <w:trPr>
          <w:trHeight w:val="1380"/>
        </w:trPr>
        <w:tc>
          <w:tcPr>
            <w:tcW w:w="9181" w:type="dxa"/>
            <w:gridSpan w:val="4"/>
            <w:shd w:val="clear" w:color="auto" w:fill="auto"/>
          </w:tcPr>
          <w:p w14:paraId="7B47A135" w14:textId="77777777" w:rsidR="00511D1F" w:rsidRPr="00AB3034" w:rsidRDefault="00511D1F" w:rsidP="00511D1F">
            <w:pPr>
              <w:tabs>
                <w:tab w:val="left" w:pos="8280"/>
              </w:tabs>
              <w:jc w:val="both"/>
              <w:rPr>
                <w:rFonts w:ascii="Arial" w:hAnsi="Arial" w:cs="Arial"/>
              </w:rPr>
            </w:pPr>
          </w:p>
        </w:tc>
      </w:tr>
      <w:tr w:rsidR="00511D1F" w:rsidRPr="006625FB" w14:paraId="4C2C074F" w14:textId="77777777" w:rsidTr="00464FDD">
        <w:trPr>
          <w:trHeight w:val="302"/>
        </w:trPr>
        <w:tc>
          <w:tcPr>
            <w:tcW w:w="9181" w:type="dxa"/>
            <w:gridSpan w:val="4"/>
            <w:shd w:val="clear" w:color="auto" w:fill="D9D9D9" w:themeFill="background1" w:themeFillShade="D9"/>
          </w:tcPr>
          <w:p w14:paraId="577828D2" w14:textId="77777777" w:rsidR="00511D1F" w:rsidRDefault="00511D1F" w:rsidP="00511D1F">
            <w:pPr>
              <w:tabs>
                <w:tab w:val="left" w:pos="8280"/>
              </w:tabs>
              <w:jc w:val="both"/>
              <w:rPr>
                <w:rFonts w:ascii="Arial" w:hAnsi="Arial" w:cs="Arial"/>
                <w:b/>
                <w:bCs/>
              </w:rPr>
            </w:pPr>
            <w:r w:rsidRPr="6F0B6139">
              <w:rPr>
                <w:rFonts w:ascii="Arial" w:hAnsi="Arial" w:cs="Arial"/>
                <w:b/>
                <w:bCs/>
              </w:rPr>
              <w:t>Recommended conditions (if applicable):</w:t>
            </w:r>
          </w:p>
          <w:p w14:paraId="37C2F062" w14:textId="77777777" w:rsidR="00511D1F" w:rsidRPr="006625FB" w:rsidRDefault="00511D1F" w:rsidP="00511D1F">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14:paraId="4C8CAF40" w14:textId="77777777" w:rsidR="00511D1F" w:rsidRPr="006625FB" w:rsidRDefault="00511D1F" w:rsidP="00511D1F">
            <w:pPr>
              <w:tabs>
                <w:tab w:val="left" w:pos="8280"/>
              </w:tabs>
              <w:jc w:val="both"/>
              <w:rPr>
                <w:rFonts w:ascii="Arial" w:hAnsi="Arial" w:cs="Arial"/>
                <w:sz w:val="20"/>
                <w:szCs w:val="20"/>
              </w:rPr>
            </w:pPr>
          </w:p>
        </w:tc>
      </w:tr>
      <w:tr w:rsidR="00511D1F" w:rsidRPr="006625FB" w14:paraId="7CEBDF45" w14:textId="77777777" w:rsidTr="00464FDD">
        <w:trPr>
          <w:trHeight w:val="302"/>
        </w:trPr>
        <w:tc>
          <w:tcPr>
            <w:tcW w:w="9181" w:type="dxa"/>
            <w:gridSpan w:val="4"/>
            <w:shd w:val="clear" w:color="auto" w:fill="auto"/>
          </w:tcPr>
          <w:p w14:paraId="50215277" w14:textId="77777777" w:rsidR="00511D1F" w:rsidRPr="00AB3034" w:rsidRDefault="00511D1F" w:rsidP="00511D1F">
            <w:pPr>
              <w:tabs>
                <w:tab w:val="left" w:pos="8280"/>
              </w:tabs>
              <w:jc w:val="both"/>
              <w:rPr>
                <w:rFonts w:ascii="Arial" w:hAnsi="Arial" w:cs="Arial"/>
              </w:rPr>
            </w:pPr>
          </w:p>
          <w:p w14:paraId="2965873C" w14:textId="77777777" w:rsidR="00511D1F" w:rsidRPr="00AB3034" w:rsidRDefault="00511D1F" w:rsidP="00511D1F">
            <w:pPr>
              <w:tabs>
                <w:tab w:val="left" w:pos="8280"/>
              </w:tabs>
              <w:jc w:val="both"/>
              <w:rPr>
                <w:rFonts w:ascii="Arial" w:hAnsi="Arial" w:cs="Arial"/>
              </w:rPr>
            </w:pPr>
          </w:p>
          <w:p w14:paraId="3701C0C5" w14:textId="77777777" w:rsidR="00511D1F" w:rsidRPr="00AB3034" w:rsidRDefault="00511D1F" w:rsidP="00511D1F">
            <w:pPr>
              <w:tabs>
                <w:tab w:val="left" w:pos="8280"/>
              </w:tabs>
              <w:jc w:val="both"/>
              <w:rPr>
                <w:rFonts w:ascii="Arial" w:hAnsi="Arial" w:cs="Arial"/>
              </w:rPr>
            </w:pPr>
          </w:p>
          <w:p w14:paraId="594D1357" w14:textId="77777777" w:rsidR="00511D1F" w:rsidRPr="00AB3034" w:rsidRDefault="00511D1F" w:rsidP="00511D1F">
            <w:pPr>
              <w:tabs>
                <w:tab w:val="left" w:pos="8280"/>
              </w:tabs>
              <w:jc w:val="both"/>
              <w:rPr>
                <w:rFonts w:ascii="Arial" w:hAnsi="Arial" w:cs="Arial"/>
              </w:rPr>
            </w:pPr>
          </w:p>
        </w:tc>
      </w:tr>
      <w:tr w:rsidR="00511D1F" w:rsidRPr="006625FB" w14:paraId="45C65845" w14:textId="77777777" w:rsidTr="00464FDD">
        <w:trPr>
          <w:trHeight w:val="302"/>
        </w:trPr>
        <w:tc>
          <w:tcPr>
            <w:tcW w:w="9181" w:type="dxa"/>
            <w:gridSpan w:val="4"/>
            <w:shd w:val="clear" w:color="auto" w:fill="D9D9D9" w:themeFill="background1" w:themeFillShade="D9"/>
          </w:tcPr>
          <w:p w14:paraId="7FE16521" w14:textId="77777777" w:rsidR="00511D1F" w:rsidRDefault="00511D1F" w:rsidP="00511D1F">
            <w:pPr>
              <w:tabs>
                <w:tab w:val="left" w:pos="8280"/>
              </w:tabs>
              <w:jc w:val="both"/>
              <w:rPr>
                <w:rFonts w:ascii="Arial" w:hAnsi="Arial" w:cs="Arial"/>
                <w:b/>
              </w:rPr>
            </w:pPr>
            <w:r w:rsidRPr="006625FB">
              <w:rPr>
                <w:rFonts w:ascii="Arial" w:hAnsi="Arial" w:cs="Arial"/>
                <w:b/>
              </w:rPr>
              <w:t xml:space="preserve">If the application is to </w:t>
            </w:r>
            <w:r w:rsidRPr="00250718">
              <w:rPr>
                <w:rFonts w:ascii="Arial" w:hAnsi="Arial" w:cs="Arial"/>
                <w:b/>
                <w:u w:val="single"/>
              </w:rPr>
              <w:t>DISCHARGE CONDITIONS</w:t>
            </w:r>
            <w:r w:rsidRPr="006625FB">
              <w:rPr>
                <w:rFonts w:ascii="Arial" w:hAnsi="Arial" w:cs="Arial"/>
                <w:b/>
              </w:rPr>
              <w:t>, please confirm the list of documents you are approving below:</w:t>
            </w:r>
          </w:p>
          <w:p w14:paraId="04F1A7FD" w14:textId="77777777" w:rsidR="00511D1F" w:rsidRPr="006625FB" w:rsidRDefault="00511D1F" w:rsidP="00511D1F">
            <w:pPr>
              <w:tabs>
                <w:tab w:val="left" w:pos="8280"/>
              </w:tabs>
              <w:jc w:val="both"/>
              <w:rPr>
                <w:rFonts w:ascii="Arial" w:hAnsi="Arial" w:cs="Arial"/>
                <w:b/>
              </w:rPr>
            </w:pPr>
          </w:p>
        </w:tc>
      </w:tr>
      <w:tr w:rsidR="00511D1F" w:rsidRPr="006625FB" w14:paraId="616796BF" w14:textId="77777777" w:rsidTr="00464FDD">
        <w:trPr>
          <w:trHeight w:val="302"/>
        </w:trPr>
        <w:tc>
          <w:tcPr>
            <w:tcW w:w="9181" w:type="dxa"/>
            <w:gridSpan w:val="4"/>
            <w:shd w:val="clear" w:color="auto" w:fill="auto"/>
          </w:tcPr>
          <w:p w14:paraId="65353438" w14:textId="77777777" w:rsidR="00511D1F" w:rsidRPr="00AB3034" w:rsidRDefault="00511D1F" w:rsidP="00511D1F">
            <w:pPr>
              <w:pStyle w:val="ListParagraph"/>
              <w:numPr>
                <w:ilvl w:val="0"/>
                <w:numId w:val="2"/>
              </w:numPr>
              <w:tabs>
                <w:tab w:val="left" w:pos="8280"/>
              </w:tabs>
              <w:jc w:val="both"/>
              <w:rPr>
                <w:rFonts w:ascii="Arial" w:hAnsi="Arial" w:cs="Arial"/>
              </w:rPr>
            </w:pPr>
          </w:p>
          <w:p w14:paraId="45212A6D" w14:textId="77777777" w:rsidR="00511D1F" w:rsidRPr="00AB3034" w:rsidRDefault="00511D1F" w:rsidP="00511D1F">
            <w:pPr>
              <w:pStyle w:val="ListParagraph"/>
              <w:numPr>
                <w:ilvl w:val="0"/>
                <w:numId w:val="2"/>
              </w:numPr>
              <w:tabs>
                <w:tab w:val="left" w:pos="8280"/>
              </w:tabs>
              <w:jc w:val="both"/>
              <w:rPr>
                <w:rFonts w:ascii="Arial" w:hAnsi="Arial" w:cs="Arial"/>
              </w:rPr>
            </w:pPr>
          </w:p>
          <w:p w14:paraId="24656886" w14:textId="77777777" w:rsidR="00511D1F" w:rsidRPr="00AB3034" w:rsidRDefault="00511D1F" w:rsidP="00511D1F">
            <w:pPr>
              <w:pStyle w:val="ListParagraph"/>
              <w:numPr>
                <w:ilvl w:val="0"/>
                <w:numId w:val="2"/>
              </w:numPr>
              <w:tabs>
                <w:tab w:val="left" w:pos="8280"/>
              </w:tabs>
              <w:jc w:val="both"/>
              <w:rPr>
                <w:rFonts w:ascii="Arial" w:hAnsi="Arial" w:cs="Arial"/>
              </w:rPr>
            </w:pPr>
          </w:p>
        </w:tc>
      </w:tr>
      <w:tr w:rsidR="00511D1F" w:rsidRPr="006625FB" w14:paraId="2598181D" w14:textId="77777777" w:rsidTr="00464FDD">
        <w:trPr>
          <w:trHeight w:val="302"/>
        </w:trPr>
        <w:tc>
          <w:tcPr>
            <w:tcW w:w="9181" w:type="dxa"/>
            <w:gridSpan w:val="4"/>
            <w:shd w:val="clear" w:color="auto" w:fill="D9D9D9" w:themeFill="background1" w:themeFillShade="D9"/>
          </w:tcPr>
          <w:p w14:paraId="5E0F14D2" w14:textId="77777777" w:rsidR="00511D1F" w:rsidRDefault="00511D1F" w:rsidP="00511D1F">
            <w:pPr>
              <w:tabs>
                <w:tab w:val="left" w:pos="8280"/>
              </w:tabs>
              <w:jc w:val="both"/>
              <w:rPr>
                <w:rFonts w:ascii="Arial" w:hAnsi="Arial" w:cs="Arial"/>
                <w:b/>
              </w:rPr>
            </w:pPr>
            <w:r w:rsidRPr="006625FB">
              <w:rPr>
                <w:rFonts w:ascii="Arial" w:hAnsi="Arial" w:cs="Arial"/>
                <w:b/>
              </w:rPr>
              <w:t xml:space="preserve">If the application requires a </w:t>
            </w:r>
            <w:r w:rsidRPr="00C148D5">
              <w:rPr>
                <w:rFonts w:ascii="Arial" w:hAnsi="Arial" w:cs="Arial"/>
                <w:b/>
                <w:u w:val="single"/>
              </w:rPr>
              <w:t>S106</w:t>
            </w:r>
            <w:r w:rsidRPr="008611C8">
              <w:rPr>
                <w:rFonts w:ascii="Arial" w:hAnsi="Arial" w:cs="Arial"/>
                <w:b/>
              </w:rPr>
              <w:t xml:space="preserve"> </w:t>
            </w:r>
            <w:r w:rsidRPr="00C148D5">
              <w:rPr>
                <w:rFonts w:ascii="Arial" w:hAnsi="Arial" w:cs="Arial"/>
                <w:b/>
              </w:rPr>
              <w:t>contribution</w:t>
            </w:r>
            <w:r w:rsidRPr="006625FB">
              <w:rPr>
                <w:rFonts w:ascii="Arial" w:hAnsi="Arial" w:cs="Arial"/>
                <w:b/>
              </w:rPr>
              <w:t>/ requirement, please include the following information:</w:t>
            </w:r>
          </w:p>
          <w:p w14:paraId="039EAAAA" w14:textId="77777777" w:rsidR="00511D1F" w:rsidRDefault="00511D1F" w:rsidP="00511D1F">
            <w:pPr>
              <w:tabs>
                <w:tab w:val="left" w:pos="8280"/>
              </w:tabs>
              <w:rPr>
                <w:rFonts w:ascii="Arial" w:hAnsi="Arial" w:cs="Arial"/>
                <w:sz w:val="16"/>
                <w:szCs w:val="16"/>
              </w:rPr>
            </w:pPr>
            <w:r>
              <w:rPr>
                <w:rFonts w:ascii="Arial" w:hAnsi="Arial" w:cs="Arial"/>
                <w:sz w:val="16"/>
                <w:szCs w:val="16"/>
              </w:rPr>
              <w:t xml:space="preserve">Please note: </w:t>
            </w:r>
            <w:r w:rsidRPr="0059753E">
              <w:rPr>
                <w:rFonts w:ascii="Arial" w:hAnsi="Arial" w:cs="Arial"/>
                <w:sz w:val="16"/>
                <w:szCs w:val="16"/>
              </w:rPr>
              <w:t xml:space="preserve">The legal tests for when </w:t>
            </w:r>
            <w:r>
              <w:rPr>
                <w:rFonts w:ascii="Arial" w:hAnsi="Arial" w:cs="Arial"/>
                <w:sz w:val="16"/>
                <w:szCs w:val="16"/>
              </w:rPr>
              <w:t>a S106 contribution can be requested</w:t>
            </w:r>
            <w:r w:rsidRPr="0059753E">
              <w:rPr>
                <w:rFonts w:ascii="Arial" w:hAnsi="Arial" w:cs="Arial"/>
                <w:sz w:val="16"/>
                <w:szCs w:val="16"/>
              </w:rPr>
              <w:t xml:space="preserve"> are set out in regulation 122 and 123 of the Community Infrastructure Levy Regulations 2010 </w:t>
            </w:r>
            <w:r>
              <w:rPr>
                <w:rFonts w:ascii="Arial" w:hAnsi="Arial" w:cs="Arial"/>
                <w:sz w:val="16"/>
                <w:szCs w:val="16"/>
              </w:rPr>
              <w:t>(</w:t>
            </w:r>
            <w:r w:rsidRPr="0059753E">
              <w:rPr>
                <w:rFonts w:ascii="Arial" w:hAnsi="Arial" w:cs="Arial"/>
                <w:sz w:val="16"/>
                <w:szCs w:val="16"/>
              </w:rPr>
              <w:t>as amended</w:t>
            </w:r>
            <w:r>
              <w:rPr>
                <w:rFonts w:ascii="Arial" w:hAnsi="Arial" w:cs="Arial"/>
                <w:sz w:val="16"/>
                <w:szCs w:val="16"/>
              </w:rPr>
              <w:t xml:space="preserve">).  The regulations and guidance can be viewed here: </w:t>
            </w:r>
            <w:hyperlink r:id="rId14" w:history="1">
              <w:r w:rsidRPr="00E90930">
                <w:rPr>
                  <w:rStyle w:val="Hyperlink"/>
                  <w:rFonts w:ascii="Arial" w:hAnsi="Arial" w:cs="Arial"/>
                  <w:sz w:val="16"/>
                  <w:szCs w:val="16"/>
                </w:rPr>
                <w:t>https://www.legislation.gov.uk/ukdsi/2010/9780111492390/regulation/122</w:t>
              </w:r>
            </w:hyperlink>
            <w:r>
              <w:rPr>
                <w:rFonts w:ascii="Arial" w:hAnsi="Arial" w:cs="Arial"/>
                <w:sz w:val="16"/>
                <w:szCs w:val="16"/>
              </w:rPr>
              <w:t xml:space="preserve"> and  </w:t>
            </w:r>
            <w:hyperlink r:id="rId15" w:history="1">
              <w:r w:rsidRPr="00E90930">
                <w:rPr>
                  <w:rStyle w:val="Hyperlink"/>
                  <w:rFonts w:ascii="Arial" w:hAnsi="Arial" w:cs="Arial"/>
                  <w:sz w:val="16"/>
                  <w:szCs w:val="16"/>
                </w:rPr>
                <w:t>https://www.legislation.gov.uk/uksi/2010/948/contents/made</w:t>
              </w:r>
            </w:hyperlink>
            <w:r>
              <w:rPr>
                <w:rFonts w:ascii="Arial" w:hAnsi="Arial" w:cs="Arial"/>
                <w:sz w:val="16"/>
                <w:szCs w:val="16"/>
              </w:rPr>
              <w:t xml:space="preserve"> and </w:t>
            </w:r>
          </w:p>
          <w:p w14:paraId="7905DE39" w14:textId="77777777" w:rsidR="00511D1F" w:rsidRDefault="00375C48" w:rsidP="00511D1F">
            <w:pPr>
              <w:tabs>
                <w:tab w:val="left" w:pos="8280"/>
              </w:tabs>
              <w:jc w:val="both"/>
              <w:rPr>
                <w:rFonts w:ascii="Arial" w:hAnsi="Arial" w:cs="Arial"/>
                <w:sz w:val="16"/>
                <w:szCs w:val="16"/>
              </w:rPr>
            </w:pPr>
            <w:hyperlink r:id="rId16" w:history="1">
              <w:r w:rsidR="00511D1F" w:rsidRPr="00E90930">
                <w:rPr>
                  <w:rStyle w:val="Hyperlink"/>
                  <w:rFonts w:ascii="Arial" w:hAnsi="Arial" w:cs="Arial"/>
                  <w:sz w:val="16"/>
                  <w:szCs w:val="16"/>
                </w:rPr>
                <w:t>https://www.gov.uk/guidance/planning-obligations</w:t>
              </w:r>
            </w:hyperlink>
            <w:r w:rsidR="00511D1F">
              <w:rPr>
                <w:rFonts w:ascii="Arial" w:hAnsi="Arial" w:cs="Arial"/>
                <w:sz w:val="16"/>
                <w:szCs w:val="16"/>
              </w:rPr>
              <w:t xml:space="preserve"> and </w:t>
            </w:r>
          </w:p>
          <w:p w14:paraId="712B1FD3" w14:textId="77777777" w:rsidR="00511D1F" w:rsidRPr="00EF463B" w:rsidRDefault="00511D1F" w:rsidP="00511D1F">
            <w:pPr>
              <w:tabs>
                <w:tab w:val="left" w:pos="8280"/>
              </w:tabs>
              <w:jc w:val="both"/>
              <w:rPr>
                <w:rFonts w:ascii="Arial" w:hAnsi="Arial" w:cs="Arial"/>
                <w:sz w:val="16"/>
                <w:szCs w:val="16"/>
              </w:rPr>
            </w:pPr>
          </w:p>
          <w:p w14:paraId="1E70C9E1" w14:textId="77777777" w:rsidR="00511D1F" w:rsidRPr="00EF463B" w:rsidRDefault="00511D1F" w:rsidP="00511D1F">
            <w:pPr>
              <w:tabs>
                <w:tab w:val="left" w:pos="8280"/>
              </w:tabs>
              <w:jc w:val="both"/>
              <w:rPr>
                <w:rFonts w:ascii="Arial" w:hAnsi="Arial" w:cs="Arial"/>
                <w:sz w:val="16"/>
                <w:szCs w:val="16"/>
              </w:rPr>
            </w:pPr>
            <w:r w:rsidRPr="00EF463B">
              <w:rPr>
                <w:rFonts w:ascii="Arial" w:hAnsi="Arial" w:cs="Arial"/>
                <w:sz w:val="16"/>
                <w:szCs w:val="16"/>
              </w:rPr>
              <w:t>The tests are:</w:t>
            </w:r>
          </w:p>
          <w:p w14:paraId="67FD89B0" w14:textId="77777777" w:rsidR="00511D1F" w:rsidRPr="00EF463B" w:rsidRDefault="00511D1F" w:rsidP="00511D1F">
            <w:pPr>
              <w:tabs>
                <w:tab w:val="left" w:pos="8280"/>
              </w:tabs>
              <w:jc w:val="both"/>
              <w:rPr>
                <w:rFonts w:ascii="Arial" w:hAnsi="Arial" w:cs="Arial"/>
                <w:sz w:val="16"/>
                <w:szCs w:val="16"/>
              </w:rPr>
            </w:pPr>
          </w:p>
          <w:p w14:paraId="049813AF"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 xml:space="preserve">Necessary to make the development acceptable in planning </w:t>
            </w:r>
            <w:proofErr w:type="gramStart"/>
            <w:r w:rsidRPr="00EF463B">
              <w:rPr>
                <w:rFonts w:ascii="Arial" w:hAnsi="Arial" w:cs="Arial"/>
                <w:sz w:val="16"/>
                <w:szCs w:val="16"/>
              </w:rPr>
              <w:t>terms;</w:t>
            </w:r>
            <w:proofErr w:type="gramEnd"/>
            <w:r w:rsidRPr="00EF463B">
              <w:rPr>
                <w:rFonts w:ascii="Arial" w:hAnsi="Arial" w:cs="Arial"/>
                <w:sz w:val="16"/>
                <w:szCs w:val="16"/>
              </w:rPr>
              <w:t xml:space="preserve"> </w:t>
            </w:r>
          </w:p>
          <w:p w14:paraId="5937E5E2"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Pr="00EF463B">
              <w:rPr>
                <w:rFonts w:ascii="Arial" w:hAnsi="Arial" w:cs="Arial"/>
                <w:sz w:val="16"/>
                <w:szCs w:val="16"/>
              </w:rPr>
              <w:t>irectly related to the development; and</w:t>
            </w:r>
          </w:p>
          <w:p w14:paraId="507AE99D"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Pr="00EF463B">
              <w:rPr>
                <w:rFonts w:ascii="Arial" w:hAnsi="Arial" w:cs="Arial"/>
                <w:sz w:val="16"/>
                <w:szCs w:val="16"/>
              </w:rPr>
              <w:t>airly and reasonably related in scale and kind to the development.</w:t>
            </w:r>
          </w:p>
          <w:p w14:paraId="16611610" w14:textId="77777777" w:rsidR="00511D1F" w:rsidRPr="006625FB" w:rsidRDefault="00511D1F" w:rsidP="00511D1F">
            <w:pPr>
              <w:tabs>
                <w:tab w:val="left" w:pos="8280"/>
              </w:tabs>
              <w:jc w:val="both"/>
              <w:rPr>
                <w:rFonts w:ascii="Arial" w:hAnsi="Arial" w:cs="Arial"/>
                <w:b/>
              </w:rPr>
            </w:pPr>
          </w:p>
        </w:tc>
      </w:tr>
      <w:tr w:rsidR="00511D1F" w:rsidRPr="006625FB" w14:paraId="329CF247" w14:textId="77777777" w:rsidTr="00464FDD">
        <w:trPr>
          <w:trHeight w:val="385"/>
        </w:trPr>
        <w:tc>
          <w:tcPr>
            <w:tcW w:w="3964" w:type="dxa"/>
            <w:shd w:val="clear" w:color="auto" w:fill="auto"/>
          </w:tcPr>
          <w:p w14:paraId="56E1E222" w14:textId="77777777" w:rsidR="00511D1F" w:rsidRPr="006625FB" w:rsidRDefault="00511D1F" w:rsidP="00511D1F">
            <w:pPr>
              <w:pStyle w:val="ListParagraph"/>
              <w:numPr>
                <w:ilvl w:val="0"/>
                <w:numId w:val="1"/>
              </w:numPr>
              <w:tabs>
                <w:tab w:val="left" w:pos="8280"/>
              </w:tabs>
              <w:jc w:val="both"/>
              <w:rPr>
                <w:rFonts w:ascii="Arial" w:hAnsi="Arial" w:cs="Arial"/>
              </w:rPr>
            </w:pPr>
            <w:r w:rsidRPr="006625FB">
              <w:rPr>
                <w:rFonts w:ascii="Arial" w:hAnsi="Arial" w:cs="Arial"/>
              </w:rPr>
              <w:t>Contribution description</w:t>
            </w:r>
          </w:p>
        </w:tc>
        <w:tc>
          <w:tcPr>
            <w:tcW w:w="5217" w:type="dxa"/>
            <w:gridSpan w:val="3"/>
            <w:shd w:val="clear" w:color="auto" w:fill="auto"/>
          </w:tcPr>
          <w:p w14:paraId="32AD04C6" w14:textId="77777777" w:rsidR="00511D1F" w:rsidRPr="00AB3034" w:rsidRDefault="00511D1F" w:rsidP="00511D1F">
            <w:pPr>
              <w:tabs>
                <w:tab w:val="left" w:pos="8280"/>
              </w:tabs>
              <w:jc w:val="both"/>
              <w:rPr>
                <w:rFonts w:ascii="Arial" w:hAnsi="Arial" w:cs="Arial"/>
              </w:rPr>
            </w:pPr>
          </w:p>
        </w:tc>
      </w:tr>
      <w:tr w:rsidR="00511D1F" w:rsidRPr="006625FB" w14:paraId="45EFB02C" w14:textId="77777777" w:rsidTr="00464FDD">
        <w:trPr>
          <w:trHeight w:val="419"/>
        </w:trPr>
        <w:tc>
          <w:tcPr>
            <w:tcW w:w="3964" w:type="dxa"/>
            <w:shd w:val="clear" w:color="auto" w:fill="auto"/>
          </w:tcPr>
          <w:p w14:paraId="4A07592C"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Contribution amount £ (if applicable).  Please provide justification.</w:t>
            </w:r>
          </w:p>
        </w:tc>
        <w:tc>
          <w:tcPr>
            <w:tcW w:w="5217" w:type="dxa"/>
            <w:gridSpan w:val="3"/>
            <w:shd w:val="clear" w:color="auto" w:fill="auto"/>
          </w:tcPr>
          <w:p w14:paraId="16F4BC7C" w14:textId="77777777" w:rsidR="00511D1F" w:rsidRPr="00AB3034" w:rsidRDefault="00511D1F" w:rsidP="00511D1F">
            <w:pPr>
              <w:tabs>
                <w:tab w:val="left" w:pos="8280"/>
              </w:tabs>
              <w:jc w:val="both"/>
              <w:rPr>
                <w:rFonts w:ascii="Arial" w:hAnsi="Arial" w:cs="Arial"/>
              </w:rPr>
            </w:pPr>
          </w:p>
        </w:tc>
      </w:tr>
      <w:tr w:rsidR="00511D1F" w:rsidRPr="006625FB" w14:paraId="53556D0A" w14:textId="77777777" w:rsidTr="00464FDD">
        <w:trPr>
          <w:trHeight w:val="1335"/>
        </w:trPr>
        <w:tc>
          <w:tcPr>
            <w:tcW w:w="3964" w:type="dxa"/>
            <w:shd w:val="clear" w:color="auto" w:fill="auto"/>
          </w:tcPr>
          <w:p w14:paraId="17465AA2"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Trigger point for payment (</w:t>
            </w:r>
            <w:proofErr w:type="gramStart"/>
            <w:r w:rsidRPr="006625FB">
              <w:rPr>
                <w:rFonts w:ascii="Arial" w:hAnsi="Arial" w:cs="Arial"/>
              </w:rPr>
              <w:t>i.e.</w:t>
            </w:r>
            <w:proofErr w:type="gramEnd"/>
            <w:r w:rsidRPr="006625FB">
              <w:rPr>
                <w:rFonts w:ascii="Arial" w:hAnsi="Arial" w:cs="Arial"/>
              </w:rPr>
              <w:t xml:space="preserve"> upon commencement of development, upon first occupation, upon 50% occupation…)</w:t>
            </w:r>
          </w:p>
        </w:tc>
        <w:tc>
          <w:tcPr>
            <w:tcW w:w="5217" w:type="dxa"/>
            <w:gridSpan w:val="3"/>
            <w:shd w:val="clear" w:color="auto" w:fill="auto"/>
          </w:tcPr>
          <w:p w14:paraId="010FB9BE" w14:textId="77777777" w:rsidR="00511D1F" w:rsidRPr="00AB3034" w:rsidRDefault="00511D1F" w:rsidP="00511D1F">
            <w:pPr>
              <w:tabs>
                <w:tab w:val="left" w:pos="8280"/>
              </w:tabs>
              <w:jc w:val="both"/>
              <w:rPr>
                <w:rFonts w:ascii="Arial" w:hAnsi="Arial" w:cs="Arial"/>
              </w:rPr>
            </w:pPr>
          </w:p>
        </w:tc>
      </w:tr>
      <w:tr w:rsidR="00511D1F" w:rsidRPr="006625FB" w14:paraId="05242E8B" w14:textId="77777777" w:rsidTr="00464FDD">
        <w:trPr>
          <w:trHeight w:val="1335"/>
        </w:trPr>
        <w:tc>
          <w:tcPr>
            <w:tcW w:w="3964" w:type="dxa"/>
            <w:shd w:val="clear" w:color="auto" w:fill="auto"/>
          </w:tcPr>
          <w:p w14:paraId="0F44E943"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217" w:type="dxa"/>
            <w:gridSpan w:val="3"/>
            <w:shd w:val="clear" w:color="auto" w:fill="auto"/>
          </w:tcPr>
          <w:p w14:paraId="61B55900" w14:textId="77777777" w:rsidR="00511D1F" w:rsidRPr="00AB3034" w:rsidRDefault="00511D1F" w:rsidP="00511D1F">
            <w:pPr>
              <w:tabs>
                <w:tab w:val="left" w:pos="8280"/>
              </w:tabs>
              <w:jc w:val="both"/>
              <w:rPr>
                <w:rFonts w:ascii="Arial" w:hAnsi="Arial" w:cs="Arial"/>
              </w:rPr>
            </w:pPr>
          </w:p>
        </w:tc>
      </w:tr>
    </w:tbl>
    <w:p w14:paraId="581A404B" w14:textId="77777777" w:rsidR="00416769" w:rsidRPr="006625FB" w:rsidRDefault="00416769" w:rsidP="6F0B6139">
      <w:pPr>
        <w:jc w:val="both"/>
        <w:rPr>
          <w:rFonts w:ascii="Arial" w:hAnsi="Arial" w:cs="Arial"/>
        </w:rPr>
        <w:sectPr w:rsidR="00416769" w:rsidRPr="006625FB" w:rsidSect="00416769">
          <w:footerReference w:type="default" r:id="rId17"/>
          <w:pgSz w:w="11906" w:h="16838" w:code="9"/>
          <w:pgMar w:top="142" w:right="866" w:bottom="1440" w:left="1080" w:header="706" w:footer="706" w:gutter="0"/>
          <w:pgNumType w:start="1"/>
          <w:cols w:space="708"/>
          <w:docGrid w:linePitch="360"/>
        </w:sectPr>
      </w:pPr>
    </w:p>
    <w:p w14:paraId="02216720" w14:textId="77777777" w:rsidR="00416769" w:rsidRPr="006625FB" w:rsidRDefault="00416769">
      <w:pPr>
        <w:rPr>
          <w:rFonts w:ascii="Arial" w:hAnsi="Arial" w:cs="Arial"/>
        </w:rPr>
      </w:pPr>
    </w:p>
    <w:sectPr w:rsidR="00416769" w:rsidRPr="006625FB" w:rsidSect="00416769">
      <w:footerReference w:type="default" r:id="rId18"/>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DF07" w14:textId="77777777" w:rsidR="00375C48" w:rsidRDefault="00375C48">
      <w:r>
        <w:separator/>
      </w:r>
    </w:p>
  </w:endnote>
  <w:endnote w:type="continuationSeparator" w:id="0">
    <w:p w14:paraId="4B1913DB" w14:textId="77777777" w:rsidR="00375C48" w:rsidRDefault="0037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0C2C4794" w14:textId="77777777"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1B7C3D">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1B7C3D">
              <w:rPr>
                <w:rFonts w:ascii="Arial" w:hAnsi="Arial" w:cs="Arial"/>
                <w:b/>
                <w:bCs/>
                <w:noProof/>
                <w:sz w:val="20"/>
                <w:szCs w:val="20"/>
              </w:rPr>
              <w:t>2</w:t>
            </w:r>
            <w:r w:rsidRPr="00FB6152">
              <w:rPr>
                <w:rFonts w:ascii="Arial" w:hAnsi="Arial" w:cs="Arial"/>
                <w:b/>
                <w:bCs/>
                <w:sz w:val="20"/>
                <w:szCs w:val="20"/>
              </w:rPr>
              <w:fldChar w:fldCharType="end"/>
            </w:r>
          </w:p>
        </w:sdtContent>
      </w:sdt>
    </w:sdtContent>
  </w:sdt>
  <w:p w14:paraId="19C2AB92"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68A" w14:textId="77777777"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1B7C3D" w:rsidRPr="001B7C3D">
      <w:rPr>
        <w:b/>
        <w:bCs/>
        <w:noProof/>
      </w:rPr>
      <w:t>3</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2EF636FD" w14:textId="77777777" w:rsidR="003345A2" w:rsidRDefault="0037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EF6C" w14:textId="77777777" w:rsidR="00375C48" w:rsidRDefault="00375C48">
      <w:r>
        <w:separator/>
      </w:r>
    </w:p>
  </w:footnote>
  <w:footnote w:type="continuationSeparator" w:id="0">
    <w:p w14:paraId="345F7E9C" w14:textId="77777777" w:rsidR="00375C48" w:rsidRDefault="0037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A525C"/>
    <w:multiLevelType w:val="hybridMultilevel"/>
    <w:tmpl w:val="A61AC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60888"/>
    <w:multiLevelType w:val="hybridMultilevel"/>
    <w:tmpl w:val="60A28BC4"/>
    <w:lvl w:ilvl="0" w:tplc="51301428">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9748DB"/>
    <w:multiLevelType w:val="hybridMultilevel"/>
    <w:tmpl w:val="8B9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6"/>
    <w:rsid w:val="0000020E"/>
    <w:rsid w:val="000006DB"/>
    <w:rsid w:val="00004555"/>
    <w:rsid w:val="00010082"/>
    <w:rsid w:val="00032164"/>
    <w:rsid w:val="0003487B"/>
    <w:rsid w:val="000414BC"/>
    <w:rsid w:val="0004263C"/>
    <w:rsid w:val="00055353"/>
    <w:rsid w:val="00056C18"/>
    <w:rsid w:val="0006113B"/>
    <w:rsid w:val="0006151A"/>
    <w:rsid w:val="00066648"/>
    <w:rsid w:val="00073329"/>
    <w:rsid w:val="00074708"/>
    <w:rsid w:val="00086D10"/>
    <w:rsid w:val="000972C3"/>
    <w:rsid w:val="000A2802"/>
    <w:rsid w:val="000A5261"/>
    <w:rsid w:val="000A544F"/>
    <w:rsid w:val="000B6C32"/>
    <w:rsid w:val="000D4043"/>
    <w:rsid w:val="000F4042"/>
    <w:rsid w:val="00114F56"/>
    <w:rsid w:val="00122451"/>
    <w:rsid w:val="001224DA"/>
    <w:rsid w:val="00125C10"/>
    <w:rsid w:val="00147DF3"/>
    <w:rsid w:val="00161BA1"/>
    <w:rsid w:val="00171FE6"/>
    <w:rsid w:val="001955D3"/>
    <w:rsid w:val="001B7C3D"/>
    <w:rsid w:val="001C3F9F"/>
    <w:rsid w:val="001C62BF"/>
    <w:rsid w:val="001C636E"/>
    <w:rsid w:val="001E4A18"/>
    <w:rsid w:val="00204B7D"/>
    <w:rsid w:val="002226A9"/>
    <w:rsid w:val="00225252"/>
    <w:rsid w:val="00230620"/>
    <w:rsid w:val="0023776A"/>
    <w:rsid w:val="00250718"/>
    <w:rsid w:val="00252A33"/>
    <w:rsid w:val="00276150"/>
    <w:rsid w:val="00277129"/>
    <w:rsid w:val="00277156"/>
    <w:rsid w:val="002A2C99"/>
    <w:rsid w:val="002B0AC8"/>
    <w:rsid w:val="002B0C38"/>
    <w:rsid w:val="002B3EAA"/>
    <w:rsid w:val="002B6A42"/>
    <w:rsid w:val="002D589D"/>
    <w:rsid w:val="002F1A5C"/>
    <w:rsid w:val="002F42F3"/>
    <w:rsid w:val="002F5BD4"/>
    <w:rsid w:val="003022EC"/>
    <w:rsid w:val="00302FAE"/>
    <w:rsid w:val="00304927"/>
    <w:rsid w:val="00307711"/>
    <w:rsid w:val="0031305E"/>
    <w:rsid w:val="00327036"/>
    <w:rsid w:val="00355F77"/>
    <w:rsid w:val="00355FD1"/>
    <w:rsid w:val="0036674D"/>
    <w:rsid w:val="003738C7"/>
    <w:rsid w:val="00375C48"/>
    <w:rsid w:val="003764BC"/>
    <w:rsid w:val="00387F93"/>
    <w:rsid w:val="00391DCB"/>
    <w:rsid w:val="0039282E"/>
    <w:rsid w:val="00393CFF"/>
    <w:rsid w:val="003A03FB"/>
    <w:rsid w:val="003E45E9"/>
    <w:rsid w:val="003F5701"/>
    <w:rsid w:val="004067A9"/>
    <w:rsid w:val="00416769"/>
    <w:rsid w:val="004238E5"/>
    <w:rsid w:val="004355E2"/>
    <w:rsid w:val="00447520"/>
    <w:rsid w:val="0046025E"/>
    <w:rsid w:val="004629D4"/>
    <w:rsid w:val="00464FDD"/>
    <w:rsid w:val="004715C1"/>
    <w:rsid w:val="004735E8"/>
    <w:rsid w:val="00491466"/>
    <w:rsid w:val="00495B20"/>
    <w:rsid w:val="004A3CA4"/>
    <w:rsid w:val="004A4185"/>
    <w:rsid w:val="004B25FA"/>
    <w:rsid w:val="004C0EE6"/>
    <w:rsid w:val="004D2026"/>
    <w:rsid w:val="004D2CFD"/>
    <w:rsid w:val="004F5426"/>
    <w:rsid w:val="004F6F1A"/>
    <w:rsid w:val="0050465B"/>
    <w:rsid w:val="00511D1F"/>
    <w:rsid w:val="00527C00"/>
    <w:rsid w:val="005314DD"/>
    <w:rsid w:val="00535A74"/>
    <w:rsid w:val="00541752"/>
    <w:rsid w:val="005535E0"/>
    <w:rsid w:val="005644DA"/>
    <w:rsid w:val="005701A5"/>
    <w:rsid w:val="0057079D"/>
    <w:rsid w:val="00587720"/>
    <w:rsid w:val="0059753E"/>
    <w:rsid w:val="005A6EF7"/>
    <w:rsid w:val="005A73C2"/>
    <w:rsid w:val="005B686C"/>
    <w:rsid w:val="005C32BF"/>
    <w:rsid w:val="005D1BE6"/>
    <w:rsid w:val="005D5B4F"/>
    <w:rsid w:val="005E5D93"/>
    <w:rsid w:val="005F62A5"/>
    <w:rsid w:val="00621A09"/>
    <w:rsid w:val="006224C8"/>
    <w:rsid w:val="0062469C"/>
    <w:rsid w:val="00631077"/>
    <w:rsid w:val="00634E9E"/>
    <w:rsid w:val="006625FB"/>
    <w:rsid w:val="00673382"/>
    <w:rsid w:val="0068087C"/>
    <w:rsid w:val="00680AED"/>
    <w:rsid w:val="00686FE1"/>
    <w:rsid w:val="006950D0"/>
    <w:rsid w:val="006958F3"/>
    <w:rsid w:val="00697ECA"/>
    <w:rsid w:val="006A30C8"/>
    <w:rsid w:val="006A5411"/>
    <w:rsid w:val="006A6AAA"/>
    <w:rsid w:val="006A6FA2"/>
    <w:rsid w:val="006B238F"/>
    <w:rsid w:val="006B65A1"/>
    <w:rsid w:val="006C44B2"/>
    <w:rsid w:val="006E025F"/>
    <w:rsid w:val="006E6D75"/>
    <w:rsid w:val="006F3154"/>
    <w:rsid w:val="0071093C"/>
    <w:rsid w:val="00714AF4"/>
    <w:rsid w:val="007420B3"/>
    <w:rsid w:val="0074312D"/>
    <w:rsid w:val="0074420D"/>
    <w:rsid w:val="00755119"/>
    <w:rsid w:val="0075674A"/>
    <w:rsid w:val="007646E0"/>
    <w:rsid w:val="00764D2A"/>
    <w:rsid w:val="00780029"/>
    <w:rsid w:val="007B318D"/>
    <w:rsid w:val="007B5568"/>
    <w:rsid w:val="007D5884"/>
    <w:rsid w:val="007E2C30"/>
    <w:rsid w:val="007E6176"/>
    <w:rsid w:val="007E68B3"/>
    <w:rsid w:val="00801E67"/>
    <w:rsid w:val="008102FC"/>
    <w:rsid w:val="00830520"/>
    <w:rsid w:val="008351A6"/>
    <w:rsid w:val="00837CF1"/>
    <w:rsid w:val="0084126C"/>
    <w:rsid w:val="0085275E"/>
    <w:rsid w:val="008558F7"/>
    <w:rsid w:val="008611C8"/>
    <w:rsid w:val="00876A57"/>
    <w:rsid w:val="00877D53"/>
    <w:rsid w:val="008834C2"/>
    <w:rsid w:val="0089306F"/>
    <w:rsid w:val="008C181B"/>
    <w:rsid w:val="008D3A2D"/>
    <w:rsid w:val="008E4A2F"/>
    <w:rsid w:val="008F38E5"/>
    <w:rsid w:val="00907F8E"/>
    <w:rsid w:val="00912873"/>
    <w:rsid w:val="00927C7E"/>
    <w:rsid w:val="00943DA0"/>
    <w:rsid w:val="009556DD"/>
    <w:rsid w:val="009730C1"/>
    <w:rsid w:val="009755A1"/>
    <w:rsid w:val="009808EC"/>
    <w:rsid w:val="00983185"/>
    <w:rsid w:val="00985B8A"/>
    <w:rsid w:val="00997061"/>
    <w:rsid w:val="009A0064"/>
    <w:rsid w:val="009C10B7"/>
    <w:rsid w:val="009C42BE"/>
    <w:rsid w:val="009C4F3F"/>
    <w:rsid w:val="009C7938"/>
    <w:rsid w:val="009E024B"/>
    <w:rsid w:val="009F4916"/>
    <w:rsid w:val="009F501B"/>
    <w:rsid w:val="009F7838"/>
    <w:rsid w:val="00A01E72"/>
    <w:rsid w:val="00A073CB"/>
    <w:rsid w:val="00A12578"/>
    <w:rsid w:val="00A201FB"/>
    <w:rsid w:val="00A248E9"/>
    <w:rsid w:val="00A3017E"/>
    <w:rsid w:val="00A36909"/>
    <w:rsid w:val="00A457D7"/>
    <w:rsid w:val="00A50CC7"/>
    <w:rsid w:val="00A52189"/>
    <w:rsid w:val="00A5378D"/>
    <w:rsid w:val="00A53FFB"/>
    <w:rsid w:val="00A57C02"/>
    <w:rsid w:val="00A6156C"/>
    <w:rsid w:val="00A61BA7"/>
    <w:rsid w:val="00A72015"/>
    <w:rsid w:val="00A734CD"/>
    <w:rsid w:val="00A746CC"/>
    <w:rsid w:val="00A8165C"/>
    <w:rsid w:val="00A84C6F"/>
    <w:rsid w:val="00A924FC"/>
    <w:rsid w:val="00AA328C"/>
    <w:rsid w:val="00AA5EA2"/>
    <w:rsid w:val="00AB3034"/>
    <w:rsid w:val="00AD0FC1"/>
    <w:rsid w:val="00AF2477"/>
    <w:rsid w:val="00AF5172"/>
    <w:rsid w:val="00B00299"/>
    <w:rsid w:val="00B035D7"/>
    <w:rsid w:val="00B22943"/>
    <w:rsid w:val="00B24D1A"/>
    <w:rsid w:val="00B30D96"/>
    <w:rsid w:val="00B32E7F"/>
    <w:rsid w:val="00B3429B"/>
    <w:rsid w:val="00B46676"/>
    <w:rsid w:val="00B46A63"/>
    <w:rsid w:val="00B47396"/>
    <w:rsid w:val="00B51942"/>
    <w:rsid w:val="00B5776D"/>
    <w:rsid w:val="00B5786C"/>
    <w:rsid w:val="00B6299D"/>
    <w:rsid w:val="00B66476"/>
    <w:rsid w:val="00B753B7"/>
    <w:rsid w:val="00B9051A"/>
    <w:rsid w:val="00B93BF9"/>
    <w:rsid w:val="00BA2954"/>
    <w:rsid w:val="00BA4337"/>
    <w:rsid w:val="00BA4755"/>
    <w:rsid w:val="00BB7495"/>
    <w:rsid w:val="00BC26C5"/>
    <w:rsid w:val="00BC3A58"/>
    <w:rsid w:val="00BC6ED9"/>
    <w:rsid w:val="00BD0518"/>
    <w:rsid w:val="00BE6735"/>
    <w:rsid w:val="00C02255"/>
    <w:rsid w:val="00C0389D"/>
    <w:rsid w:val="00C03AF8"/>
    <w:rsid w:val="00C148D5"/>
    <w:rsid w:val="00C17202"/>
    <w:rsid w:val="00C17DDB"/>
    <w:rsid w:val="00C24E54"/>
    <w:rsid w:val="00C26348"/>
    <w:rsid w:val="00C2703D"/>
    <w:rsid w:val="00C30DC4"/>
    <w:rsid w:val="00C352ED"/>
    <w:rsid w:val="00C3700E"/>
    <w:rsid w:val="00C41D6A"/>
    <w:rsid w:val="00C55686"/>
    <w:rsid w:val="00C66087"/>
    <w:rsid w:val="00C6697B"/>
    <w:rsid w:val="00C727BA"/>
    <w:rsid w:val="00C73F6E"/>
    <w:rsid w:val="00C7609A"/>
    <w:rsid w:val="00C764FC"/>
    <w:rsid w:val="00C8213C"/>
    <w:rsid w:val="00C84BF9"/>
    <w:rsid w:val="00C878C5"/>
    <w:rsid w:val="00CC75AA"/>
    <w:rsid w:val="00CD29F9"/>
    <w:rsid w:val="00CD3E2C"/>
    <w:rsid w:val="00CD76AD"/>
    <w:rsid w:val="00CE70D3"/>
    <w:rsid w:val="00D16AFE"/>
    <w:rsid w:val="00D20C52"/>
    <w:rsid w:val="00D31A21"/>
    <w:rsid w:val="00D362F8"/>
    <w:rsid w:val="00D364C7"/>
    <w:rsid w:val="00D60D17"/>
    <w:rsid w:val="00D66D0F"/>
    <w:rsid w:val="00D86876"/>
    <w:rsid w:val="00D92FD2"/>
    <w:rsid w:val="00DA40A8"/>
    <w:rsid w:val="00DB27DB"/>
    <w:rsid w:val="00DB49F0"/>
    <w:rsid w:val="00DC3285"/>
    <w:rsid w:val="00DC32C0"/>
    <w:rsid w:val="00DD276D"/>
    <w:rsid w:val="00DD383D"/>
    <w:rsid w:val="00DD4D7C"/>
    <w:rsid w:val="00E03AEF"/>
    <w:rsid w:val="00E0575D"/>
    <w:rsid w:val="00E20421"/>
    <w:rsid w:val="00E250B6"/>
    <w:rsid w:val="00E316F3"/>
    <w:rsid w:val="00E32DB9"/>
    <w:rsid w:val="00E34EBB"/>
    <w:rsid w:val="00E413DB"/>
    <w:rsid w:val="00E668FC"/>
    <w:rsid w:val="00E677E1"/>
    <w:rsid w:val="00E74D98"/>
    <w:rsid w:val="00E75E83"/>
    <w:rsid w:val="00E77C85"/>
    <w:rsid w:val="00E91547"/>
    <w:rsid w:val="00EA4679"/>
    <w:rsid w:val="00EC0C2C"/>
    <w:rsid w:val="00EC5B1A"/>
    <w:rsid w:val="00ED0800"/>
    <w:rsid w:val="00ED481E"/>
    <w:rsid w:val="00ED6DB7"/>
    <w:rsid w:val="00EF463B"/>
    <w:rsid w:val="00EF7C3E"/>
    <w:rsid w:val="00F14953"/>
    <w:rsid w:val="00F24952"/>
    <w:rsid w:val="00F25084"/>
    <w:rsid w:val="00F2667D"/>
    <w:rsid w:val="00F401FB"/>
    <w:rsid w:val="00F4267F"/>
    <w:rsid w:val="00F55F6E"/>
    <w:rsid w:val="00F66C4E"/>
    <w:rsid w:val="00F70075"/>
    <w:rsid w:val="00F7150F"/>
    <w:rsid w:val="00F72298"/>
    <w:rsid w:val="00F756A9"/>
    <w:rsid w:val="00F8223B"/>
    <w:rsid w:val="00FA3821"/>
    <w:rsid w:val="00FB1BB3"/>
    <w:rsid w:val="00FB24E7"/>
    <w:rsid w:val="00FB3D1A"/>
    <w:rsid w:val="00FB6152"/>
    <w:rsid w:val="00FC5FD2"/>
    <w:rsid w:val="00FD1DA4"/>
    <w:rsid w:val="00FE099B"/>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5C2E"/>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36674D"/>
  </w:style>
  <w:style w:type="character" w:customStyle="1" w:styleId="divider1">
    <w:name w:val="divider1"/>
    <w:basedOn w:val="DefaultParagraphFont"/>
    <w:rsid w:val="0036674D"/>
  </w:style>
  <w:style w:type="character" w:customStyle="1" w:styleId="description">
    <w:name w:val="description"/>
    <w:basedOn w:val="DefaultParagraphFont"/>
    <w:rsid w:val="0036674D"/>
  </w:style>
  <w:style w:type="character" w:customStyle="1" w:styleId="divider2">
    <w:name w:val="divider2"/>
    <w:basedOn w:val="DefaultParagraphFont"/>
    <w:rsid w:val="0036674D"/>
  </w:style>
  <w:style w:type="character" w:customStyle="1" w:styleId="address">
    <w:name w:val="address"/>
    <w:basedOn w:val="DefaultParagraphFont"/>
    <w:rsid w:val="0036674D"/>
  </w:style>
  <w:style w:type="paragraph" w:styleId="BalloonText">
    <w:name w:val="Balloon Text"/>
    <w:basedOn w:val="Normal"/>
    <w:link w:val="BalloonTextChar"/>
    <w:uiPriority w:val="99"/>
    <w:semiHidden/>
    <w:unhideWhenUsed/>
    <w:rsid w:val="00423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E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7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519927613">
      <w:bodyDiv w:val="1"/>
      <w:marLeft w:val="0"/>
      <w:marRight w:val="0"/>
      <w:marTop w:val="0"/>
      <w:marBottom w:val="0"/>
      <w:divBdr>
        <w:top w:val="none" w:sz="0" w:space="0" w:color="auto"/>
        <w:left w:val="none" w:sz="0" w:space="0" w:color="auto"/>
        <w:bottom w:val="none" w:sz="0" w:space="0" w:color="auto"/>
        <w:right w:val="none" w:sz="0" w:space="0" w:color="auto"/>
      </w:divBdr>
    </w:div>
    <w:div w:id="553126455">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02783599">
      <w:bodyDiv w:val="1"/>
      <w:marLeft w:val="0"/>
      <w:marRight w:val="0"/>
      <w:marTop w:val="0"/>
      <w:marBottom w:val="0"/>
      <w:divBdr>
        <w:top w:val="none" w:sz="0" w:space="0" w:color="auto"/>
        <w:left w:val="none" w:sz="0" w:space="0" w:color="auto"/>
        <w:bottom w:val="none" w:sz="0" w:space="0" w:color="auto"/>
        <w:right w:val="none" w:sz="0" w:space="0" w:color="auto"/>
      </w:divBdr>
    </w:div>
    <w:div w:id="1089935092">
      <w:bodyDiv w:val="1"/>
      <w:marLeft w:val="0"/>
      <w:marRight w:val="0"/>
      <w:marTop w:val="0"/>
      <w:marBottom w:val="0"/>
      <w:divBdr>
        <w:top w:val="none" w:sz="0" w:space="0" w:color="auto"/>
        <w:left w:val="none" w:sz="0" w:space="0" w:color="auto"/>
        <w:bottom w:val="none" w:sz="0" w:space="0" w:color="auto"/>
        <w:right w:val="none" w:sz="0" w:space="0" w:color="auto"/>
      </w:divBdr>
    </w:div>
    <w:div w:id="1475952645">
      <w:bodyDiv w:val="1"/>
      <w:marLeft w:val="0"/>
      <w:marRight w:val="0"/>
      <w:marTop w:val="0"/>
      <w:marBottom w:val="0"/>
      <w:divBdr>
        <w:top w:val="none" w:sz="0" w:space="0" w:color="auto"/>
        <w:left w:val="none" w:sz="0" w:space="0" w:color="auto"/>
        <w:bottom w:val="none" w:sz="0" w:space="0" w:color="auto"/>
        <w:right w:val="none" w:sz="0" w:space="0" w:color="auto"/>
      </w:divBdr>
    </w:div>
    <w:div w:id="1615288511">
      <w:bodyDiv w:val="1"/>
      <w:marLeft w:val="0"/>
      <w:marRight w:val="0"/>
      <w:marTop w:val="0"/>
      <w:marBottom w:val="0"/>
      <w:divBdr>
        <w:top w:val="none" w:sz="0" w:space="0" w:color="auto"/>
        <w:left w:val="none" w:sz="0" w:space="0" w:color="auto"/>
        <w:bottom w:val="none" w:sz="0" w:space="0" w:color="auto"/>
        <w:right w:val="none" w:sz="0" w:space="0" w:color="auto"/>
      </w:divBdr>
    </w:div>
    <w:div w:id="16470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lanning-oblig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si/2010/948/contents/mad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uk/ukdsi/2010/9780111492390/regulation/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6.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6ed0261d-8e1d-4a30-b593-96d7f0c84e13" ContentTypeId="0x01010091769D3ADCDDBD418A5720563395FE8701" PreviousValue="false"/>
</file>

<file path=customXml/itemProps1.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2.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3.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5.xml><?xml version="1.0" encoding="utf-8"?>
<ds:datastoreItem xmlns:ds="http://schemas.openxmlformats.org/officeDocument/2006/customXml" ds:itemID="{2045091A-1444-4CE4-83AE-582E6CBA2ED1}">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6.xml><?xml version="1.0" encoding="utf-8"?>
<ds:datastoreItem xmlns:ds="http://schemas.openxmlformats.org/officeDocument/2006/customXml" ds:itemID="{6B4F4364-94C7-4BBF-ABEC-4A82A5E6A548}">
  <ds:schemaRefs>
    <ds:schemaRef ds:uri="office.server.policy"/>
  </ds:schemaRefs>
</ds:datastoreItem>
</file>

<file path=customXml/itemProps7.xml><?xml version="1.0" encoding="utf-8"?>
<ds:datastoreItem xmlns:ds="http://schemas.openxmlformats.org/officeDocument/2006/customXml" ds:itemID="{27A88CFE-7D8C-4E76-8832-9AA9FFD8A2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Nobbs, Jessica (Economy and Infrastructure Directorate, SMBC)</cp:lastModifiedBy>
  <cp:revision>165</cp:revision>
  <dcterms:created xsi:type="dcterms:W3CDTF">2020-11-17T14:52:00Z</dcterms:created>
  <dcterms:modified xsi:type="dcterms:W3CDTF">2022-02-17T09:20:00Z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