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AC0A" w14:textId="77777777" w:rsidR="00276150" w:rsidRDefault="00276150" w:rsidP="006B238F">
      <w:pPr>
        <w:tabs>
          <w:tab w:val="left" w:pos="8280"/>
        </w:tabs>
        <w:jc w:val="both"/>
        <w:rPr>
          <w:rFonts w:ascii="Arial" w:hAnsi="Arial" w:cs="Arial"/>
          <w:b/>
        </w:rPr>
      </w:pPr>
    </w:p>
    <w:p w14:paraId="16630102"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491DD05A" w14:textId="77777777" w:rsidR="008D3A2D" w:rsidRPr="00A15F1D" w:rsidRDefault="008D3A2D" w:rsidP="00A15F1D">
      <w:pPr>
        <w:tabs>
          <w:tab w:val="left" w:pos="8280"/>
        </w:tabs>
        <w:rPr>
          <w:rFonts w:ascii="Arial" w:hAnsi="Arial" w:cs="Arial"/>
          <w:b/>
          <w:sz w:val="22"/>
          <w:szCs w:val="22"/>
        </w:rPr>
      </w:pPr>
    </w:p>
    <w:tbl>
      <w:tblPr>
        <w:tblStyle w:val="TableGrid"/>
        <w:tblW w:w="0" w:type="auto"/>
        <w:tblLook w:val="04A0" w:firstRow="1" w:lastRow="0" w:firstColumn="1" w:lastColumn="0" w:noHBand="0" w:noVBand="1"/>
      </w:tblPr>
      <w:tblGrid>
        <w:gridCol w:w="3256"/>
        <w:gridCol w:w="6694"/>
      </w:tblGrid>
      <w:tr w:rsidR="008D3A2D" w:rsidRPr="00A15F1D" w14:paraId="29811E73" w14:textId="77777777" w:rsidTr="008D3A2D">
        <w:tc>
          <w:tcPr>
            <w:tcW w:w="3256" w:type="dxa"/>
          </w:tcPr>
          <w:p w14:paraId="17CEF4EC"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Application Number</w:t>
            </w:r>
          </w:p>
        </w:tc>
        <w:tc>
          <w:tcPr>
            <w:tcW w:w="6694" w:type="dxa"/>
          </w:tcPr>
          <w:p w14:paraId="7996CE9C" w14:textId="49C4D366" w:rsidR="008D3A2D" w:rsidRPr="00A15F1D" w:rsidRDefault="00421471" w:rsidP="00A15F1D">
            <w:pPr>
              <w:tabs>
                <w:tab w:val="left" w:pos="8280"/>
              </w:tabs>
              <w:rPr>
                <w:rFonts w:ascii="Arial" w:hAnsi="Arial" w:cs="Arial"/>
                <w:sz w:val="22"/>
                <w:szCs w:val="22"/>
              </w:rPr>
            </w:pPr>
            <w:r>
              <w:rPr>
                <w:rFonts w:ascii="Arial" w:hAnsi="Arial" w:cs="Arial"/>
                <w:sz w:val="22"/>
                <w:szCs w:val="22"/>
              </w:rPr>
              <w:t>2022/00458</w:t>
            </w:r>
          </w:p>
        </w:tc>
      </w:tr>
      <w:tr w:rsidR="008D3A2D" w:rsidRPr="00A15F1D" w14:paraId="0E4A95C4" w14:textId="77777777" w:rsidTr="008D3A2D">
        <w:tc>
          <w:tcPr>
            <w:tcW w:w="3256" w:type="dxa"/>
          </w:tcPr>
          <w:p w14:paraId="5979EB48"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Address</w:t>
            </w:r>
          </w:p>
        </w:tc>
        <w:tc>
          <w:tcPr>
            <w:tcW w:w="6694" w:type="dxa"/>
          </w:tcPr>
          <w:p w14:paraId="35440A44" w14:textId="191F02DB" w:rsidR="008D3A2D" w:rsidRPr="00A15F1D" w:rsidRDefault="00421471" w:rsidP="00A15F1D">
            <w:pPr>
              <w:tabs>
                <w:tab w:val="left" w:pos="8280"/>
              </w:tabs>
              <w:rPr>
                <w:rFonts w:ascii="Arial" w:hAnsi="Arial" w:cs="Arial"/>
                <w:sz w:val="22"/>
                <w:szCs w:val="22"/>
              </w:rPr>
            </w:pPr>
            <w:r>
              <w:rPr>
                <w:rFonts w:ascii="Arial" w:hAnsi="Arial" w:cs="Arial"/>
                <w:sz w:val="22"/>
                <w:szCs w:val="22"/>
              </w:rPr>
              <w:t>Arbour Tree Farm, Warwick Road</w:t>
            </w:r>
          </w:p>
        </w:tc>
      </w:tr>
      <w:tr w:rsidR="008D3A2D" w:rsidRPr="00A15F1D" w14:paraId="4460F4AD" w14:textId="77777777" w:rsidTr="008D3A2D">
        <w:tc>
          <w:tcPr>
            <w:tcW w:w="3256" w:type="dxa"/>
          </w:tcPr>
          <w:p w14:paraId="5E60497B"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Proposal</w:t>
            </w:r>
          </w:p>
        </w:tc>
        <w:tc>
          <w:tcPr>
            <w:tcW w:w="6694" w:type="dxa"/>
          </w:tcPr>
          <w:p w14:paraId="2EEFE640" w14:textId="4111293E" w:rsidR="008D3A2D" w:rsidRPr="00A15F1D" w:rsidRDefault="00421471" w:rsidP="00A15F1D">
            <w:pPr>
              <w:tabs>
                <w:tab w:val="left" w:pos="8280"/>
              </w:tabs>
              <w:rPr>
                <w:rFonts w:ascii="Arial" w:hAnsi="Arial" w:cs="Arial"/>
                <w:sz w:val="22"/>
                <w:szCs w:val="22"/>
              </w:rPr>
            </w:pPr>
            <w:r w:rsidRPr="00421471">
              <w:rPr>
                <w:rFonts w:ascii="Arial" w:hAnsi="Arial" w:cs="Arial"/>
                <w:sz w:val="22"/>
                <w:szCs w:val="22"/>
              </w:rPr>
              <w:t>Conversion of existing farmhouse into four dwellings and the conversion and alteration of two existing agricultural barns into four dwellings. </w:t>
            </w:r>
          </w:p>
        </w:tc>
      </w:tr>
      <w:tr w:rsidR="008D3A2D" w:rsidRPr="00A15F1D" w14:paraId="7CE1A2DD" w14:textId="77777777" w:rsidTr="008D3A2D">
        <w:tc>
          <w:tcPr>
            <w:tcW w:w="3256" w:type="dxa"/>
          </w:tcPr>
          <w:p w14:paraId="56975901"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Case Officer</w:t>
            </w:r>
          </w:p>
        </w:tc>
        <w:tc>
          <w:tcPr>
            <w:tcW w:w="6694" w:type="dxa"/>
          </w:tcPr>
          <w:p w14:paraId="073E5222" w14:textId="05B3D9AB" w:rsidR="008D3A2D" w:rsidRPr="00A15F1D" w:rsidRDefault="00421471" w:rsidP="00A15F1D">
            <w:pPr>
              <w:tabs>
                <w:tab w:val="left" w:pos="8280"/>
              </w:tabs>
              <w:rPr>
                <w:rFonts w:ascii="Arial" w:hAnsi="Arial" w:cs="Arial"/>
                <w:sz w:val="22"/>
                <w:szCs w:val="22"/>
              </w:rPr>
            </w:pPr>
            <w:r>
              <w:rPr>
                <w:rFonts w:ascii="Arial" w:hAnsi="Arial" w:cs="Arial"/>
                <w:sz w:val="22"/>
                <w:szCs w:val="22"/>
              </w:rPr>
              <w:t>Ian Hiscock</w:t>
            </w:r>
          </w:p>
        </w:tc>
      </w:tr>
    </w:tbl>
    <w:p w14:paraId="7731E12F" w14:textId="77777777" w:rsidR="00416769" w:rsidRPr="00A15F1D" w:rsidRDefault="00416769" w:rsidP="00A15F1D">
      <w:pPr>
        <w:tabs>
          <w:tab w:val="lef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A15F1D" w14:paraId="5D9D2EDA" w14:textId="77777777" w:rsidTr="008D3A2D">
        <w:tc>
          <w:tcPr>
            <w:tcW w:w="4248" w:type="dxa"/>
            <w:shd w:val="clear" w:color="auto" w:fill="auto"/>
          </w:tcPr>
          <w:p w14:paraId="4F98AD4D"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Date comments sent</w:t>
            </w:r>
          </w:p>
        </w:tc>
        <w:tc>
          <w:tcPr>
            <w:tcW w:w="5702" w:type="dxa"/>
          </w:tcPr>
          <w:p w14:paraId="2F3D4C19" w14:textId="7D3C38B1" w:rsidR="008D3A2D" w:rsidRPr="00A15F1D" w:rsidRDefault="00421471" w:rsidP="00A15F1D">
            <w:pPr>
              <w:tabs>
                <w:tab w:val="left" w:pos="8280"/>
              </w:tabs>
              <w:rPr>
                <w:rFonts w:ascii="Arial" w:hAnsi="Arial" w:cs="Arial"/>
                <w:sz w:val="22"/>
                <w:szCs w:val="22"/>
              </w:rPr>
            </w:pPr>
            <w:r>
              <w:rPr>
                <w:rFonts w:ascii="Arial" w:hAnsi="Arial" w:cs="Arial"/>
                <w:sz w:val="22"/>
                <w:szCs w:val="22"/>
              </w:rPr>
              <w:t>06.04.22</w:t>
            </w:r>
          </w:p>
        </w:tc>
      </w:tr>
      <w:tr w:rsidR="008D3A2D" w:rsidRPr="00A15F1D" w14:paraId="1EF643CA" w14:textId="77777777" w:rsidTr="008D3A2D">
        <w:tc>
          <w:tcPr>
            <w:tcW w:w="4248" w:type="dxa"/>
            <w:shd w:val="clear" w:color="auto" w:fill="auto"/>
          </w:tcPr>
          <w:p w14:paraId="721B3DE1" w14:textId="77777777" w:rsidR="008D3A2D" w:rsidRPr="00A15F1D" w:rsidRDefault="008D3A2D" w:rsidP="00A15F1D">
            <w:pPr>
              <w:tabs>
                <w:tab w:val="left" w:pos="8280"/>
              </w:tabs>
              <w:rPr>
                <w:rFonts w:ascii="Arial" w:hAnsi="Arial" w:cs="Arial"/>
                <w:sz w:val="22"/>
                <w:szCs w:val="22"/>
              </w:rPr>
            </w:pPr>
            <w:r w:rsidRPr="00A15F1D">
              <w:rPr>
                <w:rFonts w:ascii="Arial" w:hAnsi="Arial" w:cs="Arial"/>
                <w:b/>
                <w:sz w:val="22"/>
                <w:szCs w:val="22"/>
              </w:rPr>
              <w:t>Name of consultee department</w:t>
            </w:r>
          </w:p>
        </w:tc>
        <w:tc>
          <w:tcPr>
            <w:tcW w:w="5702" w:type="dxa"/>
          </w:tcPr>
          <w:p w14:paraId="1A21D508" w14:textId="05795397" w:rsidR="008D3A2D" w:rsidRPr="00A15F1D" w:rsidRDefault="00421471" w:rsidP="00A15F1D">
            <w:pPr>
              <w:tabs>
                <w:tab w:val="left" w:pos="8280"/>
              </w:tabs>
              <w:rPr>
                <w:rFonts w:ascii="Arial" w:hAnsi="Arial" w:cs="Arial"/>
                <w:sz w:val="22"/>
                <w:szCs w:val="22"/>
              </w:rPr>
            </w:pPr>
            <w:r>
              <w:rPr>
                <w:rFonts w:ascii="Arial" w:hAnsi="Arial" w:cs="Arial"/>
                <w:sz w:val="22"/>
                <w:szCs w:val="22"/>
              </w:rPr>
              <w:t>Ecology</w:t>
            </w:r>
          </w:p>
        </w:tc>
      </w:tr>
      <w:tr w:rsidR="008D3A2D" w:rsidRPr="00A15F1D" w14:paraId="283826C8" w14:textId="77777777" w:rsidTr="008D3A2D">
        <w:tc>
          <w:tcPr>
            <w:tcW w:w="4248" w:type="dxa"/>
            <w:shd w:val="clear" w:color="auto" w:fill="auto"/>
          </w:tcPr>
          <w:p w14:paraId="6893527B"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Consultation response author</w:t>
            </w:r>
          </w:p>
        </w:tc>
        <w:tc>
          <w:tcPr>
            <w:tcW w:w="5702" w:type="dxa"/>
          </w:tcPr>
          <w:p w14:paraId="76D01810" w14:textId="183DF915" w:rsidR="008D3A2D" w:rsidRPr="00A15F1D" w:rsidRDefault="00421471" w:rsidP="00A15F1D">
            <w:pPr>
              <w:tabs>
                <w:tab w:val="left" w:pos="8280"/>
              </w:tabs>
              <w:rPr>
                <w:rFonts w:ascii="Arial" w:hAnsi="Arial" w:cs="Arial"/>
                <w:sz w:val="22"/>
                <w:szCs w:val="22"/>
              </w:rPr>
            </w:pPr>
            <w:r>
              <w:rPr>
                <w:rFonts w:ascii="Arial" w:hAnsi="Arial" w:cs="Arial"/>
                <w:sz w:val="22"/>
                <w:szCs w:val="22"/>
              </w:rPr>
              <w:t>Jenni Blakeman</w:t>
            </w:r>
          </w:p>
        </w:tc>
      </w:tr>
    </w:tbl>
    <w:p w14:paraId="0D34A1FF" w14:textId="77777777" w:rsidR="008D3A2D" w:rsidRPr="00A15F1D" w:rsidRDefault="008D3A2D" w:rsidP="00A15F1D">
      <w:pPr>
        <w:tabs>
          <w:tab w:val="lef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67"/>
        <w:gridCol w:w="4536"/>
      </w:tblGrid>
      <w:tr w:rsidR="00C93FB4" w:rsidRPr="00A15F1D" w14:paraId="343ADA23" w14:textId="77777777" w:rsidTr="36426CD8">
        <w:trPr>
          <w:gridAfter w:val="1"/>
          <w:wAfter w:w="4536" w:type="dxa"/>
        </w:trPr>
        <w:tc>
          <w:tcPr>
            <w:tcW w:w="4219" w:type="dxa"/>
            <w:gridSpan w:val="2"/>
            <w:shd w:val="clear" w:color="auto" w:fill="auto"/>
          </w:tcPr>
          <w:p w14:paraId="37377739" w14:textId="77777777" w:rsidR="00C93FB4" w:rsidRPr="00A15F1D" w:rsidRDefault="00C93FB4" w:rsidP="00A15F1D">
            <w:pPr>
              <w:tabs>
                <w:tab w:val="left" w:pos="8280"/>
              </w:tabs>
              <w:rPr>
                <w:rFonts w:ascii="Arial" w:hAnsi="Arial" w:cs="Arial"/>
                <w:sz w:val="22"/>
                <w:szCs w:val="22"/>
              </w:rPr>
            </w:pPr>
            <w:r w:rsidRPr="00A15F1D">
              <w:rPr>
                <w:rFonts w:ascii="Arial" w:hAnsi="Arial" w:cs="Arial"/>
                <w:sz w:val="22"/>
                <w:szCs w:val="22"/>
              </w:rPr>
              <w:t>Pre-app comments</w:t>
            </w:r>
          </w:p>
        </w:tc>
        <w:tc>
          <w:tcPr>
            <w:tcW w:w="567" w:type="dxa"/>
            <w:shd w:val="clear" w:color="auto" w:fill="auto"/>
          </w:tcPr>
          <w:p w14:paraId="65E59966" w14:textId="77777777" w:rsidR="00C93FB4" w:rsidRPr="00A15F1D" w:rsidRDefault="00C93FB4" w:rsidP="00A15F1D">
            <w:pPr>
              <w:tabs>
                <w:tab w:val="left" w:pos="8280"/>
              </w:tabs>
              <w:rPr>
                <w:rFonts w:ascii="Arial" w:hAnsi="Arial" w:cs="Arial"/>
                <w:b/>
                <w:bCs/>
                <w:color w:val="FF0000"/>
                <w:sz w:val="22"/>
                <w:szCs w:val="22"/>
              </w:rPr>
            </w:pPr>
          </w:p>
        </w:tc>
      </w:tr>
      <w:tr w:rsidR="00416769" w:rsidRPr="00A15F1D" w14:paraId="6BF7E7BC" w14:textId="77777777" w:rsidTr="36426CD8">
        <w:trPr>
          <w:gridAfter w:val="1"/>
          <w:wAfter w:w="4536" w:type="dxa"/>
        </w:trPr>
        <w:tc>
          <w:tcPr>
            <w:tcW w:w="4219" w:type="dxa"/>
            <w:gridSpan w:val="2"/>
            <w:shd w:val="clear" w:color="auto" w:fill="auto"/>
          </w:tcPr>
          <w:p w14:paraId="50CF42C3"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Comments</w:t>
            </w:r>
          </w:p>
        </w:tc>
        <w:tc>
          <w:tcPr>
            <w:tcW w:w="567" w:type="dxa"/>
            <w:shd w:val="clear" w:color="auto" w:fill="auto"/>
          </w:tcPr>
          <w:p w14:paraId="3A4108B5"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8FD1432" w14:textId="77777777" w:rsidTr="36426CD8">
        <w:trPr>
          <w:gridAfter w:val="1"/>
          <w:wAfter w:w="4536" w:type="dxa"/>
        </w:trPr>
        <w:tc>
          <w:tcPr>
            <w:tcW w:w="4219" w:type="dxa"/>
            <w:gridSpan w:val="2"/>
            <w:shd w:val="clear" w:color="auto" w:fill="auto"/>
          </w:tcPr>
          <w:p w14:paraId="20820B4A"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Objection</w:t>
            </w:r>
          </w:p>
        </w:tc>
        <w:tc>
          <w:tcPr>
            <w:tcW w:w="567" w:type="dxa"/>
            <w:shd w:val="clear" w:color="auto" w:fill="auto"/>
          </w:tcPr>
          <w:p w14:paraId="37F7D041" w14:textId="412F4CF7" w:rsidR="00416769" w:rsidRPr="00A15F1D" w:rsidRDefault="00416769" w:rsidP="00A15F1D">
            <w:pPr>
              <w:tabs>
                <w:tab w:val="left" w:pos="8280"/>
              </w:tabs>
              <w:rPr>
                <w:rFonts w:ascii="Arial" w:hAnsi="Arial" w:cs="Arial"/>
                <w:b/>
                <w:bCs/>
                <w:color w:val="FF0000"/>
                <w:sz w:val="22"/>
                <w:szCs w:val="22"/>
              </w:rPr>
            </w:pPr>
          </w:p>
        </w:tc>
      </w:tr>
      <w:tr w:rsidR="00416769" w:rsidRPr="00A15F1D" w14:paraId="5EF11CC1" w14:textId="77777777" w:rsidTr="36426CD8">
        <w:trPr>
          <w:gridAfter w:val="1"/>
          <w:wAfter w:w="4536" w:type="dxa"/>
        </w:trPr>
        <w:tc>
          <w:tcPr>
            <w:tcW w:w="4219" w:type="dxa"/>
            <w:gridSpan w:val="2"/>
            <w:shd w:val="clear" w:color="auto" w:fill="auto"/>
          </w:tcPr>
          <w:p w14:paraId="5FFCA00C"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Objection Subject to Conditions</w:t>
            </w:r>
          </w:p>
        </w:tc>
        <w:tc>
          <w:tcPr>
            <w:tcW w:w="567" w:type="dxa"/>
            <w:shd w:val="clear" w:color="auto" w:fill="auto"/>
          </w:tcPr>
          <w:p w14:paraId="7994DD0C"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A4FA4C5" w14:textId="77777777" w:rsidTr="36426CD8">
        <w:trPr>
          <w:gridAfter w:val="1"/>
          <w:wAfter w:w="4536" w:type="dxa"/>
        </w:trPr>
        <w:tc>
          <w:tcPr>
            <w:tcW w:w="4219" w:type="dxa"/>
            <w:gridSpan w:val="2"/>
            <w:shd w:val="clear" w:color="auto" w:fill="auto"/>
          </w:tcPr>
          <w:p w14:paraId="62E8FAA4"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Objection</w:t>
            </w:r>
          </w:p>
        </w:tc>
        <w:tc>
          <w:tcPr>
            <w:tcW w:w="567" w:type="dxa"/>
            <w:shd w:val="clear" w:color="auto" w:fill="auto"/>
          </w:tcPr>
          <w:p w14:paraId="1EE46050"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6E1750B" w14:textId="77777777" w:rsidTr="36426CD8">
        <w:trPr>
          <w:gridAfter w:val="1"/>
          <w:wAfter w:w="4536" w:type="dxa"/>
        </w:trPr>
        <w:tc>
          <w:tcPr>
            <w:tcW w:w="4219" w:type="dxa"/>
            <w:gridSpan w:val="2"/>
            <w:shd w:val="clear" w:color="auto" w:fill="auto"/>
          </w:tcPr>
          <w:p w14:paraId="1C70ECE4"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Further information Requested</w:t>
            </w:r>
          </w:p>
        </w:tc>
        <w:tc>
          <w:tcPr>
            <w:tcW w:w="567" w:type="dxa"/>
            <w:shd w:val="clear" w:color="auto" w:fill="auto"/>
          </w:tcPr>
          <w:p w14:paraId="333C99B5" w14:textId="39883C45" w:rsidR="00416769" w:rsidRPr="00A15F1D" w:rsidRDefault="00A22DA4" w:rsidP="00A15F1D">
            <w:pPr>
              <w:tabs>
                <w:tab w:val="left" w:pos="8280"/>
              </w:tabs>
              <w:rPr>
                <w:rFonts w:ascii="Arial" w:hAnsi="Arial" w:cs="Arial"/>
                <w:b/>
                <w:bCs/>
                <w:color w:val="FF0000"/>
                <w:sz w:val="22"/>
                <w:szCs w:val="22"/>
              </w:rPr>
            </w:pPr>
            <w:r>
              <w:rPr>
                <w:rFonts w:ascii="Arial" w:hAnsi="Arial" w:cs="Arial"/>
                <w:b/>
                <w:bCs/>
                <w:color w:val="FF0000"/>
                <w:sz w:val="22"/>
                <w:szCs w:val="22"/>
              </w:rPr>
              <w:t>X</w:t>
            </w:r>
          </w:p>
        </w:tc>
      </w:tr>
      <w:tr w:rsidR="006625FB" w:rsidRPr="00A15F1D" w14:paraId="6AD0AD80" w14:textId="77777777" w:rsidTr="36426CD8">
        <w:trPr>
          <w:trHeight w:val="271"/>
        </w:trPr>
        <w:tc>
          <w:tcPr>
            <w:tcW w:w="9322" w:type="dxa"/>
            <w:gridSpan w:val="4"/>
            <w:tcBorders>
              <w:top w:val="nil"/>
              <w:left w:val="nil"/>
              <w:bottom w:val="single" w:sz="4" w:space="0" w:color="auto"/>
              <w:right w:val="nil"/>
            </w:tcBorders>
            <w:shd w:val="clear" w:color="auto" w:fill="auto"/>
          </w:tcPr>
          <w:p w14:paraId="0253FAFF" w14:textId="77777777" w:rsidR="006625FB" w:rsidRPr="00A15F1D" w:rsidRDefault="006625FB" w:rsidP="00A15F1D">
            <w:pPr>
              <w:tabs>
                <w:tab w:val="left" w:pos="8280"/>
              </w:tabs>
              <w:rPr>
                <w:rFonts w:ascii="Arial" w:hAnsi="Arial" w:cs="Arial"/>
                <w:b/>
                <w:sz w:val="22"/>
                <w:szCs w:val="22"/>
              </w:rPr>
            </w:pPr>
          </w:p>
        </w:tc>
      </w:tr>
      <w:tr w:rsidR="00416769" w:rsidRPr="00A15F1D" w14:paraId="4C7A7CDA" w14:textId="77777777" w:rsidTr="36426CD8">
        <w:trPr>
          <w:trHeight w:val="271"/>
        </w:trPr>
        <w:tc>
          <w:tcPr>
            <w:tcW w:w="9322" w:type="dxa"/>
            <w:gridSpan w:val="4"/>
            <w:tcBorders>
              <w:top w:val="single" w:sz="4" w:space="0" w:color="auto"/>
            </w:tcBorders>
            <w:shd w:val="clear" w:color="auto" w:fill="D9D9D9" w:themeFill="background1" w:themeFillShade="D9"/>
          </w:tcPr>
          <w:p w14:paraId="629CEF6D" w14:textId="77777777" w:rsidR="00416769" w:rsidRPr="00A15F1D" w:rsidRDefault="00416769" w:rsidP="00A15F1D">
            <w:pPr>
              <w:tabs>
                <w:tab w:val="left" w:pos="8280"/>
              </w:tabs>
              <w:rPr>
                <w:rFonts w:ascii="Arial" w:hAnsi="Arial" w:cs="Arial"/>
                <w:b/>
                <w:sz w:val="22"/>
                <w:szCs w:val="22"/>
              </w:rPr>
            </w:pPr>
            <w:r w:rsidRPr="00A15F1D">
              <w:rPr>
                <w:rFonts w:ascii="Arial" w:hAnsi="Arial" w:cs="Arial"/>
                <w:b/>
                <w:sz w:val="22"/>
                <w:szCs w:val="22"/>
              </w:rPr>
              <w:t>Comments</w:t>
            </w:r>
            <w:r w:rsidR="00250718" w:rsidRPr="00A15F1D">
              <w:rPr>
                <w:rFonts w:ascii="Arial" w:hAnsi="Arial" w:cs="Arial"/>
                <w:b/>
                <w:sz w:val="22"/>
                <w:szCs w:val="22"/>
              </w:rPr>
              <w:t>:</w:t>
            </w:r>
            <w:r w:rsidRPr="00A15F1D">
              <w:rPr>
                <w:rFonts w:ascii="Arial" w:hAnsi="Arial" w:cs="Arial"/>
                <w:b/>
                <w:sz w:val="22"/>
                <w:szCs w:val="22"/>
              </w:rPr>
              <w:t xml:space="preserve"> </w:t>
            </w:r>
          </w:p>
          <w:p w14:paraId="399A16F8" w14:textId="77777777" w:rsidR="006625FB" w:rsidRPr="00A15F1D" w:rsidRDefault="6F0B6139"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676FF0EC" w14:textId="77777777" w:rsidR="006625FB" w:rsidRPr="00A15F1D" w:rsidRDefault="006625FB" w:rsidP="00A15F1D">
            <w:pPr>
              <w:tabs>
                <w:tab w:val="left" w:pos="8280"/>
              </w:tabs>
              <w:rPr>
                <w:rFonts w:ascii="Arial" w:hAnsi="Arial" w:cs="Arial"/>
                <w:sz w:val="22"/>
                <w:szCs w:val="22"/>
              </w:rPr>
            </w:pPr>
          </w:p>
        </w:tc>
      </w:tr>
      <w:tr w:rsidR="00416769" w:rsidRPr="00A15F1D" w14:paraId="3C31DF3E" w14:textId="77777777" w:rsidTr="36426CD8">
        <w:trPr>
          <w:trHeight w:val="1245"/>
        </w:trPr>
        <w:tc>
          <w:tcPr>
            <w:tcW w:w="9322" w:type="dxa"/>
            <w:gridSpan w:val="4"/>
            <w:shd w:val="clear" w:color="auto" w:fill="FFFFFF" w:themeFill="background1"/>
          </w:tcPr>
          <w:p w14:paraId="0B0BCD90" w14:textId="77777777" w:rsidR="00260D7A" w:rsidRDefault="00FE74B9" w:rsidP="00A15F1D">
            <w:pPr>
              <w:tabs>
                <w:tab w:val="left" w:pos="8280"/>
              </w:tabs>
              <w:spacing w:after="120"/>
              <w:rPr>
                <w:rFonts w:ascii="Arial" w:hAnsi="Arial" w:cs="Arial"/>
                <w:sz w:val="22"/>
                <w:szCs w:val="22"/>
              </w:rPr>
            </w:pPr>
            <w:r>
              <w:rPr>
                <w:rFonts w:ascii="Arial" w:hAnsi="Arial" w:cs="Arial"/>
                <w:sz w:val="22"/>
                <w:szCs w:val="22"/>
              </w:rPr>
              <w:t>SMBC Ecology has previously commented on application 2021/00301 which was also for conversion of the farmhouse and outbuildings to form new dwellings. One of the reasons for refusal of application 2021/00301 was that it failed to demonstrate that the application would provide a net gain to biodiversity in accordance with P10 and NPPF.</w:t>
            </w:r>
          </w:p>
          <w:p w14:paraId="769D73DD" w14:textId="77777777" w:rsidR="00FE74B9" w:rsidRDefault="00FE74B9" w:rsidP="00A15F1D">
            <w:pPr>
              <w:tabs>
                <w:tab w:val="left" w:pos="8280"/>
              </w:tabs>
              <w:spacing w:after="120"/>
              <w:rPr>
                <w:rFonts w:ascii="Arial" w:hAnsi="Arial" w:cs="Arial"/>
                <w:sz w:val="22"/>
                <w:szCs w:val="22"/>
              </w:rPr>
            </w:pPr>
            <w:r>
              <w:rPr>
                <w:rFonts w:ascii="Arial" w:hAnsi="Arial" w:cs="Arial"/>
                <w:sz w:val="22"/>
                <w:szCs w:val="22"/>
              </w:rPr>
              <w:t xml:space="preserve">The same ecological information has been submitted to support this application, with the addition of a Biodiversity Impact Assessment calculator (BIA). </w:t>
            </w:r>
          </w:p>
          <w:p w14:paraId="544FB86B" w14:textId="77777777" w:rsidR="00FE74B9" w:rsidRDefault="00FE74B9" w:rsidP="00A15F1D">
            <w:pPr>
              <w:tabs>
                <w:tab w:val="left" w:pos="8280"/>
              </w:tabs>
              <w:spacing w:after="120"/>
              <w:rPr>
                <w:rFonts w:ascii="Arial" w:hAnsi="Arial" w:cs="Arial"/>
                <w:b/>
                <w:bCs/>
                <w:sz w:val="22"/>
                <w:szCs w:val="22"/>
              </w:rPr>
            </w:pPr>
            <w:r>
              <w:rPr>
                <w:rFonts w:ascii="Arial" w:hAnsi="Arial" w:cs="Arial"/>
                <w:b/>
                <w:bCs/>
                <w:sz w:val="22"/>
                <w:szCs w:val="22"/>
              </w:rPr>
              <w:t>Protected Species</w:t>
            </w:r>
          </w:p>
          <w:p w14:paraId="1162BF5C" w14:textId="58C748BE" w:rsidR="00FE74B9" w:rsidRPr="00FE74B9" w:rsidRDefault="00FE74B9" w:rsidP="00FE74B9">
            <w:pPr>
              <w:tabs>
                <w:tab w:val="left" w:pos="8280"/>
              </w:tabs>
              <w:spacing w:after="120"/>
              <w:rPr>
                <w:rFonts w:ascii="Arial" w:hAnsi="Arial" w:cs="Arial"/>
                <w:sz w:val="22"/>
                <w:szCs w:val="22"/>
              </w:rPr>
            </w:pPr>
            <w:r>
              <w:rPr>
                <w:rFonts w:ascii="Arial" w:hAnsi="Arial" w:cs="Arial"/>
                <w:sz w:val="22"/>
                <w:szCs w:val="22"/>
              </w:rPr>
              <w:t>Nocturnal surveys were undertaken in 2021</w:t>
            </w:r>
            <w:r w:rsidRPr="00FE74B9">
              <w:rPr>
                <w:rFonts w:ascii="Arial" w:hAnsi="Arial" w:cs="Arial"/>
                <w:sz w:val="22"/>
                <w:szCs w:val="22"/>
              </w:rPr>
              <w:t>, which concluded that there are currently 3 bat roosts within the property:</w:t>
            </w:r>
          </w:p>
          <w:p w14:paraId="1453E1C6" w14:textId="77777777" w:rsidR="00FE74B9" w:rsidRPr="00FE74B9" w:rsidRDefault="00FE74B9" w:rsidP="00FE74B9">
            <w:pPr>
              <w:numPr>
                <w:ilvl w:val="0"/>
                <w:numId w:val="7"/>
              </w:numPr>
              <w:tabs>
                <w:tab w:val="left" w:pos="8280"/>
              </w:tabs>
              <w:spacing w:after="120"/>
              <w:rPr>
                <w:rFonts w:ascii="Arial" w:hAnsi="Arial" w:cs="Arial"/>
                <w:sz w:val="22"/>
                <w:szCs w:val="22"/>
              </w:rPr>
            </w:pPr>
            <w:r w:rsidRPr="00FE74B9">
              <w:rPr>
                <w:rFonts w:ascii="Arial" w:hAnsi="Arial" w:cs="Arial"/>
                <w:sz w:val="22"/>
                <w:szCs w:val="22"/>
              </w:rPr>
              <w:t xml:space="preserve">Brown long-eared (BLE) non-breeding day roost in the gatehouse – activity surveys in 2020 recorded 10 BLE’s leaving the roost in this location, which is a level of activity that suggests a possible maternity roost. 3 and 4 BLE’s were recorded during the 2021 surveys which suggest a smaller non-breeding day roost. </w:t>
            </w:r>
          </w:p>
          <w:p w14:paraId="710928FE" w14:textId="77777777" w:rsidR="00FE74B9" w:rsidRPr="00FE74B9" w:rsidRDefault="00FE74B9" w:rsidP="00FE74B9">
            <w:pPr>
              <w:numPr>
                <w:ilvl w:val="0"/>
                <w:numId w:val="7"/>
              </w:numPr>
              <w:tabs>
                <w:tab w:val="left" w:pos="8280"/>
              </w:tabs>
              <w:spacing w:after="120"/>
              <w:rPr>
                <w:rFonts w:ascii="Arial" w:hAnsi="Arial" w:cs="Arial"/>
                <w:sz w:val="22"/>
                <w:szCs w:val="22"/>
              </w:rPr>
            </w:pPr>
            <w:r w:rsidRPr="00FE74B9">
              <w:rPr>
                <w:rFonts w:ascii="Arial" w:hAnsi="Arial" w:cs="Arial"/>
                <w:sz w:val="22"/>
                <w:szCs w:val="22"/>
              </w:rPr>
              <w:t xml:space="preserve">Common pipistrelle – </w:t>
            </w:r>
            <w:proofErr w:type="gramStart"/>
            <w:r w:rsidRPr="00FE74B9">
              <w:rPr>
                <w:rFonts w:ascii="Arial" w:hAnsi="Arial" w:cs="Arial"/>
                <w:sz w:val="22"/>
                <w:szCs w:val="22"/>
              </w:rPr>
              <w:t>two day</w:t>
            </w:r>
            <w:proofErr w:type="gramEnd"/>
            <w:r w:rsidRPr="00FE74B9">
              <w:rPr>
                <w:rFonts w:ascii="Arial" w:hAnsi="Arial" w:cs="Arial"/>
                <w:sz w:val="22"/>
                <w:szCs w:val="22"/>
              </w:rPr>
              <w:t xml:space="preserve"> roosts for single bats within the gatehouse (one at the western end and one within the covered link)</w:t>
            </w:r>
          </w:p>
          <w:p w14:paraId="67C2204F" w14:textId="0C3D5472" w:rsidR="00FE74B9" w:rsidRPr="00FE74B9" w:rsidRDefault="00FE74B9" w:rsidP="00FE74B9">
            <w:pPr>
              <w:tabs>
                <w:tab w:val="left" w:pos="8280"/>
              </w:tabs>
              <w:spacing w:after="120"/>
              <w:rPr>
                <w:rFonts w:ascii="Arial" w:hAnsi="Arial" w:cs="Arial"/>
                <w:sz w:val="22"/>
                <w:szCs w:val="22"/>
              </w:rPr>
            </w:pPr>
            <w:r w:rsidRPr="00FE74B9">
              <w:rPr>
                <w:rFonts w:ascii="Arial" w:hAnsi="Arial" w:cs="Arial"/>
                <w:sz w:val="22"/>
                <w:szCs w:val="22"/>
              </w:rPr>
              <w:t xml:space="preserve">Droppings attributed to pipistrelle bats were recorded in the roof void of the farmhouse during the diurnal survey in 2019; </w:t>
            </w:r>
            <w:proofErr w:type="gramStart"/>
            <w:r w:rsidRPr="00FE74B9">
              <w:rPr>
                <w:rFonts w:ascii="Arial" w:hAnsi="Arial" w:cs="Arial"/>
                <w:sz w:val="22"/>
                <w:szCs w:val="22"/>
              </w:rPr>
              <w:t>however</w:t>
            </w:r>
            <w:proofErr w:type="gramEnd"/>
            <w:r w:rsidRPr="00FE74B9">
              <w:rPr>
                <w:rFonts w:ascii="Arial" w:hAnsi="Arial" w:cs="Arial"/>
                <w:sz w:val="22"/>
                <w:szCs w:val="22"/>
              </w:rPr>
              <w:t xml:space="preserve"> no bats were recorded emerging or re-entering during any of the nocturnal surveys. The presence of bat droppings means that bats have used this space as a roost, and therefore appropriate care must be taken when works to the farmhouse are undertaken. </w:t>
            </w:r>
            <w:r w:rsidR="00A22DA4">
              <w:rPr>
                <w:rFonts w:ascii="Arial" w:hAnsi="Arial" w:cs="Arial"/>
                <w:sz w:val="22"/>
                <w:szCs w:val="22"/>
              </w:rPr>
              <w:t xml:space="preserve">It appears from the submitted documents that no works are proposed to the roof void of the farmhouse, however it is important that any contractors are aware of the presence of the roosts, and the possibility that works might disturb any bats. </w:t>
            </w:r>
            <w:r>
              <w:rPr>
                <w:rFonts w:ascii="Arial" w:hAnsi="Arial" w:cs="Arial"/>
                <w:sz w:val="22"/>
                <w:szCs w:val="22"/>
              </w:rPr>
              <w:t xml:space="preserve">It may be that any works carried out to the farmhouse roof need to be under licence with Natural England, and the applicant is advised to seek advice from them. </w:t>
            </w:r>
          </w:p>
          <w:p w14:paraId="4A4C8160" w14:textId="4038880E" w:rsidR="00FE74B9" w:rsidRPr="00FE74B9" w:rsidRDefault="00FE74B9" w:rsidP="00FE74B9">
            <w:pPr>
              <w:tabs>
                <w:tab w:val="left" w:pos="8280"/>
              </w:tabs>
              <w:spacing w:after="120"/>
              <w:rPr>
                <w:rFonts w:ascii="Arial" w:hAnsi="Arial" w:cs="Arial"/>
                <w:sz w:val="22"/>
                <w:szCs w:val="22"/>
              </w:rPr>
            </w:pPr>
            <w:r w:rsidRPr="00FE74B9">
              <w:rPr>
                <w:rFonts w:ascii="Arial" w:hAnsi="Arial" w:cs="Arial"/>
                <w:sz w:val="22"/>
                <w:szCs w:val="22"/>
              </w:rPr>
              <w:t>Mitigation</w:t>
            </w:r>
            <w:r w:rsidR="00A22DA4">
              <w:rPr>
                <w:rFonts w:ascii="Arial" w:hAnsi="Arial" w:cs="Arial"/>
                <w:sz w:val="22"/>
                <w:szCs w:val="22"/>
              </w:rPr>
              <w:t xml:space="preserve"> for the loss of bat roosts is proposed</w:t>
            </w:r>
            <w:r w:rsidRPr="00FE74B9">
              <w:rPr>
                <w:rFonts w:ascii="Arial" w:hAnsi="Arial" w:cs="Arial"/>
                <w:sz w:val="22"/>
                <w:szCs w:val="22"/>
              </w:rPr>
              <w:t xml:space="preserve"> in the form of a new bat loft at the north end of the site. The location, orientation and dimensions of the proposed bat loft are appropriate. </w:t>
            </w:r>
            <w:r>
              <w:rPr>
                <w:rFonts w:ascii="Arial" w:hAnsi="Arial" w:cs="Arial"/>
                <w:sz w:val="22"/>
                <w:szCs w:val="22"/>
              </w:rPr>
              <w:t xml:space="preserve">Delivery of the bat loft can be secured via condition. </w:t>
            </w:r>
          </w:p>
          <w:p w14:paraId="11B31717" w14:textId="622F5ED1" w:rsidR="00FE74B9" w:rsidRPr="00FE74B9" w:rsidRDefault="00FE74B9" w:rsidP="00FE74B9">
            <w:pPr>
              <w:tabs>
                <w:tab w:val="left" w:pos="8280"/>
              </w:tabs>
              <w:spacing w:after="120"/>
              <w:rPr>
                <w:rFonts w:ascii="Arial" w:hAnsi="Arial" w:cs="Arial"/>
                <w:sz w:val="22"/>
                <w:szCs w:val="22"/>
              </w:rPr>
            </w:pPr>
            <w:r w:rsidRPr="00FE74B9">
              <w:rPr>
                <w:rFonts w:ascii="Arial" w:hAnsi="Arial" w:cs="Arial"/>
                <w:sz w:val="22"/>
                <w:szCs w:val="22"/>
              </w:rPr>
              <w:t xml:space="preserve">No </w:t>
            </w:r>
            <w:proofErr w:type="gramStart"/>
            <w:r>
              <w:rPr>
                <w:rFonts w:ascii="Arial" w:hAnsi="Arial" w:cs="Arial"/>
                <w:sz w:val="22"/>
                <w:szCs w:val="22"/>
              </w:rPr>
              <w:t>up to date</w:t>
            </w:r>
            <w:proofErr w:type="gramEnd"/>
            <w:r>
              <w:rPr>
                <w:rFonts w:ascii="Arial" w:hAnsi="Arial" w:cs="Arial"/>
                <w:sz w:val="22"/>
                <w:szCs w:val="22"/>
              </w:rPr>
              <w:t xml:space="preserve"> </w:t>
            </w:r>
            <w:r w:rsidRPr="00FE74B9">
              <w:rPr>
                <w:rFonts w:ascii="Arial" w:hAnsi="Arial" w:cs="Arial"/>
                <w:sz w:val="22"/>
                <w:szCs w:val="22"/>
              </w:rPr>
              <w:t xml:space="preserve">information has been submitted to clarify whether swallows are using the site to nest, and whether these nests would be impacted by the proposed development. </w:t>
            </w:r>
          </w:p>
          <w:p w14:paraId="629D7618" w14:textId="77777777" w:rsidR="00FE74B9" w:rsidRDefault="00A22DA4" w:rsidP="00A15F1D">
            <w:pPr>
              <w:tabs>
                <w:tab w:val="left" w:pos="8280"/>
              </w:tabs>
              <w:spacing w:after="120"/>
              <w:rPr>
                <w:rFonts w:ascii="Arial" w:hAnsi="Arial" w:cs="Arial"/>
                <w:sz w:val="22"/>
                <w:szCs w:val="22"/>
              </w:rPr>
            </w:pPr>
            <w:r>
              <w:rPr>
                <w:rFonts w:ascii="Arial" w:hAnsi="Arial" w:cs="Arial"/>
                <w:sz w:val="22"/>
                <w:szCs w:val="22"/>
              </w:rPr>
              <w:lastRenderedPageBreak/>
              <w:t xml:space="preserve">A reptile survey was also carried out which did not record any reptiles or any evidence of reptiles. No further survey for reptiles </w:t>
            </w:r>
            <w:proofErr w:type="gramStart"/>
            <w:r>
              <w:rPr>
                <w:rFonts w:ascii="Arial" w:hAnsi="Arial" w:cs="Arial"/>
                <w:sz w:val="22"/>
                <w:szCs w:val="22"/>
              </w:rPr>
              <w:t>are</w:t>
            </w:r>
            <w:proofErr w:type="gramEnd"/>
            <w:r>
              <w:rPr>
                <w:rFonts w:ascii="Arial" w:hAnsi="Arial" w:cs="Arial"/>
                <w:sz w:val="22"/>
                <w:szCs w:val="22"/>
              </w:rPr>
              <w:t xml:space="preserve"> required. </w:t>
            </w:r>
          </w:p>
          <w:p w14:paraId="50056043" w14:textId="77777777" w:rsidR="00A22DA4" w:rsidRDefault="00A22DA4" w:rsidP="00A15F1D">
            <w:pPr>
              <w:tabs>
                <w:tab w:val="left" w:pos="8280"/>
              </w:tabs>
              <w:spacing w:after="120"/>
              <w:rPr>
                <w:rFonts w:ascii="Arial" w:hAnsi="Arial" w:cs="Arial"/>
                <w:b/>
                <w:bCs/>
                <w:sz w:val="22"/>
                <w:szCs w:val="22"/>
              </w:rPr>
            </w:pPr>
            <w:r>
              <w:rPr>
                <w:rFonts w:ascii="Arial" w:hAnsi="Arial" w:cs="Arial"/>
                <w:b/>
                <w:bCs/>
                <w:sz w:val="22"/>
                <w:szCs w:val="22"/>
              </w:rPr>
              <w:t>Biodiversity Net Gain (BNG)</w:t>
            </w:r>
          </w:p>
          <w:p w14:paraId="12149F59" w14:textId="420DEEB6" w:rsidR="00A22DA4" w:rsidRPr="00A22DA4" w:rsidRDefault="00A22DA4" w:rsidP="00A15F1D">
            <w:pPr>
              <w:tabs>
                <w:tab w:val="left" w:pos="8280"/>
              </w:tabs>
              <w:spacing w:after="120"/>
              <w:rPr>
                <w:rFonts w:ascii="Arial" w:hAnsi="Arial" w:cs="Arial"/>
                <w:sz w:val="22"/>
                <w:szCs w:val="22"/>
              </w:rPr>
            </w:pPr>
            <w:r>
              <w:rPr>
                <w:rFonts w:ascii="Arial" w:hAnsi="Arial" w:cs="Arial"/>
                <w:sz w:val="22"/>
                <w:szCs w:val="22"/>
              </w:rPr>
              <w:t xml:space="preserve">A BIA has been submitted which shows that the development as proposed will result in a net gain to biodiversity. However, it does not appear that the loss of trees (3) or hedgerow (126m for access visibility splay) has been taken into consideration within the calculation. The BIA needs to be revisited to take into consideration the hedgerow loss – perhaps some new hedgerow planting could be accommodated within the new gardens. The loss of trees is difficult to quantify within the BIA, and therefore compensation for their loss should be provided within a Landscape Strategy or Scheme, as also requested by the Landscape Architect. </w:t>
            </w:r>
          </w:p>
        </w:tc>
      </w:tr>
      <w:tr w:rsidR="00416769" w:rsidRPr="00A15F1D" w14:paraId="1652C178" w14:textId="77777777" w:rsidTr="36426CD8">
        <w:trPr>
          <w:trHeight w:val="289"/>
        </w:trPr>
        <w:tc>
          <w:tcPr>
            <w:tcW w:w="9322" w:type="dxa"/>
            <w:gridSpan w:val="4"/>
            <w:shd w:val="clear" w:color="auto" w:fill="D9D9D9" w:themeFill="background1" w:themeFillShade="D9"/>
          </w:tcPr>
          <w:p w14:paraId="604E130E" w14:textId="77777777" w:rsidR="00416769" w:rsidRPr="00A15F1D" w:rsidRDefault="36426CD8" w:rsidP="00A15F1D">
            <w:pPr>
              <w:tabs>
                <w:tab w:val="left" w:pos="8280"/>
              </w:tabs>
              <w:rPr>
                <w:rFonts w:ascii="Arial" w:hAnsi="Arial" w:cs="Arial"/>
                <w:b/>
                <w:sz w:val="22"/>
                <w:szCs w:val="22"/>
              </w:rPr>
            </w:pPr>
            <w:r w:rsidRPr="00A15F1D">
              <w:rPr>
                <w:rFonts w:ascii="Arial" w:hAnsi="Arial" w:cs="Arial"/>
                <w:b/>
                <w:bCs/>
                <w:sz w:val="22"/>
                <w:szCs w:val="22"/>
              </w:rPr>
              <w:lastRenderedPageBreak/>
              <w:t>Further information required (if applicable):</w:t>
            </w:r>
          </w:p>
          <w:p w14:paraId="2E3DEF81" w14:textId="77777777" w:rsidR="006625FB" w:rsidRPr="00A15F1D" w:rsidRDefault="36426CD8"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191A0587" w14:textId="77777777" w:rsidR="006625FB" w:rsidRPr="00A15F1D" w:rsidRDefault="006625FB" w:rsidP="00A15F1D">
            <w:pPr>
              <w:tabs>
                <w:tab w:val="left" w:pos="8280"/>
              </w:tabs>
              <w:rPr>
                <w:rFonts w:ascii="Arial" w:hAnsi="Arial" w:cs="Arial"/>
                <w:sz w:val="22"/>
                <w:szCs w:val="22"/>
              </w:rPr>
            </w:pPr>
          </w:p>
        </w:tc>
      </w:tr>
      <w:tr w:rsidR="00416769" w:rsidRPr="00A15F1D" w14:paraId="2493DE75" w14:textId="77777777" w:rsidTr="36426CD8">
        <w:trPr>
          <w:trHeight w:val="1245"/>
        </w:trPr>
        <w:tc>
          <w:tcPr>
            <w:tcW w:w="9322" w:type="dxa"/>
            <w:gridSpan w:val="4"/>
            <w:shd w:val="clear" w:color="auto" w:fill="FFFFFF" w:themeFill="background1"/>
          </w:tcPr>
          <w:p w14:paraId="0FF779D6" w14:textId="77777777" w:rsidR="00A22DA4" w:rsidRDefault="00A22DA4" w:rsidP="00A15F1D">
            <w:pPr>
              <w:tabs>
                <w:tab w:val="left" w:pos="8280"/>
              </w:tabs>
              <w:spacing w:after="120"/>
              <w:rPr>
                <w:rFonts w:ascii="Arial" w:hAnsi="Arial" w:cs="Arial"/>
                <w:sz w:val="22"/>
                <w:szCs w:val="22"/>
              </w:rPr>
            </w:pPr>
            <w:r>
              <w:rPr>
                <w:rFonts w:ascii="Arial" w:hAnsi="Arial" w:cs="Arial"/>
                <w:sz w:val="22"/>
                <w:szCs w:val="22"/>
              </w:rPr>
              <w:t xml:space="preserve">Revisit BIA to take into consideration hedgerow loss </w:t>
            </w:r>
          </w:p>
          <w:p w14:paraId="7FD4DF9F" w14:textId="0904E2DA" w:rsidR="00416769" w:rsidRPr="00A15F1D" w:rsidRDefault="00A22DA4" w:rsidP="00A15F1D">
            <w:pPr>
              <w:tabs>
                <w:tab w:val="left" w:pos="8280"/>
              </w:tabs>
              <w:spacing w:after="120"/>
              <w:rPr>
                <w:rFonts w:ascii="Arial" w:hAnsi="Arial" w:cs="Arial"/>
                <w:sz w:val="22"/>
                <w:szCs w:val="22"/>
              </w:rPr>
            </w:pPr>
            <w:r>
              <w:rPr>
                <w:rFonts w:ascii="Arial" w:hAnsi="Arial" w:cs="Arial"/>
                <w:sz w:val="22"/>
                <w:szCs w:val="22"/>
              </w:rPr>
              <w:t>Landscape Strategy/Scheme</w:t>
            </w:r>
            <w:r w:rsidR="00FE74B9">
              <w:rPr>
                <w:rFonts w:ascii="Arial" w:hAnsi="Arial" w:cs="Arial"/>
                <w:sz w:val="22"/>
                <w:szCs w:val="22"/>
              </w:rPr>
              <w:t xml:space="preserve"> </w:t>
            </w:r>
          </w:p>
        </w:tc>
      </w:tr>
      <w:tr w:rsidR="00416769" w:rsidRPr="00A15F1D" w14:paraId="1504A088" w14:textId="77777777" w:rsidTr="36426CD8">
        <w:trPr>
          <w:trHeight w:val="278"/>
        </w:trPr>
        <w:tc>
          <w:tcPr>
            <w:tcW w:w="9322" w:type="dxa"/>
            <w:gridSpan w:val="4"/>
            <w:shd w:val="clear" w:color="auto" w:fill="D9D9D9" w:themeFill="background1" w:themeFillShade="D9"/>
          </w:tcPr>
          <w:p w14:paraId="57CA068B" w14:textId="77777777" w:rsidR="00416769" w:rsidRPr="00A15F1D" w:rsidRDefault="36426CD8" w:rsidP="00A15F1D">
            <w:pPr>
              <w:tabs>
                <w:tab w:val="left" w:pos="8280"/>
              </w:tabs>
              <w:rPr>
                <w:rFonts w:ascii="Arial" w:hAnsi="Arial" w:cs="Arial"/>
                <w:b/>
                <w:sz w:val="22"/>
                <w:szCs w:val="22"/>
              </w:rPr>
            </w:pPr>
            <w:r w:rsidRPr="00A15F1D">
              <w:rPr>
                <w:rFonts w:ascii="Arial" w:hAnsi="Arial" w:cs="Arial"/>
                <w:b/>
                <w:bCs/>
                <w:sz w:val="22"/>
                <w:szCs w:val="22"/>
              </w:rPr>
              <w:t>Amendments recommended (if applicable):</w:t>
            </w:r>
          </w:p>
          <w:p w14:paraId="7C69ECBE" w14:textId="77777777" w:rsidR="006625FB" w:rsidRPr="00A15F1D" w:rsidRDefault="36426CD8"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06AC2498" w14:textId="77777777" w:rsidR="006625FB" w:rsidRPr="00A15F1D" w:rsidRDefault="006625FB" w:rsidP="00A15F1D">
            <w:pPr>
              <w:tabs>
                <w:tab w:val="left" w:pos="8280"/>
              </w:tabs>
              <w:rPr>
                <w:rFonts w:ascii="Arial" w:hAnsi="Arial" w:cs="Arial"/>
                <w:sz w:val="22"/>
                <w:szCs w:val="22"/>
              </w:rPr>
            </w:pPr>
          </w:p>
        </w:tc>
      </w:tr>
      <w:tr w:rsidR="00416769" w:rsidRPr="00A15F1D" w14:paraId="2A06729C" w14:textId="77777777" w:rsidTr="36426CD8">
        <w:trPr>
          <w:trHeight w:val="1380"/>
        </w:trPr>
        <w:tc>
          <w:tcPr>
            <w:tcW w:w="9322" w:type="dxa"/>
            <w:gridSpan w:val="4"/>
            <w:shd w:val="clear" w:color="auto" w:fill="auto"/>
          </w:tcPr>
          <w:p w14:paraId="6D8F358E" w14:textId="77777777" w:rsidR="00416769" w:rsidRPr="00A15F1D" w:rsidRDefault="00416769" w:rsidP="00A15F1D">
            <w:pPr>
              <w:tabs>
                <w:tab w:val="left" w:pos="8280"/>
              </w:tabs>
              <w:rPr>
                <w:rFonts w:ascii="Arial" w:hAnsi="Arial" w:cs="Arial"/>
                <w:sz w:val="22"/>
                <w:szCs w:val="22"/>
              </w:rPr>
            </w:pPr>
          </w:p>
        </w:tc>
      </w:tr>
      <w:tr w:rsidR="00416769" w:rsidRPr="00A15F1D" w14:paraId="58468C97" w14:textId="77777777" w:rsidTr="36426CD8">
        <w:trPr>
          <w:trHeight w:val="302"/>
        </w:trPr>
        <w:tc>
          <w:tcPr>
            <w:tcW w:w="9322" w:type="dxa"/>
            <w:gridSpan w:val="4"/>
            <w:shd w:val="clear" w:color="auto" w:fill="D9D9D9" w:themeFill="background1" w:themeFillShade="D9"/>
          </w:tcPr>
          <w:p w14:paraId="5467A569" w14:textId="77777777" w:rsidR="00416769" w:rsidRPr="00A15F1D" w:rsidRDefault="6F0B6139" w:rsidP="00A15F1D">
            <w:pPr>
              <w:tabs>
                <w:tab w:val="left" w:pos="8280"/>
              </w:tabs>
              <w:rPr>
                <w:rFonts w:ascii="Arial" w:hAnsi="Arial" w:cs="Arial"/>
                <w:b/>
                <w:bCs/>
                <w:sz w:val="22"/>
                <w:szCs w:val="22"/>
              </w:rPr>
            </w:pPr>
            <w:r w:rsidRPr="00A15F1D">
              <w:rPr>
                <w:rFonts w:ascii="Arial" w:hAnsi="Arial" w:cs="Arial"/>
                <w:b/>
                <w:bCs/>
                <w:sz w:val="22"/>
                <w:szCs w:val="22"/>
              </w:rPr>
              <w:t>Recommended conditions (if applicable):</w:t>
            </w:r>
          </w:p>
          <w:p w14:paraId="274185B6" w14:textId="77777777" w:rsidR="006625FB" w:rsidRPr="00A15F1D" w:rsidRDefault="6F0B6139" w:rsidP="00A15F1D">
            <w:pPr>
              <w:tabs>
                <w:tab w:val="left" w:pos="8280"/>
              </w:tabs>
              <w:rPr>
                <w:rFonts w:ascii="Arial" w:hAnsi="Arial" w:cs="Arial"/>
                <w:sz w:val="22"/>
                <w:szCs w:val="22"/>
              </w:rPr>
            </w:pPr>
            <w:r w:rsidRPr="00A15F1D">
              <w:rPr>
                <w:rFonts w:ascii="Arial" w:hAnsi="Arial" w:cs="Arial"/>
                <w:sz w:val="22"/>
                <w:szCs w:val="22"/>
              </w:rPr>
              <w:t>(Please provide justification for any pre-commencement conditions)</w:t>
            </w:r>
          </w:p>
          <w:p w14:paraId="17B3656C" w14:textId="77777777" w:rsidR="006625FB" w:rsidRPr="00A15F1D" w:rsidRDefault="006625FB" w:rsidP="00A15F1D">
            <w:pPr>
              <w:tabs>
                <w:tab w:val="left" w:pos="8280"/>
              </w:tabs>
              <w:rPr>
                <w:rFonts w:ascii="Arial" w:hAnsi="Arial" w:cs="Arial"/>
                <w:sz w:val="22"/>
                <w:szCs w:val="22"/>
              </w:rPr>
            </w:pPr>
          </w:p>
        </w:tc>
      </w:tr>
      <w:tr w:rsidR="0074312D" w:rsidRPr="00A15F1D" w14:paraId="28ED8863" w14:textId="77777777" w:rsidTr="36426CD8">
        <w:trPr>
          <w:trHeight w:val="302"/>
        </w:trPr>
        <w:tc>
          <w:tcPr>
            <w:tcW w:w="9322" w:type="dxa"/>
            <w:gridSpan w:val="4"/>
            <w:shd w:val="clear" w:color="auto" w:fill="auto"/>
          </w:tcPr>
          <w:p w14:paraId="16F49929" w14:textId="74FD9DE7" w:rsidR="0074312D" w:rsidRPr="00A15F1D" w:rsidRDefault="0074312D" w:rsidP="00A15F1D">
            <w:pPr>
              <w:tabs>
                <w:tab w:val="left" w:pos="8280"/>
              </w:tabs>
              <w:rPr>
                <w:rFonts w:ascii="Arial" w:hAnsi="Arial" w:cs="Arial"/>
                <w:sz w:val="22"/>
                <w:szCs w:val="22"/>
              </w:rPr>
            </w:pPr>
          </w:p>
          <w:p w14:paraId="40A48AE4" w14:textId="77777777" w:rsidR="0074312D" w:rsidRPr="00A15F1D" w:rsidRDefault="0074312D" w:rsidP="00A15F1D">
            <w:pPr>
              <w:tabs>
                <w:tab w:val="left" w:pos="8280"/>
              </w:tabs>
              <w:rPr>
                <w:rFonts w:ascii="Arial" w:hAnsi="Arial" w:cs="Arial"/>
                <w:sz w:val="22"/>
                <w:szCs w:val="22"/>
              </w:rPr>
            </w:pPr>
          </w:p>
          <w:p w14:paraId="0371343C" w14:textId="77777777" w:rsidR="0074312D" w:rsidRPr="00A15F1D" w:rsidRDefault="0074312D" w:rsidP="00A15F1D">
            <w:pPr>
              <w:tabs>
                <w:tab w:val="left" w:pos="8280"/>
              </w:tabs>
              <w:rPr>
                <w:rFonts w:ascii="Arial" w:hAnsi="Arial" w:cs="Arial"/>
                <w:sz w:val="22"/>
                <w:szCs w:val="22"/>
              </w:rPr>
            </w:pPr>
          </w:p>
        </w:tc>
      </w:tr>
      <w:tr w:rsidR="0074312D" w:rsidRPr="00A15F1D" w14:paraId="58DBF317" w14:textId="77777777" w:rsidTr="36426CD8">
        <w:trPr>
          <w:trHeight w:val="302"/>
        </w:trPr>
        <w:tc>
          <w:tcPr>
            <w:tcW w:w="9322" w:type="dxa"/>
            <w:gridSpan w:val="4"/>
            <w:shd w:val="clear" w:color="auto" w:fill="D9D9D9" w:themeFill="background1" w:themeFillShade="D9"/>
          </w:tcPr>
          <w:p w14:paraId="3B960659" w14:textId="77777777" w:rsidR="0074312D" w:rsidRPr="00A15F1D" w:rsidRDefault="0074312D" w:rsidP="00A15F1D">
            <w:pPr>
              <w:tabs>
                <w:tab w:val="left" w:pos="8280"/>
              </w:tabs>
              <w:rPr>
                <w:rFonts w:ascii="Arial" w:hAnsi="Arial" w:cs="Arial"/>
                <w:b/>
                <w:sz w:val="22"/>
                <w:szCs w:val="22"/>
              </w:rPr>
            </w:pPr>
            <w:r w:rsidRPr="00A15F1D">
              <w:rPr>
                <w:rFonts w:ascii="Arial" w:hAnsi="Arial" w:cs="Arial"/>
                <w:b/>
                <w:sz w:val="22"/>
                <w:szCs w:val="22"/>
              </w:rPr>
              <w:t xml:space="preserve">If the application is to </w:t>
            </w:r>
            <w:r w:rsidR="006625FB" w:rsidRPr="00A15F1D">
              <w:rPr>
                <w:rFonts w:ascii="Arial" w:hAnsi="Arial" w:cs="Arial"/>
                <w:b/>
                <w:sz w:val="22"/>
                <w:szCs w:val="22"/>
                <w:u w:val="single"/>
              </w:rPr>
              <w:t>DISCHARGE CONDITIONS</w:t>
            </w:r>
            <w:r w:rsidRPr="00A15F1D">
              <w:rPr>
                <w:rFonts w:ascii="Arial" w:hAnsi="Arial" w:cs="Arial"/>
                <w:b/>
                <w:sz w:val="22"/>
                <w:szCs w:val="22"/>
              </w:rPr>
              <w:t xml:space="preserve">, please </w:t>
            </w:r>
            <w:r w:rsidR="00FB6152" w:rsidRPr="00A15F1D">
              <w:rPr>
                <w:rFonts w:ascii="Arial" w:hAnsi="Arial" w:cs="Arial"/>
                <w:b/>
                <w:sz w:val="22"/>
                <w:szCs w:val="22"/>
              </w:rPr>
              <w:t>confirm</w:t>
            </w:r>
            <w:r w:rsidRPr="00A15F1D">
              <w:rPr>
                <w:rFonts w:ascii="Arial" w:hAnsi="Arial" w:cs="Arial"/>
                <w:b/>
                <w:sz w:val="22"/>
                <w:szCs w:val="22"/>
              </w:rPr>
              <w:t xml:space="preserve"> the list of documents you are approving below</w:t>
            </w:r>
            <w:r w:rsidR="004715C1" w:rsidRPr="00A15F1D">
              <w:rPr>
                <w:rFonts w:ascii="Arial" w:hAnsi="Arial" w:cs="Arial"/>
                <w:b/>
                <w:sz w:val="22"/>
                <w:szCs w:val="22"/>
              </w:rPr>
              <w:t>:</w:t>
            </w:r>
          </w:p>
          <w:p w14:paraId="057E49A5" w14:textId="77777777" w:rsidR="006625FB" w:rsidRPr="00A15F1D" w:rsidRDefault="006625FB" w:rsidP="00A15F1D">
            <w:pPr>
              <w:tabs>
                <w:tab w:val="left" w:pos="8280"/>
              </w:tabs>
              <w:rPr>
                <w:rFonts w:ascii="Arial" w:hAnsi="Arial" w:cs="Arial"/>
                <w:b/>
                <w:sz w:val="22"/>
                <w:szCs w:val="22"/>
              </w:rPr>
            </w:pPr>
          </w:p>
        </w:tc>
      </w:tr>
      <w:tr w:rsidR="0074312D" w:rsidRPr="00A15F1D" w14:paraId="70F5D75F" w14:textId="77777777" w:rsidTr="36426CD8">
        <w:trPr>
          <w:trHeight w:val="302"/>
        </w:trPr>
        <w:tc>
          <w:tcPr>
            <w:tcW w:w="9322" w:type="dxa"/>
            <w:gridSpan w:val="4"/>
            <w:shd w:val="clear" w:color="auto" w:fill="auto"/>
          </w:tcPr>
          <w:p w14:paraId="0909A362" w14:textId="77777777" w:rsidR="0074312D" w:rsidRPr="00A15F1D" w:rsidRDefault="0074312D" w:rsidP="00A15F1D">
            <w:pPr>
              <w:pStyle w:val="ListParagraph"/>
              <w:numPr>
                <w:ilvl w:val="0"/>
                <w:numId w:val="2"/>
              </w:numPr>
              <w:tabs>
                <w:tab w:val="left" w:pos="8280"/>
              </w:tabs>
              <w:rPr>
                <w:rFonts w:ascii="Arial" w:hAnsi="Arial" w:cs="Arial"/>
                <w:sz w:val="22"/>
                <w:szCs w:val="22"/>
              </w:rPr>
            </w:pPr>
          </w:p>
          <w:p w14:paraId="51CD9AE7" w14:textId="77777777" w:rsidR="00FB6152" w:rsidRPr="00A15F1D" w:rsidRDefault="00FB6152" w:rsidP="00A15F1D">
            <w:pPr>
              <w:pStyle w:val="ListParagraph"/>
              <w:numPr>
                <w:ilvl w:val="0"/>
                <w:numId w:val="2"/>
              </w:numPr>
              <w:tabs>
                <w:tab w:val="left" w:pos="8280"/>
              </w:tabs>
              <w:rPr>
                <w:rFonts w:ascii="Arial" w:hAnsi="Arial" w:cs="Arial"/>
                <w:sz w:val="22"/>
                <w:szCs w:val="22"/>
              </w:rPr>
            </w:pPr>
          </w:p>
          <w:p w14:paraId="57BC6184" w14:textId="77777777" w:rsidR="00FB6152" w:rsidRPr="00A15F1D" w:rsidRDefault="00FB6152" w:rsidP="00A15F1D">
            <w:pPr>
              <w:pStyle w:val="ListParagraph"/>
              <w:numPr>
                <w:ilvl w:val="0"/>
                <w:numId w:val="2"/>
              </w:numPr>
              <w:tabs>
                <w:tab w:val="left" w:pos="8280"/>
              </w:tabs>
              <w:rPr>
                <w:rFonts w:ascii="Arial" w:hAnsi="Arial" w:cs="Arial"/>
                <w:sz w:val="22"/>
                <w:szCs w:val="22"/>
              </w:rPr>
            </w:pPr>
          </w:p>
        </w:tc>
      </w:tr>
      <w:tr w:rsidR="0074312D" w:rsidRPr="00A15F1D" w14:paraId="3507C1E9" w14:textId="77777777" w:rsidTr="36426CD8">
        <w:trPr>
          <w:trHeight w:val="302"/>
        </w:trPr>
        <w:tc>
          <w:tcPr>
            <w:tcW w:w="9322" w:type="dxa"/>
            <w:gridSpan w:val="4"/>
            <w:shd w:val="clear" w:color="auto" w:fill="D9D9D9" w:themeFill="background1" w:themeFillShade="D9"/>
          </w:tcPr>
          <w:p w14:paraId="22545039" w14:textId="77777777" w:rsidR="0074312D" w:rsidRPr="00A15F1D" w:rsidRDefault="0074312D" w:rsidP="00A15F1D">
            <w:pPr>
              <w:tabs>
                <w:tab w:val="left" w:pos="8280"/>
              </w:tabs>
              <w:rPr>
                <w:rFonts w:ascii="Arial" w:hAnsi="Arial" w:cs="Arial"/>
                <w:b/>
                <w:sz w:val="22"/>
                <w:szCs w:val="22"/>
              </w:rPr>
            </w:pPr>
            <w:r w:rsidRPr="00A15F1D">
              <w:rPr>
                <w:rFonts w:ascii="Arial" w:hAnsi="Arial" w:cs="Arial"/>
                <w:b/>
                <w:sz w:val="22"/>
                <w:szCs w:val="22"/>
              </w:rPr>
              <w:t xml:space="preserve">If the application requires a </w:t>
            </w:r>
            <w:r w:rsidR="00C148D5" w:rsidRPr="00A15F1D">
              <w:rPr>
                <w:rFonts w:ascii="Arial" w:hAnsi="Arial" w:cs="Arial"/>
                <w:b/>
                <w:sz w:val="22"/>
                <w:szCs w:val="22"/>
                <w:u w:val="single"/>
              </w:rPr>
              <w:t>S106</w:t>
            </w:r>
            <w:r w:rsidR="00C148D5" w:rsidRPr="00A15F1D">
              <w:rPr>
                <w:rFonts w:ascii="Arial" w:hAnsi="Arial" w:cs="Arial"/>
                <w:b/>
                <w:sz w:val="22"/>
                <w:szCs w:val="22"/>
              </w:rPr>
              <w:t xml:space="preserve"> contribution</w:t>
            </w:r>
            <w:r w:rsidR="00FB6152" w:rsidRPr="00A15F1D">
              <w:rPr>
                <w:rFonts w:ascii="Arial" w:hAnsi="Arial" w:cs="Arial"/>
                <w:b/>
                <w:sz w:val="22"/>
                <w:szCs w:val="22"/>
              </w:rPr>
              <w:t>/ requirement</w:t>
            </w:r>
            <w:r w:rsidRPr="00A15F1D">
              <w:rPr>
                <w:rFonts w:ascii="Arial" w:hAnsi="Arial" w:cs="Arial"/>
                <w:b/>
                <w:sz w:val="22"/>
                <w:szCs w:val="22"/>
              </w:rPr>
              <w:t>, please include the following information</w:t>
            </w:r>
            <w:r w:rsidR="00FB6152" w:rsidRPr="00A15F1D">
              <w:rPr>
                <w:rFonts w:ascii="Arial" w:hAnsi="Arial" w:cs="Arial"/>
                <w:b/>
                <w:sz w:val="22"/>
                <w:szCs w:val="22"/>
              </w:rPr>
              <w:t>:</w:t>
            </w:r>
          </w:p>
          <w:p w14:paraId="1796662A" w14:textId="77777777" w:rsidR="003738C7" w:rsidRPr="00A15F1D" w:rsidRDefault="00B46A63" w:rsidP="00A15F1D">
            <w:pPr>
              <w:tabs>
                <w:tab w:val="left" w:pos="8280"/>
              </w:tabs>
              <w:rPr>
                <w:rFonts w:ascii="Arial" w:hAnsi="Arial" w:cs="Arial"/>
                <w:sz w:val="22"/>
                <w:szCs w:val="22"/>
              </w:rPr>
            </w:pPr>
            <w:r w:rsidRPr="00A15F1D">
              <w:rPr>
                <w:rFonts w:ascii="Arial" w:hAnsi="Arial" w:cs="Arial"/>
                <w:sz w:val="22"/>
                <w:szCs w:val="22"/>
              </w:rPr>
              <w:t xml:space="preserve">Please note: </w:t>
            </w:r>
            <w:r w:rsidR="0059753E" w:rsidRPr="00A15F1D">
              <w:rPr>
                <w:rFonts w:ascii="Arial" w:hAnsi="Arial" w:cs="Arial"/>
                <w:sz w:val="22"/>
                <w:szCs w:val="22"/>
              </w:rPr>
              <w:t xml:space="preserve">The legal tests for when </w:t>
            </w:r>
            <w:r w:rsidR="00B32E7F" w:rsidRPr="00A15F1D">
              <w:rPr>
                <w:rFonts w:ascii="Arial" w:hAnsi="Arial" w:cs="Arial"/>
                <w:sz w:val="22"/>
                <w:szCs w:val="22"/>
              </w:rPr>
              <w:t>a S106 contribution can be requested</w:t>
            </w:r>
            <w:r w:rsidR="0059753E" w:rsidRPr="00A15F1D">
              <w:rPr>
                <w:rFonts w:ascii="Arial" w:hAnsi="Arial" w:cs="Arial"/>
                <w:sz w:val="22"/>
                <w:szCs w:val="22"/>
              </w:rPr>
              <w:t xml:space="preserve"> are set out in regulation 122 and 123 of the Community Infrastructure Levy Regulations 2010 </w:t>
            </w:r>
            <w:r w:rsidR="00277156" w:rsidRPr="00A15F1D">
              <w:rPr>
                <w:rFonts w:ascii="Arial" w:hAnsi="Arial" w:cs="Arial"/>
                <w:sz w:val="22"/>
                <w:szCs w:val="22"/>
              </w:rPr>
              <w:t>(</w:t>
            </w:r>
            <w:r w:rsidR="0059753E" w:rsidRPr="00A15F1D">
              <w:rPr>
                <w:rFonts w:ascii="Arial" w:hAnsi="Arial" w:cs="Arial"/>
                <w:sz w:val="22"/>
                <w:szCs w:val="22"/>
              </w:rPr>
              <w:t>as amended</w:t>
            </w:r>
            <w:r w:rsidR="00277156" w:rsidRPr="00A15F1D">
              <w:rPr>
                <w:rFonts w:ascii="Arial" w:hAnsi="Arial" w:cs="Arial"/>
                <w:sz w:val="22"/>
                <w:szCs w:val="22"/>
              </w:rPr>
              <w:t>)</w:t>
            </w:r>
            <w:r w:rsidR="0059753E" w:rsidRPr="00A15F1D">
              <w:rPr>
                <w:rFonts w:ascii="Arial" w:hAnsi="Arial" w:cs="Arial"/>
                <w:sz w:val="22"/>
                <w:szCs w:val="22"/>
              </w:rPr>
              <w:t>.  The</w:t>
            </w:r>
            <w:r w:rsidR="00391DCB" w:rsidRPr="00A15F1D">
              <w:rPr>
                <w:rFonts w:ascii="Arial" w:hAnsi="Arial" w:cs="Arial"/>
                <w:sz w:val="22"/>
                <w:szCs w:val="22"/>
              </w:rPr>
              <w:t xml:space="preserve"> regulations and guidance</w:t>
            </w:r>
            <w:r w:rsidR="0059753E" w:rsidRPr="00A15F1D">
              <w:rPr>
                <w:rFonts w:ascii="Arial" w:hAnsi="Arial" w:cs="Arial"/>
                <w:sz w:val="22"/>
                <w:szCs w:val="22"/>
              </w:rPr>
              <w:t xml:space="preserve"> can be viewed here:</w:t>
            </w:r>
            <w:r w:rsidR="0089306F" w:rsidRPr="00A15F1D">
              <w:rPr>
                <w:rFonts w:ascii="Arial" w:hAnsi="Arial" w:cs="Arial"/>
                <w:sz w:val="22"/>
                <w:szCs w:val="22"/>
              </w:rPr>
              <w:t xml:space="preserve"> </w:t>
            </w:r>
            <w:hyperlink r:id="rId14" w:history="1">
              <w:r w:rsidR="0089306F" w:rsidRPr="00A15F1D">
                <w:rPr>
                  <w:rStyle w:val="Hyperlink"/>
                  <w:rFonts w:ascii="Arial" w:hAnsi="Arial" w:cs="Arial"/>
                  <w:sz w:val="22"/>
                  <w:szCs w:val="22"/>
                </w:rPr>
                <w:t>https://www.legislation.gov.uk/ukdsi/2010/9780111492390/regulation/122</w:t>
              </w:r>
            </w:hyperlink>
            <w:r w:rsidR="0089306F" w:rsidRPr="00A15F1D">
              <w:rPr>
                <w:rFonts w:ascii="Arial" w:hAnsi="Arial" w:cs="Arial"/>
                <w:sz w:val="22"/>
                <w:szCs w:val="22"/>
              </w:rPr>
              <w:t xml:space="preserve"> and </w:t>
            </w:r>
            <w:r w:rsidR="0059753E" w:rsidRPr="00A15F1D">
              <w:rPr>
                <w:rFonts w:ascii="Arial" w:hAnsi="Arial" w:cs="Arial"/>
                <w:sz w:val="22"/>
                <w:szCs w:val="22"/>
              </w:rPr>
              <w:t xml:space="preserve"> </w:t>
            </w:r>
            <w:hyperlink r:id="rId15" w:history="1">
              <w:r w:rsidR="003738C7" w:rsidRPr="00A15F1D">
                <w:rPr>
                  <w:rStyle w:val="Hyperlink"/>
                  <w:rFonts w:ascii="Arial" w:hAnsi="Arial" w:cs="Arial"/>
                  <w:sz w:val="22"/>
                  <w:szCs w:val="22"/>
                </w:rPr>
                <w:t>https://www.legislation.gov.uk/uksi/2010/948/contents/made</w:t>
              </w:r>
            </w:hyperlink>
            <w:r w:rsidR="003738C7" w:rsidRPr="00A15F1D">
              <w:rPr>
                <w:rFonts w:ascii="Arial" w:hAnsi="Arial" w:cs="Arial"/>
                <w:sz w:val="22"/>
                <w:szCs w:val="22"/>
              </w:rPr>
              <w:t xml:space="preserve"> and </w:t>
            </w:r>
          </w:p>
          <w:p w14:paraId="7FDA095C" w14:textId="77777777" w:rsidR="00BC3A58" w:rsidRPr="00A15F1D" w:rsidRDefault="00A25926" w:rsidP="00A15F1D">
            <w:pPr>
              <w:tabs>
                <w:tab w:val="left" w:pos="8280"/>
              </w:tabs>
              <w:rPr>
                <w:rFonts w:ascii="Arial" w:hAnsi="Arial" w:cs="Arial"/>
                <w:sz w:val="22"/>
                <w:szCs w:val="22"/>
              </w:rPr>
            </w:pPr>
            <w:hyperlink r:id="rId16" w:history="1">
              <w:r w:rsidR="003738C7" w:rsidRPr="00A15F1D">
                <w:rPr>
                  <w:rStyle w:val="Hyperlink"/>
                  <w:rFonts w:ascii="Arial" w:hAnsi="Arial" w:cs="Arial"/>
                  <w:sz w:val="22"/>
                  <w:szCs w:val="22"/>
                </w:rPr>
                <w:t>https://www.gov.uk/guidance/planning-obligations</w:t>
              </w:r>
            </w:hyperlink>
            <w:r w:rsidR="00B46A63" w:rsidRPr="00A15F1D">
              <w:rPr>
                <w:rFonts w:ascii="Arial" w:hAnsi="Arial" w:cs="Arial"/>
                <w:sz w:val="22"/>
                <w:szCs w:val="22"/>
              </w:rPr>
              <w:t xml:space="preserve"> </w:t>
            </w:r>
            <w:r w:rsidR="004A4185" w:rsidRPr="00A15F1D">
              <w:rPr>
                <w:rFonts w:ascii="Arial" w:hAnsi="Arial" w:cs="Arial"/>
                <w:sz w:val="22"/>
                <w:szCs w:val="22"/>
              </w:rPr>
              <w:t xml:space="preserve">and </w:t>
            </w:r>
          </w:p>
          <w:p w14:paraId="6AA5FFC9" w14:textId="77777777" w:rsidR="00B46A63" w:rsidRPr="00A15F1D" w:rsidRDefault="00B46A63" w:rsidP="00A15F1D">
            <w:pPr>
              <w:tabs>
                <w:tab w:val="left" w:pos="8280"/>
              </w:tabs>
              <w:rPr>
                <w:rFonts w:ascii="Arial" w:hAnsi="Arial" w:cs="Arial"/>
                <w:sz w:val="22"/>
                <w:szCs w:val="22"/>
              </w:rPr>
            </w:pPr>
          </w:p>
          <w:p w14:paraId="7D52BB7A" w14:textId="77777777" w:rsidR="00FE5075" w:rsidRPr="00A15F1D" w:rsidRDefault="00FE5075" w:rsidP="00A15F1D">
            <w:pPr>
              <w:tabs>
                <w:tab w:val="left" w:pos="8280"/>
              </w:tabs>
              <w:rPr>
                <w:rFonts w:ascii="Arial" w:hAnsi="Arial" w:cs="Arial"/>
                <w:sz w:val="22"/>
                <w:szCs w:val="22"/>
              </w:rPr>
            </w:pPr>
            <w:r w:rsidRPr="00A15F1D">
              <w:rPr>
                <w:rFonts w:ascii="Arial" w:hAnsi="Arial" w:cs="Arial"/>
                <w:sz w:val="22"/>
                <w:szCs w:val="22"/>
              </w:rPr>
              <w:t>The tests are:</w:t>
            </w:r>
          </w:p>
          <w:p w14:paraId="69EF2204" w14:textId="77777777" w:rsidR="00FE5075" w:rsidRPr="00A15F1D" w:rsidRDefault="00FE5075" w:rsidP="00A15F1D">
            <w:pPr>
              <w:tabs>
                <w:tab w:val="left" w:pos="8280"/>
              </w:tabs>
              <w:rPr>
                <w:rFonts w:ascii="Arial" w:hAnsi="Arial" w:cs="Arial"/>
                <w:sz w:val="22"/>
                <w:szCs w:val="22"/>
              </w:rPr>
            </w:pPr>
          </w:p>
          <w:p w14:paraId="15F8E679" w14:textId="77777777" w:rsidR="00801E67" w:rsidRPr="00A15F1D" w:rsidRDefault="00B46A63"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N</w:t>
            </w:r>
            <w:r w:rsidR="00FE5075" w:rsidRPr="00A15F1D">
              <w:rPr>
                <w:rFonts w:ascii="Arial" w:hAnsi="Arial" w:cs="Arial"/>
                <w:sz w:val="22"/>
                <w:szCs w:val="22"/>
              </w:rPr>
              <w:t xml:space="preserve">ecessary to make the development acceptable in planning </w:t>
            </w:r>
            <w:proofErr w:type="gramStart"/>
            <w:r w:rsidR="00FE5075" w:rsidRPr="00A15F1D">
              <w:rPr>
                <w:rFonts w:ascii="Arial" w:hAnsi="Arial" w:cs="Arial"/>
                <w:sz w:val="22"/>
                <w:szCs w:val="22"/>
              </w:rPr>
              <w:t>terms;</w:t>
            </w:r>
            <w:proofErr w:type="gramEnd"/>
            <w:r w:rsidR="00FE5075" w:rsidRPr="00A15F1D">
              <w:rPr>
                <w:rFonts w:ascii="Arial" w:hAnsi="Arial" w:cs="Arial"/>
                <w:sz w:val="22"/>
                <w:szCs w:val="22"/>
              </w:rPr>
              <w:t xml:space="preserve"> </w:t>
            </w:r>
          </w:p>
          <w:p w14:paraId="08AE5C78" w14:textId="77777777" w:rsidR="00801E67" w:rsidRPr="00A15F1D" w:rsidRDefault="00EF463B"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D</w:t>
            </w:r>
            <w:r w:rsidR="00FE5075" w:rsidRPr="00A15F1D">
              <w:rPr>
                <w:rFonts w:ascii="Arial" w:hAnsi="Arial" w:cs="Arial"/>
                <w:sz w:val="22"/>
                <w:szCs w:val="22"/>
              </w:rPr>
              <w:t>irectly related to the development; and</w:t>
            </w:r>
          </w:p>
          <w:p w14:paraId="241E1707" w14:textId="77777777" w:rsidR="00FE5075" w:rsidRPr="00A15F1D" w:rsidRDefault="00EF463B"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F</w:t>
            </w:r>
            <w:r w:rsidR="00FE5075" w:rsidRPr="00A15F1D">
              <w:rPr>
                <w:rFonts w:ascii="Arial" w:hAnsi="Arial" w:cs="Arial"/>
                <w:sz w:val="22"/>
                <w:szCs w:val="22"/>
              </w:rPr>
              <w:t>airly and reasonably related in scale and kind to the development.</w:t>
            </w:r>
          </w:p>
          <w:p w14:paraId="31661A32" w14:textId="77777777" w:rsidR="006625FB" w:rsidRPr="00A15F1D" w:rsidRDefault="006625FB" w:rsidP="00A15F1D">
            <w:pPr>
              <w:tabs>
                <w:tab w:val="left" w:pos="8280"/>
              </w:tabs>
              <w:rPr>
                <w:rFonts w:ascii="Arial" w:hAnsi="Arial" w:cs="Arial"/>
                <w:b/>
                <w:sz w:val="22"/>
                <w:szCs w:val="22"/>
              </w:rPr>
            </w:pPr>
          </w:p>
        </w:tc>
      </w:tr>
      <w:tr w:rsidR="0074312D" w:rsidRPr="00A15F1D" w14:paraId="1BC61FB9" w14:textId="77777777" w:rsidTr="36426CD8">
        <w:trPr>
          <w:trHeight w:val="385"/>
        </w:trPr>
        <w:tc>
          <w:tcPr>
            <w:tcW w:w="3964" w:type="dxa"/>
            <w:shd w:val="clear" w:color="auto" w:fill="auto"/>
          </w:tcPr>
          <w:p w14:paraId="05A6E802" w14:textId="77777777" w:rsidR="0074312D"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 xml:space="preserve">Contribution </w:t>
            </w:r>
            <w:r w:rsidR="00FB6152" w:rsidRPr="00A15F1D">
              <w:rPr>
                <w:rFonts w:ascii="Arial" w:hAnsi="Arial" w:cs="Arial"/>
                <w:sz w:val="22"/>
                <w:szCs w:val="22"/>
              </w:rPr>
              <w:t>description</w:t>
            </w:r>
          </w:p>
        </w:tc>
        <w:tc>
          <w:tcPr>
            <w:tcW w:w="5358" w:type="dxa"/>
            <w:gridSpan w:val="3"/>
            <w:shd w:val="clear" w:color="auto" w:fill="auto"/>
          </w:tcPr>
          <w:p w14:paraId="6F1F3877" w14:textId="77777777" w:rsidR="0074312D" w:rsidRPr="00A15F1D" w:rsidRDefault="0074312D" w:rsidP="00A15F1D">
            <w:pPr>
              <w:tabs>
                <w:tab w:val="left" w:pos="8280"/>
              </w:tabs>
              <w:rPr>
                <w:rFonts w:ascii="Arial" w:hAnsi="Arial" w:cs="Arial"/>
                <w:sz w:val="22"/>
                <w:szCs w:val="22"/>
              </w:rPr>
            </w:pPr>
          </w:p>
        </w:tc>
      </w:tr>
      <w:tr w:rsidR="0074312D" w:rsidRPr="00A15F1D" w14:paraId="7F7A81A9" w14:textId="77777777" w:rsidTr="36426CD8">
        <w:trPr>
          <w:trHeight w:val="419"/>
        </w:trPr>
        <w:tc>
          <w:tcPr>
            <w:tcW w:w="3964" w:type="dxa"/>
            <w:shd w:val="clear" w:color="auto" w:fill="auto"/>
          </w:tcPr>
          <w:p w14:paraId="1ABBC4AA" w14:textId="77777777" w:rsidR="0074312D"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lastRenderedPageBreak/>
              <w:t>Contribution amount £</w:t>
            </w:r>
            <w:r w:rsidR="00FB6152" w:rsidRPr="00A15F1D">
              <w:rPr>
                <w:rFonts w:ascii="Arial" w:hAnsi="Arial" w:cs="Arial"/>
                <w:sz w:val="22"/>
                <w:szCs w:val="22"/>
              </w:rPr>
              <w:t xml:space="preserve"> (if applicable)</w:t>
            </w:r>
            <w:r w:rsidR="00E316F3" w:rsidRPr="00A15F1D">
              <w:rPr>
                <w:rFonts w:ascii="Arial" w:hAnsi="Arial" w:cs="Arial"/>
                <w:sz w:val="22"/>
                <w:szCs w:val="22"/>
              </w:rPr>
              <w:t>.  Please provide justification.</w:t>
            </w:r>
          </w:p>
        </w:tc>
        <w:tc>
          <w:tcPr>
            <w:tcW w:w="5358" w:type="dxa"/>
            <w:gridSpan w:val="3"/>
            <w:shd w:val="clear" w:color="auto" w:fill="auto"/>
          </w:tcPr>
          <w:p w14:paraId="30747A09" w14:textId="77777777" w:rsidR="0074312D" w:rsidRPr="00A15F1D" w:rsidRDefault="0074312D" w:rsidP="00A15F1D">
            <w:pPr>
              <w:tabs>
                <w:tab w:val="left" w:pos="8280"/>
              </w:tabs>
              <w:rPr>
                <w:rFonts w:ascii="Arial" w:hAnsi="Arial" w:cs="Arial"/>
                <w:sz w:val="22"/>
                <w:szCs w:val="22"/>
              </w:rPr>
            </w:pPr>
          </w:p>
        </w:tc>
      </w:tr>
      <w:tr w:rsidR="0046025E" w:rsidRPr="00A15F1D" w14:paraId="79ED4BD1" w14:textId="77777777" w:rsidTr="36426CD8">
        <w:trPr>
          <w:trHeight w:val="1335"/>
        </w:trPr>
        <w:tc>
          <w:tcPr>
            <w:tcW w:w="3964" w:type="dxa"/>
            <w:shd w:val="clear" w:color="auto" w:fill="auto"/>
          </w:tcPr>
          <w:p w14:paraId="19CD1ACC" w14:textId="77777777" w:rsidR="0046025E"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Trigger point</w:t>
            </w:r>
            <w:r w:rsidR="00FB6152" w:rsidRPr="00A15F1D">
              <w:rPr>
                <w:rFonts w:ascii="Arial" w:hAnsi="Arial" w:cs="Arial"/>
                <w:sz w:val="22"/>
                <w:szCs w:val="22"/>
              </w:rPr>
              <w:t xml:space="preserve"> for payment</w:t>
            </w:r>
            <w:r w:rsidRPr="00A15F1D">
              <w:rPr>
                <w:rFonts w:ascii="Arial" w:hAnsi="Arial" w:cs="Arial"/>
                <w:sz w:val="22"/>
                <w:szCs w:val="22"/>
              </w:rPr>
              <w:t xml:space="preserve"> (</w:t>
            </w:r>
            <w:proofErr w:type="gramStart"/>
            <w:r w:rsidRPr="00A15F1D">
              <w:rPr>
                <w:rFonts w:ascii="Arial" w:hAnsi="Arial" w:cs="Arial"/>
                <w:sz w:val="22"/>
                <w:szCs w:val="22"/>
              </w:rPr>
              <w:t>i.e.</w:t>
            </w:r>
            <w:proofErr w:type="gramEnd"/>
            <w:r w:rsidRPr="00A15F1D">
              <w:rPr>
                <w:rFonts w:ascii="Arial" w:hAnsi="Arial" w:cs="Arial"/>
                <w:sz w:val="22"/>
                <w:szCs w:val="22"/>
              </w:rPr>
              <w:t xml:space="preserve"> upon commencement of development, upon first occupation, upon 50% occupation…)</w:t>
            </w:r>
          </w:p>
        </w:tc>
        <w:tc>
          <w:tcPr>
            <w:tcW w:w="5358" w:type="dxa"/>
            <w:gridSpan w:val="3"/>
            <w:shd w:val="clear" w:color="auto" w:fill="auto"/>
          </w:tcPr>
          <w:p w14:paraId="6C89B4E3" w14:textId="77777777" w:rsidR="0046025E" w:rsidRPr="00A15F1D" w:rsidRDefault="0046025E" w:rsidP="00A15F1D">
            <w:pPr>
              <w:tabs>
                <w:tab w:val="left" w:pos="8280"/>
              </w:tabs>
              <w:rPr>
                <w:rFonts w:ascii="Arial" w:hAnsi="Arial" w:cs="Arial"/>
                <w:sz w:val="22"/>
                <w:szCs w:val="22"/>
              </w:rPr>
            </w:pPr>
          </w:p>
        </w:tc>
      </w:tr>
      <w:tr w:rsidR="004715C1" w:rsidRPr="00A15F1D" w14:paraId="6151F486" w14:textId="77777777" w:rsidTr="36426CD8">
        <w:trPr>
          <w:trHeight w:val="1335"/>
        </w:trPr>
        <w:tc>
          <w:tcPr>
            <w:tcW w:w="3964" w:type="dxa"/>
            <w:shd w:val="clear" w:color="auto" w:fill="auto"/>
          </w:tcPr>
          <w:p w14:paraId="1F828BBC" w14:textId="77777777" w:rsidR="004715C1" w:rsidRPr="00A15F1D" w:rsidRDefault="004715C1"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Trigger point for works to be undertaken (if applicable)</w:t>
            </w:r>
          </w:p>
        </w:tc>
        <w:tc>
          <w:tcPr>
            <w:tcW w:w="5358" w:type="dxa"/>
            <w:gridSpan w:val="3"/>
            <w:shd w:val="clear" w:color="auto" w:fill="auto"/>
          </w:tcPr>
          <w:p w14:paraId="6E377A0B" w14:textId="77777777" w:rsidR="004715C1" w:rsidRPr="00A15F1D" w:rsidRDefault="004715C1" w:rsidP="00A15F1D">
            <w:pPr>
              <w:tabs>
                <w:tab w:val="left" w:pos="8280"/>
              </w:tabs>
              <w:rPr>
                <w:rFonts w:ascii="Arial" w:hAnsi="Arial" w:cs="Arial"/>
                <w:sz w:val="22"/>
                <w:szCs w:val="22"/>
              </w:rPr>
            </w:pPr>
          </w:p>
        </w:tc>
      </w:tr>
    </w:tbl>
    <w:p w14:paraId="201EB4B0" w14:textId="77777777" w:rsidR="00416769" w:rsidRPr="00A15F1D" w:rsidRDefault="00416769" w:rsidP="00A15F1D">
      <w:pPr>
        <w:rPr>
          <w:rFonts w:ascii="Arial" w:hAnsi="Arial" w:cs="Arial"/>
          <w:sz w:val="22"/>
          <w:szCs w:val="22"/>
        </w:rPr>
        <w:sectPr w:rsidR="00416769" w:rsidRPr="00A15F1D" w:rsidSect="00416769">
          <w:footerReference w:type="default" r:id="rId17"/>
          <w:pgSz w:w="11906" w:h="16838" w:code="9"/>
          <w:pgMar w:top="142" w:right="866" w:bottom="1440" w:left="1080" w:header="706" w:footer="706" w:gutter="0"/>
          <w:pgNumType w:start="1"/>
          <w:cols w:space="708"/>
          <w:docGrid w:linePitch="360"/>
        </w:sectPr>
      </w:pPr>
    </w:p>
    <w:p w14:paraId="55068F04" w14:textId="77777777" w:rsidR="00416769" w:rsidRPr="00A15F1D" w:rsidRDefault="00416769" w:rsidP="00A15F1D">
      <w:pPr>
        <w:rPr>
          <w:rFonts w:ascii="Arial" w:hAnsi="Arial" w:cs="Arial"/>
          <w:sz w:val="22"/>
          <w:szCs w:val="22"/>
        </w:rPr>
      </w:pPr>
    </w:p>
    <w:sectPr w:rsidR="00416769" w:rsidRPr="00A15F1D" w:rsidSect="00416769">
      <w:footerReference w:type="default" r:id="rId18"/>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ADD0" w14:textId="77777777" w:rsidR="00A61BA7" w:rsidRDefault="00A61BA7">
      <w:r>
        <w:separator/>
      </w:r>
    </w:p>
  </w:endnote>
  <w:endnote w:type="continuationSeparator" w:id="0">
    <w:p w14:paraId="3A2849D0" w14:textId="77777777" w:rsidR="00A61BA7" w:rsidRDefault="00A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5D7EAFB5" w14:textId="5D53E798"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A15F1D">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A15F1D">
              <w:rPr>
                <w:rFonts w:ascii="Arial" w:hAnsi="Arial" w:cs="Arial"/>
                <w:b/>
                <w:bCs/>
                <w:noProof/>
                <w:sz w:val="20"/>
                <w:szCs w:val="20"/>
              </w:rPr>
              <w:t>2</w:t>
            </w:r>
            <w:r w:rsidRPr="00FB6152">
              <w:rPr>
                <w:rFonts w:ascii="Arial" w:hAnsi="Arial" w:cs="Arial"/>
                <w:b/>
                <w:bCs/>
                <w:sz w:val="20"/>
                <w:szCs w:val="20"/>
              </w:rPr>
              <w:fldChar w:fldCharType="end"/>
            </w:r>
          </w:p>
        </w:sdtContent>
      </w:sdt>
    </w:sdtContent>
  </w:sdt>
  <w:p w14:paraId="60278E77"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F7C" w14:textId="77777777"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BD0518" w:rsidRPr="00BD0518">
      <w:rPr>
        <w:b/>
        <w:bCs/>
        <w:noProof/>
      </w:rPr>
      <w:t>2</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70858FA3" w14:textId="77777777" w:rsidR="003345A2" w:rsidRDefault="00A2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6670" w14:textId="77777777" w:rsidR="00A61BA7" w:rsidRDefault="00A61BA7">
      <w:r>
        <w:separator/>
      </w:r>
    </w:p>
  </w:footnote>
  <w:footnote w:type="continuationSeparator" w:id="0">
    <w:p w14:paraId="7FDD108A" w14:textId="77777777" w:rsidR="00A61BA7" w:rsidRDefault="00A6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2EFA"/>
    <w:multiLevelType w:val="hybridMultilevel"/>
    <w:tmpl w:val="25C0B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42FEC"/>
    <w:multiLevelType w:val="hybridMultilevel"/>
    <w:tmpl w:val="686E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85333"/>
    <w:multiLevelType w:val="hybridMultilevel"/>
    <w:tmpl w:val="5CD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96"/>
    <w:rsid w:val="00000E69"/>
    <w:rsid w:val="00010082"/>
    <w:rsid w:val="00055353"/>
    <w:rsid w:val="0006113B"/>
    <w:rsid w:val="00073329"/>
    <w:rsid w:val="00074987"/>
    <w:rsid w:val="00086D10"/>
    <w:rsid w:val="000972C3"/>
    <w:rsid w:val="000A2802"/>
    <w:rsid w:val="000D4043"/>
    <w:rsid w:val="001224DA"/>
    <w:rsid w:val="00147DF3"/>
    <w:rsid w:val="001A3312"/>
    <w:rsid w:val="001B30C5"/>
    <w:rsid w:val="001C62BF"/>
    <w:rsid w:val="002226A9"/>
    <w:rsid w:val="0023776A"/>
    <w:rsid w:val="00250718"/>
    <w:rsid w:val="00252A33"/>
    <w:rsid w:val="00260D7A"/>
    <w:rsid w:val="00276150"/>
    <w:rsid w:val="00277156"/>
    <w:rsid w:val="002A2C99"/>
    <w:rsid w:val="002B0AC8"/>
    <w:rsid w:val="002B0C38"/>
    <w:rsid w:val="002B3EAA"/>
    <w:rsid w:val="002B67FB"/>
    <w:rsid w:val="002B6A42"/>
    <w:rsid w:val="002F5824"/>
    <w:rsid w:val="003022EC"/>
    <w:rsid w:val="00304927"/>
    <w:rsid w:val="00307711"/>
    <w:rsid w:val="003738C7"/>
    <w:rsid w:val="00391DCB"/>
    <w:rsid w:val="0039282E"/>
    <w:rsid w:val="003E45E9"/>
    <w:rsid w:val="00416769"/>
    <w:rsid w:val="00421471"/>
    <w:rsid w:val="00447520"/>
    <w:rsid w:val="0046025E"/>
    <w:rsid w:val="004715C1"/>
    <w:rsid w:val="00495B20"/>
    <w:rsid w:val="004A3CA4"/>
    <w:rsid w:val="004A4185"/>
    <w:rsid w:val="004B36D2"/>
    <w:rsid w:val="004C0EE6"/>
    <w:rsid w:val="004F5426"/>
    <w:rsid w:val="0050465B"/>
    <w:rsid w:val="00527C00"/>
    <w:rsid w:val="005644DA"/>
    <w:rsid w:val="0059753E"/>
    <w:rsid w:val="005A6EF7"/>
    <w:rsid w:val="005A73C2"/>
    <w:rsid w:val="005D1BE6"/>
    <w:rsid w:val="005D5B4F"/>
    <w:rsid w:val="00602124"/>
    <w:rsid w:val="00621A09"/>
    <w:rsid w:val="0062469C"/>
    <w:rsid w:val="00635B8E"/>
    <w:rsid w:val="006625FB"/>
    <w:rsid w:val="0068087C"/>
    <w:rsid w:val="00686FE1"/>
    <w:rsid w:val="006A30C8"/>
    <w:rsid w:val="006B238F"/>
    <w:rsid w:val="006B65A1"/>
    <w:rsid w:val="006E025F"/>
    <w:rsid w:val="006E6D75"/>
    <w:rsid w:val="006F3154"/>
    <w:rsid w:val="00733D06"/>
    <w:rsid w:val="0074312D"/>
    <w:rsid w:val="0074420D"/>
    <w:rsid w:val="00755119"/>
    <w:rsid w:val="00786597"/>
    <w:rsid w:val="00801E67"/>
    <w:rsid w:val="008102FC"/>
    <w:rsid w:val="00823063"/>
    <w:rsid w:val="00830520"/>
    <w:rsid w:val="008351A6"/>
    <w:rsid w:val="0085275E"/>
    <w:rsid w:val="008611C8"/>
    <w:rsid w:val="00873E7A"/>
    <w:rsid w:val="0089306F"/>
    <w:rsid w:val="008D3A2D"/>
    <w:rsid w:val="008E4A2F"/>
    <w:rsid w:val="00912873"/>
    <w:rsid w:val="00927C7E"/>
    <w:rsid w:val="00943DA0"/>
    <w:rsid w:val="009556DD"/>
    <w:rsid w:val="009755A1"/>
    <w:rsid w:val="009C10B7"/>
    <w:rsid w:val="009C42BE"/>
    <w:rsid w:val="009C4F3F"/>
    <w:rsid w:val="009E330D"/>
    <w:rsid w:val="009F4916"/>
    <w:rsid w:val="00A073CB"/>
    <w:rsid w:val="00A12578"/>
    <w:rsid w:val="00A15F1D"/>
    <w:rsid w:val="00A201FB"/>
    <w:rsid w:val="00A22DA4"/>
    <w:rsid w:val="00A25926"/>
    <w:rsid w:val="00A3017E"/>
    <w:rsid w:val="00A50CC7"/>
    <w:rsid w:val="00A5378D"/>
    <w:rsid w:val="00A61BA7"/>
    <w:rsid w:val="00A734CD"/>
    <w:rsid w:val="00A8165C"/>
    <w:rsid w:val="00AA328C"/>
    <w:rsid w:val="00AB3034"/>
    <w:rsid w:val="00AC2616"/>
    <w:rsid w:val="00AE50ED"/>
    <w:rsid w:val="00AF5172"/>
    <w:rsid w:val="00B035D7"/>
    <w:rsid w:val="00B04101"/>
    <w:rsid w:val="00B24D1A"/>
    <w:rsid w:val="00B30D96"/>
    <w:rsid w:val="00B32E7F"/>
    <w:rsid w:val="00B3429B"/>
    <w:rsid w:val="00B46676"/>
    <w:rsid w:val="00B46A63"/>
    <w:rsid w:val="00B47396"/>
    <w:rsid w:val="00B9051A"/>
    <w:rsid w:val="00BA4755"/>
    <w:rsid w:val="00BC3A58"/>
    <w:rsid w:val="00BD0518"/>
    <w:rsid w:val="00C00683"/>
    <w:rsid w:val="00C02255"/>
    <w:rsid w:val="00C148D5"/>
    <w:rsid w:val="00C2703D"/>
    <w:rsid w:val="00C41D6A"/>
    <w:rsid w:val="00C7609A"/>
    <w:rsid w:val="00C764FC"/>
    <w:rsid w:val="00C93FB4"/>
    <w:rsid w:val="00CA4B5B"/>
    <w:rsid w:val="00CE70D3"/>
    <w:rsid w:val="00D304AA"/>
    <w:rsid w:val="00D364C7"/>
    <w:rsid w:val="00D66D0F"/>
    <w:rsid w:val="00DB27DB"/>
    <w:rsid w:val="00DC32C0"/>
    <w:rsid w:val="00DD276D"/>
    <w:rsid w:val="00DD4D7C"/>
    <w:rsid w:val="00DE1D2B"/>
    <w:rsid w:val="00E250B6"/>
    <w:rsid w:val="00E316F3"/>
    <w:rsid w:val="00E34EBB"/>
    <w:rsid w:val="00E413DB"/>
    <w:rsid w:val="00ED0800"/>
    <w:rsid w:val="00ED481E"/>
    <w:rsid w:val="00EF463B"/>
    <w:rsid w:val="00F25084"/>
    <w:rsid w:val="00F55F6E"/>
    <w:rsid w:val="00F57EF8"/>
    <w:rsid w:val="00F756A9"/>
    <w:rsid w:val="00FA3821"/>
    <w:rsid w:val="00FB3D1A"/>
    <w:rsid w:val="00FB6152"/>
    <w:rsid w:val="00FC5FD2"/>
    <w:rsid w:val="00FE5075"/>
    <w:rsid w:val="00FE74B9"/>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80F3"/>
  <w15:docId w15:val="{45564866-2A5E-46DE-803D-DBCA8B0C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635B8E"/>
  </w:style>
  <w:style w:type="character" w:customStyle="1" w:styleId="address">
    <w:name w:val="address"/>
    <w:basedOn w:val="DefaultParagraphFont"/>
    <w:rsid w:val="00635B8E"/>
  </w:style>
  <w:style w:type="character" w:customStyle="1" w:styleId="description">
    <w:name w:val="description"/>
    <w:basedOn w:val="DefaultParagraphFont"/>
    <w:rsid w:val="0063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lanning-oblig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si/2010/948/contents/mad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uk/ukdsi/2010/9780111492390/regula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88CFE-7D8C-4E76-8832-9AA9FFD8A286}">
  <ds:schemaRefs>
    <ds:schemaRef ds:uri="Microsoft.SharePoint.Taxonomy.ContentTypeSync"/>
  </ds:schemaRefs>
</ds:datastoreItem>
</file>

<file path=customXml/itemProps3.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4.xml><?xml version="1.0" encoding="utf-8"?>
<ds:datastoreItem xmlns:ds="http://schemas.openxmlformats.org/officeDocument/2006/customXml" ds:itemID="{6B4F4364-94C7-4BBF-ABEC-4A82A5E6A548}">
  <ds:schemaRefs>
    <ds:schemaRef ds:uri="office.server.policy"/>
  </ds:schemaRefs>
</ds:datastoreItem>
</file>

<file path=customXml/itemProps5.xml><?xml version="1.0" encoding="utf-8"?>
<ds:datastoreItem xmlns:ds="http://schemas.openxmlformats.org/officeDocument/2006/customXml" ds:itemID="{2045091A-1444-4CE4-83AE-582E6CBA2ED1}">
  <ds:schemaRefs>
    <ds:schemaRef ds:uri="http://schemas.microsoft.com/office/2006/documentManagement/types"/>
    <ds:schemaRef ds:uri="http://schemas.microsoft.com/sharepoint/v3"/>
    <ds:schemaRef ds:uri="f030db69-1d5c-4c1f-887a-00e75fed0d5c"/>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7.xml><?xml version="1.0" encoding="utf-8"?>
<ds:datastoreItem xmlns:ds="http://schemas.openxmlformats.org/officeDocument/2006/customXml" ds:itemID="{5D9C8DF4-3AEA-4DC5-9D5D-1DD14508EF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Blakeman, Jennifer (Places Directorate - Solihull MBC)</cp:lastModifiedBy>
  <cp:revision>3</cp:revision>
  <dcterms:created xsi:type="dcterms:W3CDTF">2022-04-06T14:11:00Z</dcterms:created>
  <dcterms:modified xsi:type="dcterms:W3CDTF">2022-04-06T14:34:00Z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