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E136" w14:textId="57E14B01" w:rsidR="006922A6" w:rsidRDefault="003F78B4" w:rsidP="003F78B4">
      <w:pPr>
        <w:jc w:val="center"/>
      </w:pPr>
      <w:r>
        <w:rPr>
          <w:noProof/>
        </w:rPr>
        <w:drawing>
          <wp:inline distT="0" distB="0" distL="0" distR="0" wp14:anchorId="790759E0" wp14:editId="358835A3">
            <wp:extent cx="2181225" cy="746209"/>
            <wp:effectExtent l="0" t="0" r="0" b="0"/>
            <wp:docPr id="1" name="Picture 1" descr="Cotswold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tswold District Council"/>
                    <pic:cNvPicPr/>
                  </pic:nvPicPr>
                  <pic:blipFill>
                    <a:blip r:embed="rId4">
                      <a:extLst>
                        <a:ext uri="{28A0092B-C50C-407E-A947-70E740481C1C}">
                          <a14:useLocalDpi xmlns:a14="http://schemas.microsoft.com/office/drawing/2010/main" val="0"/>
                        </a:ext>
                      </a:extLst>
                    </a:blip>
                    <a:stretch>
                      <a:fillRect/>
                    </a:stretch>
                  </pic:blipFill>
                  <pic:spPr>
                    <a:xfrm>
                      <a:off x="0" y="0"/>
                      <a:ext cx="2193076" cy="750263"/>
                    </a:xfrm>
                    <a:prstGeom prst="rect">
                      <a:avLst/>
                    </a:prstGeom>
                  </pic:spPr>
                </pic:pic>
              </a:graphicData>
            </a:graphic>
          </wp:inline>
        </w:drawing>
      </w:r>
    </w:p>
    <w:p w14:paraId="49E18B17" w14:textId="77777777" w:rsidR="006922A6" w:rsidRDefault="006922A6" w:rsidP="006922A6"/>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922A6" w:rsidRPr="001E7DBA" w14:paraId="346F28F9" w14:textId="77777777" w:rsidTr="001E7DBA">
        <w:tc>
          <w:tcPr>
            <w:tcW w:w="9360" w:type="dxa"/>
            <w:shd w:val="clear" w:color="auto" w:fill="auto"/>
          </w:tcPr>
          <w:p w14:paraId="6CA1CD37" w14:textId="77777777" w:rsidR="006922A6" w:rsidRPr="001E7DBA" w:rsidRDefault="006922A6" w:rsidP="006922A6">
            <w:pPr>
              <w:rPr>
                <w:rFonts w:ascii="Arial" w:hAnsi="Arial" w:cs="Arial"/>
                <w:b/>
                <w:sz w:val="22"/>
                <w:szCs w:val="22"/>
              </w:rPr>
            </w:pPr>
          </w:p>
          <w:p w14:paraId="499C2C41" w14:textId="77777777" w:rsidR="006922A6" w:rsidRPr="003F78B4" w:rsidRDefault="006922A6" w:rsidP="003F78B4">
            <w:pPr>
              <w:pStyle w:val="Heading1"/>
            </w:pPr>
            <w:bookmarkStart w:id="0" w:name="_Hlk68989772"/>
            <w:r w:rsidRPr="003F78B4">
              <w:t>DESIGN AND ACCESS STATEMENT FOR LISTED BUILDING CONSENT</w:t>
            </w:r>
          </w:p>
          <w:bookmarkEnd w:id="0"/>
          <w:p w14:paraId="075A98ED" w14:textId="77777777" w:rsidR="006922A6" w:rsidRPr="001E7DBA" w:rsidRDefault="006922A6" w:rsidP="006922A6">
            <w:pPr>
              <w:rPr>
                <w:rFonts w:ascii="Arial" w:hAnsi="Arial" w:cs="Arial"/>
                <w:b/>
                <w:sz w:val="22"/>
                <w:szCs w:val="22"/>
              </w:rPr>
            </w:pPr>
            <w:r w:rsidRPr="001E7DBA">
              <w:rPr>
                <w:rFonts w:ascii="Arial" w:hAnsi="Arial" w:cs="Arial"/>
                <w:b/>
                <w:sz w:val="22"/>
                <w:szCs w:val="22"/>
              </w:rPr>
              <w:t>(no planning application required)</w:t>
            </w:r>
          </w:p>
          <w:p w14:paraId="39A9715F" w14:textId="77777777" w:rsidR="006922A6" w:rsidRPr="001E7DBA" w:rsidRDefault="006922A6" w:rsidP="006922A6">
            <w:pPr>
              <w:rPr>
                <w:rFonts w:ascii="Arial" w:hAnsi="Arial" w:cs="Arial"/>
                <w:sz w:val="22"/>
                <w:szCs w:val="22"/>
              </w:rPr>
            </w:pPr>
          </w:p>
        </w:tc>
      </w:tr>
      <w:tr w:rsidR="006922A6" w:rsidRPr="001E7DBA" w14:paraId="0280BB92" w14:textId="77777777" w:rsidTr="001E7DBA">
        <w:tc>
          <w:tcPr>
            <w:tcW w:w="9360" w:type="dxa"/>
            <w:shd w:val="clear" w:color="auto" w:fill="auto"/>
          </w:tcPr>
          <w:p w14:paraId="27839BAB" w14:textId="56BBA69E" w:rsidR="006922A6" w:rsidRDefault="006922A6" w:rsidP="006922A6">
            <w:pPr>
              <w:rPr>
                <w:rFonts w:ascii="Arial" w:hAnsi="Arial" w:cs="Arial"/>
                <w:sz w:val="22"/>
                <w:szCs w:val="22"/>
              </w:rPr>
            </w:pPr>
            <w:r w:rsidRPr="001E7DBA">
              <w:rPr>
                <w:rFonts w:ascii="Arial" w:hAnsi="Arial" w:cs="Arial"/>
                <w:sz w:val="22"/>
                <w:szCs w:val="22"/>
              </w:rPr>
              <w:t>Name and address of proposed development site –</w:t>
            </w:r>
          </w:p>
          <w:p w14:paraId="77F3ECC3" w14:textId="63CEEE39" w:rsidR="006F32BA" w:rsidRDefault="006F32BA" w:rsidP="006922A6">
            <w:pPr>
              <w:rPr>
                <w:rFonts w:ascii="Arial" w:hAnsi="Arial" w:cs="Arial"/>
                <w:sz w:val="22"/>
                <w:szCs w:val="22"/>
              </w:rPr>
            </w:pPr>
          </w:p>
          <w:p w14:paraId="1495E471" w14:textId="7E73E21E" w:rsidR="006F32BA" w:rsidRPr="001E7DBA" w:rsidRDefault="00FB6C2E" w:rsidP="006922A6">
            <w:pPr>
              <w:rPr>
                <w:rFonts w:ascii="Arial" w:hAnsi="Arial" w:cs="Arial"/>
                <w:sz w:val="22"/>
                <w:szCs w:val="22"/>
              </w:rPr>
            </w:pPr>
            <w:r>
              <w:rPr>
                <w:rFonts w:ascii="Arial" w:hAnsi="Arial" w:cs="Arial"/>
                <w:sz w:val="22"/>
                <w:szCs w:val="22"/>
              </w:rPr>
              <w:t>Ranger Workshop, Old Ebworth Centre, The Camp, Stroud, GL6 7ES</w:t>
            </w:r>
          </w:p>
          <w:p w14:paraId="7EF7C656" w14:textId="77777777" w:rsidR="006922A6" w:rsidRPr="001E7DBA" w:rsidRDefault="006922A6" w:rsidP="006922A6">
            <w:pPr>
              <w:rPr>
                <w:rFonts w:ascii="Arial" w:hAnsi="Arial" w:cs="Arial"/>
                <w:sz w:val="22"/>
                <w:szCs w:val="22"/>
              </w:rPr>
            </w:pPr>
          </w:p>
        </w:tc>
      </w:tr>
      <w:tr w:rsidR="00CD5B69" w:rsidRPr="001E7DBA" w14:paraId="465716AA" w14:textId="77777777" w:rsidTr="001E7DBA">
        <w:tc>
          <w:tcPr>
            <w:tcW w:w="9360" w:type="dxa"/>
            <w:shd w:val="clear" w:color="auto" w:fill="auto"/>
          </w:tcPr>
          <w:p w14:paraId="2A836884" w14:textId="26DFF9AD" w:rsidR="00CD5B69" w:rsidRDefault="00CD5B69" w:rsidP="006922A6">
            <w:pPr>
              <w:rPr>
                <w:rFonts w:ascii="Arial" w:hAnsi="Arial" w:cs="Arial"/>
                <w:sz w:val="22"/>
                <w:szCs w:val="22"/>
              </w:rPr>
            </w:pPr>
            <w:r w:rsidRPr="001E7DBA">
              <w:rPr>
                <w:rFonts w:ascii="Arial" w:hAnsi="Arial" w:cs="Arial"/>
                <w:sz w:val="22"/>
                <w:szCs w:val="22"/>
              </w:rPr>
              <w:t>List Descriptio</w:t>
            </w:r>
            <w:r w:rsidR="006F32BA">
              <w:rPr>
                <w:rFonts w:ascii="Arial" w:hAnsi="Arial" w:cs="Arial"/>
                <w:sz w:val="22"/>
                <w:szCs w:val="22"/>
              </w:rPr>
              <w:t>n</w:t>
            </w:r>
          </w:p>
          <w:p w14:paraId="797A36E3" w14:textId="678F0F20" w:rsidR="006F32BA" w:rsidRDefault="006F32BA" w:rsidP="006922A6">
            <w:pPr>
              <w:rPr>
                <w:rFonts w:ascii="Arial" w:hAnsi="Arial" w:cs="Arial"/>
                <w:sz w:val="22"/>
                <w:szCs w:val="22"/>
              </w:rPr>
            </w:pPr>
          </w:p>
          <w:p w14:paraId="764420B4" w14:textId="5432D8F9" w:rsidR="00C735A6" w:rsidRPr="006F32BA" w:rsidRDefault="00C735A6" w:rsidP="006922A6">
            <w:pPr>
              <w:rPr>
                <w:rFonts w:ascii="Arial" w:hAnsi="Arial" w:cs="Arial"/>
                <w:sz w:val="22"/>
                <w:szCs w:val="22"/>
              </w:rPr>
            </w:pPr>
            <w:r>
              <w:rPr>
                <w:rFonts w:ascii="Arial" w:hAnsi="Arial" w:cs="Arial"/>
                <w:sz w:val="22"/>
                <w:szCs w:val="22"/>
              </w:rPr>
              <w:t>Within curtilage of:</w:t>
            </w:r>
          </w:p>
          <w:p w14:paraId="64E52474" w14:textId="67246E5D" w:rsidR="00E702CC" w:rsidRDefault="006F32BA" w:rsidP="006922A6">
            <w:pPr>
              <w:rPr>
                <w:rFonts w:ascii="Arial" w:hAnsi="Arial" w:cs="Arial"/>
                <w:iCs/>
                <w:sz w:val="22"/>
                <w:szCs w:val="22"/>
              </w:rPr>
            </w:pPr>
            <w:r>
              <w:rPr>
                <w:rFonts w:ascii="Arial" w:hAnsi="Arial" w:cs="Arial"/>
                <w:iCs/>
                <w:sz w:val="22"/>
                <w:szCs w:val="22"/>
              </w:rPr>
              <w:t>Grade I</w:t>
            </w:r>
            <w:r w:rsidR="00EB5A61">
              <w:rPr>
                <w:rFonts w:ascii="Arial" w:hAnsi="Arial" w:cs="Arial"/>
                <w:iCs/>
                <w:sz w:val="22"/>
                <w:szCs w:val="22"/>
              </w:rPr>
              <w:t>I</w:t>
            </w:r>
            <w:r>
              <w:rPr>
                <w:rFonts w:ascii="Arial" w:hAnsi="Arial" w:cs="Arial"/>
                <w:iCs/>
                <w:sz w:val="22"/>
                <w:szCs w:val="22"/>
              </w:rPr>
              <w:t xml:space="preserve"> – </w:t>
            </w:r>
            <w:r w:rsidR="0022504F">
              <w:rPr>
                <w:rFonts w:ascii="Arial" w:hAnsi="Arial" w:cs="Arial"/>
                <w:iCs/>
                <w:sz w:val="22"/>
                <w:szCs w:val="22"/>
              </w:rPr>
              <w:t xml:space="preserve">“Ebworth Farm with Stable and Coach House”, </w:t>
            </w:r>
            <w:r w:rsidR="00C60E07">
              <w:rPr>
                <w:rFonts w:ascii="Arial" w:hAnsi="Arial" w:cs="Arial"/>
                <w:iCs/>
                <w:sz w:val="22"/>
                <w:szCs w:val="22"/>
              </w:rPr>
              <w:t>List Entry Number: 1091033</w:t>
            </w:r>
          </w:p>
          <w:p w14:paraId="7BAACEFB" w14:textId="62D37449" w:rsidR="00514AFF" w:rsidRDefault="00514AFF" w:rsidP="006922A6">
            <w:pPr>
              <w:rPr>
                <w:rFonts w:ascii="Arial" w:hAnsi="Arial" w:cs="Arial"/>
                <w:iCs/>
                <w:sz w:val="22"/>
                <w:szCs w:val="22"/>
              </w:rPr>
            </w:pPr>
          </w:p>
          <w:p w14:paraId="0E4D4B86" w14:textId="698DD753" w:rsidR="00CD5B69" w:rsidRPr="001E7DBA" w:rsidRDefault="00514AFF" w:rsidP="006922A6">
            <w:pPr>
              <w:rPr>
                <w:rFonts w:ascii="Arial" w:hAnsi="Arial" w:cs="Arial"/>
                <w:i/>
                <w:sz w:val="22"/>
                <w:szCs w:val="22"/>
              </w:rPr>
            </w:pPr>
            <w:r w:rsidRPr="00514AFF">
              <w:rPr>
                <w:rFonts w:ascii="Arial" w:hAnsi="Arial" w:cs="Arial"/>
                <w:sz w:val="22"/>
                <w:szCs w:val="22"/>
              </w:rPr>
              <w:t xml:space="preserve">PAINSWICK SO 81 SE 2/3 Ebworth Farm with stable and coach house II Farmhouse attached to earlier stables and coach house. C16, C18 and C19. Large blocks squared limestone in part, normal coursed and squared elsewhere, concrete tile roof. The long stable and coach building lies at the higher level and is in part much earlier than the farmhouse which lies much lower, the whole being across a steep slope. The 1850 house lies parallel with the service block, is 3-storey, has a </w:t>
            </w:r>
            <w:proofErr w:type="gramStart"/>
            <w:r w:rsidRPr="00514AFF">
              <w:rPr>
                <w:rFonts w:ascii="Arial" w:hAnsi="Arial" w:cs="Arial"/>
                <w:sz w:val="22"/>
                <w:szCs w:val="22"/>
              </w:rPr>
              <w:t>3 storey</w:t>
            </w:r>
            <w:proofErr w:type="gramEnd"/>
            <w:r w:rsidRPr="00514AFF">
              <w:rPr>
                <w:rFonts w:ascii="Arial" w:hAnsi="Arial" w:cs="Arial"/>
                <w:sz w:val="22"/>
                <w:szCs w:val="22"/>
              </w:rPr>
              <w:t xml:space="preserve"> porch and a low wing; windows mainly C20, the wing has a 2-light window with arched lights, and an octagonal stack. The upper block is in 2 storeys. Far left are two broad openings with elliptical arches with raised band and keystone, on small pilasters with </w:t>
            </w:r>
            <w:proofErr w:type="gramStart"/>
            <w:r w:rsidRPr="00514AFF">
              <w:rPr>
                <w:rFonts w:ascii="Arial" w:hAnsi="Arial" w:cs="Arial"/>
                <w:sz w:val="22"/>
                <w:szCs w:val="22"/>
              </w:rPr>
              <w:t>imposts;</w:t>
            </w:r>
            <w:proofErr w:type="gramEnd"/>
            <w:r w:rsidRPr="00514AFF">
              <w:rPr>
                <w:rFonts w:ascii="Arial" w:hAnsi="Arial" w:cs="Arial"/>
                <w:sz w:val="22"/>
                <w:szCs w:val="22"/>
              </w:rPr>
              <w:t xml:space="preserve"> to the right of these, under a continuous moulded string, a round-arched through way, two 3- light mullioned casements with arched lights, and a plank door in flush stone surround and elliptical head. Extreme right is a further 3-light and elliptical-headed opening with plank door, again under a moulded string. This work is probably of the C16. There is a cored stone eaves cornice, above which four flush gables both with 2-light mullioned casements and stopped hood, as windows below, one with a large shouldered C19 loading opening, under a small single light with stopped hood. There is a slight offset plinth. Right return has a 2-light C18 recessed ovolo mould mullioned casement under stopped hood, below which was a doorway, now blocked. Decorative </w:t>
            </w:r>
            <w:proofErr w:type="gramStart"/>
            <w:r w:rsidRPr="00514AFF">
              <w:rPr>
                <w:rFonts w:ascii="Arial" w:hAnsi="Arial" w:cs="Arial"/>
                <w:sz w:val="22"/>
                <w:szCs w:val="22"/>
              </w:rPr>
              <w:t>barge-board</w:t>
            </w:r>
            <w:proofErr w:type="gramEnd"/>
            <w:r w:rsidRPr="00514AFF">
              <w:rPr>
                <w:rFonts w:ascii="Arial" w:hAnsi="Arial" w:cs="Arial"/>
                <w:sz w:val="22"/>
                <w:szCs w:val="22"/>
              </w:rPr>
              <w:t xml:space="preserve"> and signs here of roof being raised. Stables have stone floors and good stall dividers; one part also with hay loft. Important survival belonging to Ebworth Lane, demolished late C20.</w:t>
            </w:r>
            <w:r w:rsidRPr="00514AFF">
              <w:rPr>
                <w:rFonts w:ascii="Arial" w:hAnsi="Arial" w:cs="Arial"/>
                <w:sz w:val="22"/>
                <w:szCs w:val="22"/>
              </w:rPr>
              <w:br/>
            </w:r>
            <w:r w:rsidRPr="00514AFF">
              <w:rPr>
                <w:rFonts w:ascii="Arial" w:hAnsi="Arial" w:cs="Arial"/>
                <w:sz w:val="22"/>
                <w:szCs w:val="22"/>
              </w:rPr>
              <w:br/>
              <w:t>Listing NGR: SO8997111275</w:t>
            </w:r>
          </w:p>
        </w:tc>
      </w:tr>
      <w:tr w:rsidR="006922A6" w:rsidRPr="001E7DBA" w14:paraId="750F0EAB" w14:textId="77777777" w:rsidTr="001E7DBA">
        <w:tc>
          <w:tcPr>
            <w:tcW w:w="9360" w:type="dxa"/>
            <w:shd w:val="clear" w:color="auto" w:fill="auto"/>
          </w:tcPr>
          <w:p w14:paraId="1A3952A6" w14:textId="2D598CB1" w:rsidR="006922A6" w:rsidRPr="006F32BA" w:rsidRDefault="006922A6" w:rsidP="006922A6">
            <w:pPr>
              <w:rPr>
                <w:rFonts w:ascii="Arial" w:hAnsi="Arial" w:cs="Arial"/>
                <w:sz w:val="22"/>
                <w:szCs w:val="22"/>
              </w:rPr>
            </w:pPr>
            <w:r w:rsidRPr="001E7DBA">
              <w:rPr>
                <w:rFonts w:ascii="Arial" w:hAnsi="Arial" w:cs="Arial"/>
                <w:sz w:val="22"/>
                <w:szCs w:val="22"/>
              </w:rPr>
              <w:t xml:space="preserve">Proposed Development </w:t>
            </w:r>
            <w:r w:rsidR="00CD5B69" w:rsidRPr="001E7DBA">
              <w:rPr>
                <w:rFonts w:ascii="Arial" w:hAnsi="Arial" w:cs="Arial"/>
                <w:sz w:val="22"/>
                <w:szCs w:val="22"/>
              </w:rPr>
              <w:t>or Works</w:t>
            </w:r>
            <w:r w:rsidRPr="001E7DBA">
              <w:rPr>
                <w:rFonts w:ascii="Arial" w:hAnsi="Arial" w:cs="Arial"/>
                <w:sz w:val="22"/>
                <w:szCs w:val="22"/>
              </w:rPr>
              <w:t>–</w:t>
            </w:r>
          </w:p>
          <w:p w14:paraId="2424795B" w14:textId="1615BC18" w:rsidR="006922A6" w:rsidRPr="001E7DBA" w:rsidRDefault="00D072B5" w:rsidP="006922A6">
            <w:pPr>
              <w:rPr>
                <w:rFonts w:ascii="Arial" w:hAnsi="Arial" w:cs="Arial"/>
                <w:i/>
                <w:sz w:val="22"/>
                <w:szCs w:val="22"/>
              </w:rPr>
            </w:pPr>
            <w:r>
              <w:rPr>
                <w:rFonts w:ascii="Arial" w:hAnsi="Arial" w:cs="Arial"/>
                <w:i/>
                <w:sz w:val="22"/>
                <w:szCs w:val="22"/>
              </w:rPr>
              <w:t xml:space="preserve">We are proposing work that is not to the listed building itself but to a building within curtilage of the building. The Ranger Workshop is some ~10-15m away from the former stable building; we are proposing to </w:t>
            </w:r>
            <w:r w:rsidR="00967677">
              <w:rPr>
                <w:rFonts w:ascii="Arial" w:hAnsi="Arial" w:cs="Arial"/>
                <w:i/>
                <w:sz w:val="22"/>
                <w:szCs w:val="22"/>
              </w:rPr>
              <w:t xml:space="preserve">repair the warped timber door set (which is 3x4m) with an alteration to prevent any manual handling injury. We intend to </w:t>
            </w:r>
            <w:r w:rsidR="005426DE">
              <w:rPr>
                <w:rFonts w:ascii="Arial" w:hAnsi="Arial" w:cs="Arial"/>
                <w:i/>
                <w:sz w:val="22"/>
                <w:szCs w:val="22"/>
              </w:rPr>
              <w:t xml:space="preserve">replace the doors altogether using a different timber (hardwood frames and </w:t>
            </w:r>
            <w:proofErr w:type="spellStart"/>
            <w:r w:rsidR="00C17B6D">
              <w:rPr>
                <w:rFonts w:ascii="Arial" w:hAnsi="Arial" w:cs="Arial"/>
                <w:i/>
                <w:sz w:val="22"/>
                <w:szCs w:val="22"/>
              </w:rPr>
              <w:t>douglas</w:t>
            </w:r>
            <w:proofErr w:type="spellEnd"/>
            <w:r w:rsidR="005426DE">
              <w:rPr>
                <w:rFonts w:ascii="Arial" w:hAnsi="Arial" w:cs="Arial"/>
                <w:i/>
                <w:sz w:val="22"/>
                <w:szCs w:val="22"/>
              </w:rPr>
              <w:t xml:space="preserve"> fir </w:t>
            </w:r>
            <w:r w:rsidR="00C17B6D">
              <w:rPr>
                <w:rFonts w:ascii="Arial" w:hAnsi="Arial" w:cs="Arial"/>
                <w:i/>
                <w:sz w:val="22"/>
                <w:szCs w:val="22"/>
              </w:rPr>
              <w:t>cladding) which will keep cost down whilst ensuring a stronger</w:t>
            </w:r>
            <w:r w:rsidR="00F30B25">
              <w:rPr>
                <w:rFonts w:ascii="Arial" w:hAnsi="Arial" w:cs="Arial"/>
                <w:i/>
                <w:sz w:val="22"/>
                <w:szCs w:val="22"/>
              </w:rPr>
              <w:t xml:space="preserve"> frame and will intend to install a pedestrian door to the </w:t>
            </w:r>
            <w:proofErr w:type="gramStart"/>
            <w:r w:rsidR="00F30B25">
              <w:rPr>
                <w:rFonts w:ascii="Arial" w:hAnsi="Arial" w:cs="Arial"/>
                <w:i/>
                <w:sz w:val="22"/>
                <w:szCs w:val="22"/>
              </w:rPr>
              <w:t>right side</w:t>
            </w:r>
            <w:proofErr w:type="gramEnd"/>
            <w:r w:rsidR="00F30B25">
              <w:rPr>
                <w:rFonts w:ascii="Arial" w:hAnsi="Arial" w:cs="Arial"/>
                <w:i/>
                <w:sz w:val="22"/>
                <w:szCs w:val="22"/>
              </w:rPr>
              <w:t xml:space="preserve"> leaf. This small door will be built into the leaf and will allow pedestrian access to the barn without the need to open the entire </w:t>
            </w:r>
            <w:proofErr w:type="spellStart"/>
            <w:r w:rsidR="00F30B25">
              <w:rPr>
                <w:rFonts w:ascii="Arial" w:hAnsi="Arial" w:cs="Arial"/>
                <w:i/>
                <w:sz w:val="22"/>
                <w:szCs w:val="22"/>
              </w:rPr>
              <w:t>doorset</w:t>
            </w:r>
            <w:proofErr w:type="spellEnd"/>
            <w:r w:rsidR="00F30B25">
              <w:rPr>
                <w:rFonts w:ascii="Arial" w:hAnsi="Arial" w:cs="Arial"/>
                <w:i/>
                <w:sz w:val="22"/>
                <w:szCs w:val="22"/>
              </w:rPr>
              <w:t>, thus preventing risk of back injuries etc,</w:t>
            </w:r>
          </w:p>
          <w:p w14:paraId="265063BD" w14:textId="77777777" w:rsidR="006922A6" w:rsidRPr="001E7DBA" w:rsidRDefault="006922A6" w:rsidP="006922A6">
            <w:pPr>
              <w:rPr>
                <w:rFonts w:ascii="Arial" w:hAnsi="Arial" w:cs="Arial"/>
                <w:i/>
                <w:sz w:val="22"/>
                <w:szCs w:val="22"/>
              </w:rPr>
            </w:pPr>
          </w:p>
        </w:tc>
      </w:tr>
      <w:tr w:rsidR="006922A6" w:rsidRPr="001E7DBA" w14:paraId="5C652A83" w14:textId="77777777" w:rsidTr="001E7DBA">
        <w:tc>
          <w:tcPr>
            <w:tcW w:w="9360" w:type="dxa"/>
            <w:shd w:val="clear" w:color="auto" w:fill="auto"/>
          </w:tcPr>
          <w:p w14:paraId="5DB29B1F" w14:textId="77777777" w:rsidR="006922A6" w:rsidRPr="001E7DBA" w:rsidRDefault="006922A6" w:rsidP="006922A6">
            <w:pPr>
              <w:rPr>
                <w:rFonts w:ascii="Arial" w:hAnsi="Arial" w:cs="Arial"/>
                <w:sz w:val="22"/>
                <w:szCs w:val="22"/>
              </w:rPr>
            </w:pPr>
            <w:r w:rsidRPr="001E7DBA">
              <w:rPr>
                <w:rFonts w:ascii="Arial" w:hAnsi="Arial" w:cs="Arial"/>
                <w:sz w:val="22"/>
                <w:szCs w:val="22"/>
              </w:rPr>
              <w:t xml:space="preserve">Consultation -  </w:t>
            </w:r>
          </w:p>
          <w:p w14:paraId="62066096" w14:textId="77777777" w:rsidR="006F32BA" w:rsidRDefault="006F32BA" w:rsidP="006922A6">
            <w:pPr>
              <w:rPr>
                <w:rFonts w:ascii="Arial" w:hAnsi="Arial" w:cs="Arial"/>
                <w:iCs/>
                <w:sz w:val="22"/>
                <w:szCs w:val="22"/>
              </w:rPr>
            </w:pPr>
          </w:p>
          <w:p w14:paraId="27F5EEC5" w14:textId="3806E7F2" w:rsidR="006922A6" w:rsidRPr="006F32BA" w:rsidRDefault="006F32BA" w:rsidP="006922A6">
            <w:pPr>
              <w:rPr>
                <w:rFonts w:ascii="Arial" w:hAnsi="Arial" w:cs="Arial"/>
                <w:iCs/>
                <w:sz w:val="22"/>
                <w:szCs w:val="22"/>
              </w:rPr>
            </w:pPr>
            <w:r w:rsidRPr="006F32BA">
              <w:rPr>
                <w:rFonts w:ascii="Arial" w:hAnsi="Arial" w:cs="Arial"/>
                <w:iCs/>
                <w:sz w:val="22"/>
                <w:szCs w:val="22"/>
              </w:rPr>
              <w:t xml:space="preserve">No public consultation has been made, though we have spoken with our internal building surveyors and conservators about the need </w:t>
            </w:r>
            <w:r w:rsidR="00F30B25">
              <w:rPr>
                <w:rFonts w:ascii="Arial" w:hAnsi="Arial" w:cs="Arial"/>
                <w:iCs/>
                <w:sz w:val="22"/>
                <w:szCs w:val="22"/>
              </w:rPr>
              <w:t xml:space="preserve">and are responding to this following report of a minor back injury caused by opening the doors. </w:t>
            </w:r>
          </w:p>
          <w:p w14:paraId="20D5D4BC" w14:textId="77777777" w:rsidR="006922A6" w:rsidRPr="001E7DBA" w:rsidRDefault="006922A6" w:rsidP="006922A6">
            <w:pPr>
              <w:rPr>
                <w:rFonts w:ascii="Arial" w:hAnsi="Arial" w:cs="Arial"/>
                <w:i/>
                <w:sz w:val="22"/>
                <w:szCs w:val="22"/>
              </w:rPr>
            </w:pPr>
          </w:p>
          <w:p w14:paraId="464EE99E" w14:textId="77777777" w:rsidR="006922A6" w:rsidRPr="001E7DBA" w:rsidRDefault="006922A6" w:rsidP="006922A6">
            <w:pPr>
              <w:rPr>
                <w:rFonts w:ascii="Arial" w:hAnsi="Arial" w:cs="Arial"/>
                <w:i/>
                <w:sz w:val="22"/>
                <w:szCs w:val="22"/>
              </w:rPr>
            </w:pPr>
          </w:p>
        </w:tc>
      </w:tr>
      <w:tr w:rsidR="006922A6" w:rsidRPr="001E7DBA" w14:paraId="35228C21" w14:textId="77777777" w:rsidTr="001E7DBA">
        <w:tc>
          <w:tcPr>
            <w:tcW w:w="9360" w:type="dxa"/>
            <w:shd w:val="clear" w:color="auto" w:fill="auto"/>
          </w:tcPr>
          <w:p w14:paraId="301CD4CF" w14:textId="77777777" w:rsidR="006922A6" w:rsidRPr="003F78B4" w:rsidRDefault="006922A6" w:rsidP="003F78B4">
            <w:pPr>
              <w:pStyle w:val="Heading1"/>
            </w:pPr>
            <w:r w:rsidRPr="003F78B4">
              <w:lastRenderedPageBreak/>
              <w:t>DESIGN COMPONENTS</w:t>
            </w:r>
          </w:p>
          <w:p w14:paraId="5D1CCE48" w14:textId="77777777" w:rsidR="006922A6" w:rsidRPr="001E7DBA" w:rsidRDefault="006922A6" w:rsidP="006922A6">
            <w:pPr>
              <w:rPr>
                <w:rFonts w:ascii="Arial" w:hAnsi="Arial" w:cs="Arial"/>
                <w:b/>
                <w:sz w:val="22"/>
                <w:szCs w:val="22"/>
              </w:rPr>
            </w:pPr>
          </w:p>
        </w:tc>
      </w:tr>
      <w:tr w:rsidR="006922A6" w:rsidRPr="001E7DBA" w14:paraId="7ADB6982" w14:textId="77777777" w:rsidTr="001E7DBA">
        <w:tc>
          <w:tcPr>
            <w:tcW w:w="9360" w:type="dxa"/>
            <w:shd w:val="clear" w:color="auto" w:fill="auto"/>
          </w:tcPr>
          <w:p w14:paraId="09669E04" w14:textId="77777777" w:rsidR="006922A6" w:rsidRPr="001E7DBA" w:rsidRDefault="006922A6" w:rsidP="006922A6">
            <w:pPr>
              <w:rPr>
                <w:rFonts w:ascii="Arial" w:hAnsi="Arial" w:cs="Arial"/>
                <w:sz w:val="22"/>
                <w:szCs w:val="22"/>
              </w:rPr>
            </w:pPr>
            <w:r w:rsidRPr="001E7DBA">
              <w:rPr>
                <w:rFonts w:ascii="Arial" w:hAnsi="Arial" w:cs="Arial"/>
                <w:sz w:val="22"/>
                <w:szCs w:val="22"/>
              </w:rPr>
              <w:t>Layout -</w:t>
            </w:r>
          </w:p>
          <w:p w14:paraId="40C8B2A1" w14:textId="262A84D9" w:rsidR="006922A6" w:rsidRDefault="006922A6" w:rsidP="006922A6">
            <w:pPr>
              <w:rPr>
                <w:rFonts w:ascii="Arial" w:hAnsi="Arial" w:cs="Arial"/>
                <w:i/>
                <w:sz w:val="22"/>
                <w:szCs w:val="22"/>
              </w:rPr>
            </w:pPr>
          </w:p>
          <w:p w14:paraId="60C6CFCF" w14:textId="2F03DC1B" w:rsidR="006F32BA" w:rsidRPr="006F32BA" w:rsidRDefault="00F30B25" w:rsidP="006922A6">
            <w:pPr>
              <w:rPr>
                <w:rFonts w:ascii="Arial" w:hAnsi="Arial" w:cs="Arial"/>
                <w:iCs/>
                <w:sz w:val="22"/>
                <w:szCs w:val="22"/>
              </w:rPr>
            </w:pPr>
            <w:r>
              <w:rPr>
                <w:rFonts w:ascii="Arial" w:hAnsi="Arial" w:cs="Arial"/>
                <w:iCs/>
                <w:sz w:val="22"/>
                <w:szCs w:val="22"/>
              </w:rPr>
              <w:t>Design provided by external party: Oak Tree Renovations.</w:t>
            </w:r>
          </w:p>
          <w:p w14:paraId="6E79A6A6" w14:textId="77777777" w:rsidR="006922A6" w:rsidRPr="001E7DBA" w:rsidRDefault="006922A6" w:rsidP="006922A6">
            <w:pPr>
              <w:rPr>
                <w:rFonts w:ascii="Arial" w:hAnsi="Arial" w:cs="Arial"/>
                <w:i/>
                <w:sz w:val="22"/>
                <w:szCs w:val="22"/>
              </w:rPr>
            </w:pPr>
          </w:p>
          <w:p w14:paraId="4BFB182E" w14:textId="77777777" w:rsidR="006922A6" w:rsidRPr="001E7DBA" w:rsidRDefault="006922A6" w:rsidP="006922A6">
            <w:pPr>
              <w:rPr>
                <w:rFonts w:ascii="Arial" w:hAnsi="Arial" w:cs="Arial"/>
                <w:i/>
                <w:sz w:val="22"/>
                <w:szCs w:val="22"/>
              </w:rPr>
            </w:pPr>
          </w:p>
        </w:tc>
      </w:tr>
      <w:tr w:rsidR="006922A6" w:rsidRPr="001E7DBA" w14:paraId="70ECC7D1" w14:textId="77777777" w:rsidTr="001E7DBA">
        <w:tc>
          <w:tcPr>
            <w:tcW w:w="9360" w:type="dxa"/>
            <w:shd w:val="clear" w:color="auto" w:fill="auto"/>
          </w:tcPr>
          <w:p w14:paraId="4E6BA766" w14:textId="77777777" w:rsidR="006922A6" w:rsidRPr="001E7DBA" w:rsidRDefault="006922A6" w:rsidP="006922A6">
            <w:pPr>
              <w:rPr>
                <w:rFonts w:ascii="Arial" w:hAnsi="Arial" w:cs="Arial"/>
                <w:sz w:val="22"/>
                <w:szCs w:val="22"/>
              </w:rPr>
            </w:pPr>
            <w:r w:rsidRPr="001E7DBA">
              <w:rPr>
                <w:rFonts w:ascii="Arial" w:hAnsi="Arial" w:cs="Arial"/>
                <w:sz w:val="22"/>
                <w:szCs w:val="22"/>
              </w:rPr>
              <w:t>Scale –</w:t>
            </w:r>
          </w:p>
          <w:p w14:paraId="456D3113" w14:textId="1A6FF7C9" w:rsidR="006922A6" w:rsidRDefault="006922A6" w:rsidP="006922A6">
            <w:pPr>
              <w:rPr>
                <w:rFonts w:ascii="Arial" w:hAnsi="Arial" w:cs="Arial"/>
                <w:i/>
                <w:sz w:val="22"/>
                <w:szCs w:val="22"/>
              </w:rPr>
            </w:pPr>
          </w:p>
          <w:p w14:paraId="54819A88" w14:textId="40DD89E8" w:rsidR="006F32BA" w:rsidRPr="006F32BA" w:rsidRDefault="006F32BA" w:rsidP="006922A6">
            <w:pPr>
              <w:rPr>
                <w:rFonts w:ascii="Arial" w:hAnsi="Arial" w:cs="Arial"/>
                <w:iCs/>
                <w:sz w:val="22"/>
                <w:szCs w:val="22"/>
              </w:rPr>
            </w:pPr>
            <w:r>
              <w:rPr>
                <w:rFonts w:ascii="Arial" w:hAnsi="Arial" w:cs="Arial"/>
                <w:iCs/>
                <w:sz w:val="22"/>
                <w:szCs w:val="22"/>
              </w:rPr>
              <w:t>The dimensions of the building will not change</w:t>
            </w:r>
            <w:r w:rsidR="00F30B25">
              <w:rPr>
                <w:rFonts w:ascii="Arial" w:hAnsi="Arial" w:cs="Arial"/>
                <w:iCs/>
                <w:sz w:val="22"/>
                <w:szCs w:val="22"/>
              </w:rPr>
              <w:t xml:space="preserve">, the only visible external alteration should be the </w:t>
            </w:r>
            <w:r w:rsidR="00D14A54">
              <w:rPr>
                <w:rFonts w:ascii="Arial" w:hAnsi="Arial" w:cs="Arial"/>
                <w:iCs/>
                <w:sz w:val="22"/>
                <w:szCs w:val="22"/>
              </w:rPr>
              <w:t>pedestrian door. We do intend to use more significant bolts</w:t>
            </w:r>
            <w:r w:rsidR="004C4272">
              <w:rPr>
                <w:rFonts w:ascii="Arial" w:hAnsi="Arial" w:cs="Arial"/>
                <w:iCs/>
                <w:sz w:val="22"/>
                <w:szCs w:val="22"/>
              </w:rPr>
              <w:t xml:space="preserve"> to ensure a strong frame fixing into the stonework. </w:t>
            </w:r>
          </w:p>
          <w:p w14:paraId="0900709C" w14:textId="77777777" w:rsidR="006922A6" w:rsidRPr="001E7DBA" w:rsidRDefault="006922A6" w:rsidP="006922A6">
            <w:pPr>
              <w:rPr>
                <w:rFonts w:ascii="Arial" w:hAnsi="Arial" w:cs="Arial"/>
                <w:i/>
                <w:sz w:val="22"/>
                <w:szCs w:val="22"/>
              </w:rPr>
            </w:pPr>
          </w:p>
        </w:tc>
      </w:tr>
      <w:tr w:rsidR="006922A6" w:rsidRPr="001E7DBA" w14:paraId="343582D3" w14:textId="77777777" w:rsidTr="001E7DBA">
        <w:tc>
          <w:tcPr>
            <w:tcW w:w="9360" w:type="dxa"/>
            <w:shd w:val="clear" w:color="auto" w:fill="auto"/>
          </w:tcPr>
          <w:p w14:paraId="46BA9124" w14:textId="77777777" w:rsidR="006922A6" w:rsidRPr="001E7DBA" w:rsidRDefault="006922A6" w:rsidP="006922A6">
            <w:pPr>
              <w:rPr>
                <w:rFonts w:ascii="Arial" w:hAnsi="Arial" w:cs="Arial"/>
                <w:sz w:val="22"/>
                <w:szCs w:val="22"/>
              </w:rPr>
            </w:pPr>
            <w:r w:rsidRPr="001E7DBA">
              <w:rPr>
                <w:rFonts w:ascii="Arial" w:hAnsi="Arial" w:cs="Arial"/>
                <w:sz w:val="22"/>
                <w:szCs w:val="22"/>
              </w:rPr>
              <w:t xml:space="preserve">Appearance – </w:t>
            </w:r>
          </w:p>
          <w:p w14:paraId="18FAFA27" w14:textId="78673AAF" w:rsidR="006922A6" w:rsidRDefault="006922A6" w:rsidP="006922A6">
            <w:pPr>
              <w:rPr>
                <w:rFonts w:ascii="Arial" w:hAnsi="Arial" w:cs="Arial"/>
                <w:i/>
                <w:sz w:val="22"/>
                <w:szCs w:val="22"/>
              </w:rPr>
            </w:pPr>
          </w:p>
          <w:p w14:paraId="2B435392" w14:textId="44493B10" w:rsidR="006F32BA" w:rsidRPr="006F32BA" w:rsidRDefault="006F32BA" w:rsidP="006922A6">
            <w:pPr>
              <w:rPr>
                <w:rFonts w:ascii="Arial" w:hAnsi="Arial" w:cs="Arial"/>
                <w:iCs/>
                <w:sz w:val="22"/>
                <w:szCs w:val="22"/>
              </w:rPr>
            </w:pPr>
            <w:r>
              <w:rPr>
                <w:rFonts w:ascii="Arial" w:hAnsi="Arial" w:cs="Arial"/>
                <w:iCs/>
                <w:sz w:val="22"/>
                <w:szCs w:val="22"/>
              </w:rPr>
              <w:t xml:space="preserve">The materials have been selected </w:t>
            </w:r>
            <w:proofErr w:type="gramStart"/>
            <w:r>
              <w:rPr>
                <w:rFonts w:ascii="Arial" w:hAnsi="Arial" w:cs="Arial"/>
                <w:iCs/>
                <w:sz w:val="22"/>
                <w:szCs w:val="22"/>
              </w:rPr>
              <w:t>for ,</w:t>
            </w:r>
            <w:proofErr w:type="gramEnd"/>
            <w:r>
              <w:rPr>
                <w:rFonts w:ascii="Arial" w:hAnsi="Arial" w:cs="Arial"/>
                <w:iCs/>
                <w:sz w:val="22"/>
                <w:szCs w:val="22"/>
              </w:rPr>
              <w:t xml:space="preserve"> </w:t>
            </w:r>
            <w:r w:rsidR="00D14A54">
              <w:rPr>
                <w:rFonts w:ascii="Arial" w:hAnsi="Arial" w:cs="Arial"/>
                <w:iCs/>
                <w:sz w:val="22"/>
                <w:szCs w:val="22"/>
              </w:rPr>
              <w:t>efficient use of budget as well as for durability.</w:t>
            </w:r>
            <w:r>
              <w:rPr>
                <w:rFonts w:ascii="Arial" w:hAnsi="Arial" w:cs="Arial"/>
                <w:iCs/>
                <w:sz w:val="22"/>
                <w:szCs w:val="22"/>
              </w:rPr>
              <w:t xml:space="preserve"> </w:t>
            </w:r>
            <w:r w:rsidR="00D14A54">
              <w:rPr>
                <w:rFonts w:ascii="Arial" w:hAnsi="Arial" w:cs="Arial"/>
                <w:iCs/>
                <w:sz w:val="22"/>
                <w:szCs w:val="22"/>
              </w:rPr>
              <w:t xml:space="preserve">It is intended to maintain as much of the current appearance of the doors as possible by attempting to match the stain as best we can. </w:t>
            </w:r>
          </w:p>
          <w:p w14:paraId="6F5B5ED7" w14:textId="77777777" w:rsidR="00CD5B69" w:rsidRPr="001E7DBA" w:rsidRDefault="00CD5B69" w:rsidP="006922A6">
            <w:pPr>
              <w:rPr>
                <w:rFonts w:ascii="Arial" w:hAnsi="Arial" w:cs="Arial"/>
                <w:sz w:val="22"/>
                <w:szCs w:val="22"/>
              </w:rPr>
            </w:pPr>
          </w:p>
          <w:p w14:paraId="1F52528C" w14:textId="77777777" w:rsidR="006922A6" w:rsidRPr="001E7DBA" w:rsidRDefault="006922A6" w:rsidP="006922A6">
            <w:pPr>
              <w:rPr>
                <w:rFonts w:ascii="Arial" w:hAnsi="Arial" w:cs="Arial"/>
                <w:sz w:val="22"/>
                <w:szCs w:val="22"/>
              </w:rPr>
            </w:pPr>
          </w:p>
        </w:tc>
      </w:tr>
      <w:tr w:rsidR="006922A6" w:rsidRPr="001E7DBA" w14:paraId="291BEE92" w14:textId="77777777" w:rsidTr="001E7DBA">
        <w:tc>
          <w:tcPr>
            <w:tcW w:w="9360" w:type="dxa"/>
            <w:shd w:val="clear" w:color="auto" w:fill="auto"/>
          </w:tcPr>
          <w:p w14:paraId="03E8BAD0" w14:textId="77777777" w:rsidR="006922A6" w:rsidRPr="003F78B4" w:rsidRDefault="00CD5B69" w:rsidP="003F78B4">
            <w:pPr>
              <w:pStyle w:val="Heading1"/>
            </w:pPr>
            <w:r w:rsidRPr="003F78B4">
              <w:t>HISTORIC BUILDING</w:t>
            </w:r>
            <w:r w:rsidR="006922A6" w:rsidRPr="003F78B4">
              <w:t xml:space="preserve"> CONSERVATION ISSUES</w:t>
            </w:r>
          </w:p>
          <w:p w14:paraId="12536F18" w14:textId="77777777" w:rsidR="006922A6" w:rsidRPr="001E7DBA" w:rsidRDefault="00CD5B69" w:rsidP="006922A6">
            <w:pPr>
              <w:rPr>
                <w:rFonts w:ascii="Arial" w:hAnsi="Arial" w:cs="Arial"/>
                <w:b/>
                <w:sz w:val="22"/>
                <w:szCs w:val="22"/>
              </w:rPr>
            </w:pPr>
            <w:r w:rsidRPr="001E7DBA">
              <w:rPr>
                <w:rFonts w:ascii="Arial" w:hAnsi="Arial" w:cs="Arial"/>
                <w:b/>
                <w:sz w:val="22"/>
                <w:szCs w:val="22"/>
              </w:rPr>
              <w:t>It may be helpful to prepare this in conjunction with the listed building appraisal, which could be incorporated into the Design and Access Statement.</w:t>
            </w:r>
          </w:p>
          <w:p w14:paraId="25D9A1AB" w14:textId="77777777" w:rsidR="00CD5B69" w:rsidRPr="001E7DBA" w:rsidRDefault="00CD5B69" w:rsidP="006922A6">
            <w:pPr>
              <w:rPr>
                <w:rFonts w:ascii="Arial" w:hAnsi="Arial" w:cs="Arial"/>
                <w:b/>
                <w:sz w:val="22"/>
                <w:szCs w:val="22"/>
              </w:rPr>
            </w:pPr>
          </w:p>
        </w:tc>
      </w:tr>
      <w:tr w:rsidR="006922A6" w:rsidRPr="001E7DBA" w14:paraId="1A12F93A" w14:textId="77777777" w:rsidTr="001E7DBA">
        <w:tc>
          <w:tcPr>
            <w:tcW w:w="9360" w:type="dxa"/>
            <w:shd w:val="clear" w:color="auto" w:fill="auto"/>
          </w:tcPr>
          <w:p w14:paraId="2F9C1B86" w14:textId="6C47F506" w:rsidR="006922A6" w:rsidRDefault="006922A6" w:rsidP="006922A6">
            <w:pPr>
              <w:rPr>
                <w:rFonts w:ascii="Arial" w:hAnsi="Arial" w:cs="Arial"/>
                <w:sz w:val="22"/>
                <w:szCs w:val="22"/>
              </w:rPr>
            </w:pPr>
            <w:r w:rsidRPr="001E7DBA">
              <w:rPr>
                <w:rFonts w:ascii="Arial" w:hAnsi="Arial" w:cs="Arial"/>
                <w:sz w:val="22"/>
                <w:szCs w:val="22"/>
              </w:rPr>
              <w:t xml:space="preserve">Historic and special architectural importance of the building – </w:t>
            </w:r>
          </w:p>
          <w:p w14:paraId="1F8FC824" w14:textId="69FDC25A" w:rsidR="006F32BA" w:rsidRDefault="006F32BA" w:rsidP="006922A6">
            <w:pPr>
              <w:rPr>
                <w:rFonts w:ascii="Arial" w:hAnsi="Arial" w:cs="Arial"/>
                <w:sz w:val="22"/>
                <w:szCs w:val="22"/>
              </w:rPr>
            </w:pPr>
          </w:p>
          <w:p w14:paraId="7F63B529" w14:textId="7497404A" w:rsidR="0065614D" w:rsidRDefault="0095568F" w:rsidP="0095568F">
            <w:pPr>
              <w:rPr>
                <w:rFonts w:ascii="Arial" w:hAnsi="Arial" w:cs="Arial"/>
                <w:sz w:val="22"/>
                <w:szCs w:val="22"/>
              </w:rPr>
            </w:pPr>
            <w:r>
              <w:rPr>
                <w:rFonts w:ascii="Arial" w:hAnsi="Arial" w:cs="Arial"/>
                <w:sz w:val="22"/>
                <w:szCs w:val="22"/>
              </w:rPr>
              <w:t>Whilst not a listed building itself, the wider Ebworth Centre is indeed listed and the workshop</w:t>
            </w:r>
            <w:r w:rsidR="0065614D">
              <w:rPr>
                <w:rFonts w:ascii="Arial" w:hAnsi="Arial" w:cs="Arial"/>
                <w:sz w:val="22"/>
                <w:szCs w:val="22"/>
              </w:rPr>
              <w:t xml:space="preserve"> to which the doors belong is a former threshing barn. There are two sets of doors (North and South) which are now the doors into separate workshops. Only the South set are targeted for </w:t>
            </w:r>
            <w:r w:rsidR="005A3971">
              <w:rPr>
                <w:rFonts w:ascii="Arial" w:hAnsi="Arial" w:cs="Arial"/>
                <w:sz w:val="22"/>
                <w:szCs w:val="22"/>
              </w:rPr>
              <w:t>alteration</w:t>
            </w:r>
            <w:r w:rsidR="0065614D">
              <w:rPr>
                <w:rFonts w:ascii="Arial" w:hAnsi="Arial" w:cs="Arial"/>
                <w:sz w:val="22"/>
                <w:szCs w:val="22"/>
              </w:rPr>
              <w:t xml:space="preserve"> on account of a tenancy in the other workshop.</w:t>
            </w:r>
          </w:p>
          <w:p w14:paraId="698A45ED" w14:textId="78A9766D" w:rsidR="005A3971" w:rsidRDefault="005A3971" w:rsidP="0095568F">
            <w:pPr>
              <w:rPr>
                <w:rFonts w:ascii="Arial" w:hAnsi="Arial" w:cs="Arial"/>
                <w:sz w:val="22"/>
                <w:szCs w:val="22"/>
              </w:rPr>
            </w:pPr>
          </w:p>
          <w:p w14:paraId="183131EE" w14:textId="77777777" w:rsidR="005A3971" w:rsidRDefault="005A3971" w:rsidP="0095568F">
            <w:pPr>
              <w:rPr>
                <w:rFonts w:ascii="Arial" w:hAnsi="Arial" w:cs="Arial"/>
                <w:sz w:val="22"/>
                <w:szCs w:val="22"/>
              </w:rPr>
            </w:pPr>
          </w:p>
          <w:p w14:paraId="73E7AE34" w14:textId="1A8D5A37" w:rsidR="0065614D" w:rsidRPr="001E7DBA" w:rsidRDefault="00AB255A" w:rsidP="0095568F">
            <w:pPr>
              <w:rPr>
                <w:rFonts w:ascii="Arial" w:hAnsi="Arial" w:cs="Arial"/>
                <w:sz w:val="22"/>
                <w:szCs w:val="22"/>
              </w:rPr>
            </w:pPr>
            <w:r>
              <w:rPr>
                <w:rFonts w:ascii="Arial" w:hAnsi="Arial" w:cs="Arial"/>
                <w:sz w:val="22"/>
                <w:szCs w:val="22"/>
              </w:rPr>
              <w:t>The Estate buildings themselves date back to C16, with many changes over the years.</w:t>
            </w:r>
          </w:p>
        </w:tc>
      </w:tr>
      <w:tr w:rsidR="006922A6" w:rsidRPr="001E7DBA" w14:paraId="2761D5C9" w14:textId="77777777" w:rsidTr="001E7DBA">
        <w:tc>
          <w:tcPr>
            <w:tcW w:w="9360" w:type="dxa"/>
            <w:shd w:val="clear" w:color="auto" w:fill="auto"/>
          </w:tcPr>
          <w:p w14:paraId="64EFF51E" w14:textId="77777777" w:rsidR="006922A6" w:rsidRPr="001E7DBA" w:rsidRDefault="006922A6" w:rsidP="006922A6">
            <w:pPr>
              <w:rPr>
                <w:rFonts w:ascii="Arial" w:hAnsi="Arial" w:cs="Arial"/>
                <w:sz w:val="22"/>
                <w:szCs w:val="22"/>
              </w:rPr>
            </w:pPr>
            <w:r w:rsidRPr="001E7DBA">
              <w:rPr>
                <w:rFonts w:ascii="Arial" w:hAnsi="Arial" w:cs="Arial"/>
                <w:sz w:val="22"/>
                <w:szCs w:val="22"/>
              </w:rPr>
              <w:t>Setting –</w:t>
            </w:r>
          </w:p>
          <w:p w14:paraId="649B71F0" w14:textId="15F858AA" w:rsidR="006922A6" w:rsidRPr="001E7DBA" w:rsidRDefault="0065614D" w:rsidP="006922A6">
            <w:pPr>
              <w:rPr>
                <w:rFonts w:ascii="Arial" w:hAnsi="Arial" w:cs="Arial"/>
                <w:sz w:val="22"/>
                <w:szCs w:val="22"/>
              </w:rPr>
            </w:pPr>
            <w:r>
              <w:rPr>
                <w:rFonts w:ascii="Arial" w:hAnsi="Arial" w:cs="Arial"/>
                <w:sz w:val="22"/>
                <w:szCs w:val="22"/>
              </w:rPr>
              <w:t>Ebworth is set within the AONB with no overlooking neighbours of note. There are rights of way through the land, but the door</w:t>
            </w:r>
            <w:r w:rsidR="005A3971">
              <w:rPr>
                <w:rFonts w:ascii="Arial" w:hAnsi="Arial" w:cs="Arial"/>
                <w:sz w:val="22"/>
                <w:szCs w:val="22"/>
              </w:rPr>
              <w:t xml:space="preserve"> </w:t>
            </w:r>
            <w:r>
              <w:rPr>
                <w:rFonts w:ascii="Arial" w:hAnsi="Arial" w:cs="Arial"/>
                <w:sz w:val="22"/>
                <w:szCs w:val="22"/>
              </w:rPr>
              <w:t xml:space="preserve">set for alteration is only visible from within </w:t>
            </w:r>
            <w:r w:rsidR="005A3971">
              <w:rPr>
                <w:rFonts w:ascii="Arial" w:hAnsi="Arial" w:cs="Arial"/>
                <w:sz w:val="22"/>
                <w:szCs w:val="22"/>
              </w:rPr>
              <w:t>private National Trust land</w:t>
            </w:r>
            <w:r>
              <w:rPr>
                <w:rFonts w:ascii="Arial" w:hAnsi="Arial" w:cs="Arial"/>
                <w:sz w:val="22"/>
                <w:szCs w:val="22"/>
              </w:rPr>
              <w:t xml:space="preserve">. </w:t>
            </w:r>
          </w:p>
          <w:p w14:paraId="3A6EEF8F" w14:textId="77777777" w:rsidR="006922A6" w:rsidRPr="001E7DBA" w:rsidRDefault="006922A6" w:rsidP="006922A6">
            <w:pPr>
              <w:rPr>
                <w:rFonts w:ascii="Arial" w:hAnsi="Arial" w:cs="Arial"/>
                <w:sz w:val="22"/>
                <w:szCs w:val="22"/>
              </w:rPr>
            </w:pPr>
          </w:p>
          <w:p w14:paraId="4CE925F4" w14:textId="77777777" w:rsidR="006922A6" w:rsidRPr="001E7DBA" w:rsidRDefault="006922A6" w:rsidP="006922A6">
            <w:pPr>
              <w:rPr>
                <w:rFonts w:ascii="Arial" w:hAnsi="Arial" w:cs="Arial"/>
                <w:sz w:val="22"/>
                <w:szCs w:val="22"/>
              </w:rPr>
            </w:pPr>
          </w:p>
        </w:tc>
      </w:tr>
      <w:tr w:rsidR="006922A6" w:rsidRPr="001E7DBA" w14:paraId="3E47CDAB" w14:textId="77777777" w:rsidTr="001E7DBA">
        <w:tc>
          <w:tcPr>
            <w:tcW w:w="9360" w:type="dxa"/>
            <w:shd w:val="clear" w:color="auto" w:fill="auto"/>
          </w:tcPr>
          <w:p w14:paraId="6F53592E" w14:textId="77777777" w:rsidR="006922A6" w:rsidRPr="003F78B4" w:rsidRDefault="006922A6" w:rsidP="003F78B4">
            <w:pPr>
              <w:pStyle w:val="Heading1"/>
            </w:pPr>
            <w:r w:rsidRPr="003F78B4">
              <w:t>ACCESS COMPONENTS</w:t>
            </w:r>
          </w:p>
          <w:p w14:paraId="6B913FC1" w14:textId="77777777" w:rsidR="006922A6" w:rsidRPr="003F78B4" w:rsidRDefault="006922A6" w:rsidP="006922A6">
            <w:pPr>
              <w:rPr>
                <w:rFonts w:ascii="Arial" w:hAnsi="Arial" w:cs="Arial"/>
                <w:b/>
                <w:color w:val="0067AC"/>
                <w:sz w:val="22"/>
                <w:szCs w:val="22"/>
              </w:rPr>
            </w:pPr>
          </w:p>
        </w:tc>
      </w:tr>
      <w:tr w:rsidR="006922A6" w:rsidRPr="001E7DBA" w14:paraId="09FB7693" w14:textId="77777777" w:rsidTr="001E7DBA">
        <w:tc>
          <w:tcPr>
            <w:tcW w:w="9360" w:type="dxa"/>
            <w:shd w:val="clear" w:color="auto" w:fill="auto"/>
          </w:tcPr>
          <w:p w14:paraId="63A9EB04" w14:textId="77777777" w:rsidR="006922A6" w:rsidRPr="001E7DBA" w:rsidRDefault="006922A6" w:rsidP="006922A6">
            <w:pPr>
              <w:rPr>
                <w:rFonts w:ascii="Arial" w:hAnsi="Arial" w:cs="Arial"/>
                <w:sz w:val="22"/>
                <w:szCs w:val="22"/>
              </w:rPr>
            </w:pPr>
            <w:r w:rsidRPr="001E7DBA">
              <w:rPr>
                <w:rFonts w:ascii="Arial" w:hAnsi="Arial" w:cs="Arial"/>
                <w:sz w:val="22"/>
                <w:szCs w:val="22"/>
              </w:rPr>
              <w:t xml:space="preserve">Technical advice - </w:t>
            </w:r>
          </w:p>
          <w:p w14:paraId="549904E9" w14:textId="77777777" w:rsidR="006922A6" w:rsidRDefault="00AB255A" w:rsidP="00AB255A">
            <w:pPr>
              <w:rPr>
                <w:rFonts w:ascii="Arial" w:hAnsi="Arial" w:cs="Arial"/>
                <w:iCs/>
                <w:sz w:val="22"/>
                <w:szCs w:val="22"/>
              </w:rPr>
            </w:pPr>
            <w:r>
              <w:rPr>
                <w:rFonts w:ascii="Arial" w:hAnsi="Arial" w:cs="Arial"/>
                <w:iCs/>
                <w:sz w:val="22"/>
                <w:szCs w:val="22"/>
              </w:rPr>
              <w:t>We have received advice from contractors regarding timber choice and the opportunity to use the initially designed elm (1992) however warping potential as well as supply issues make this a difficult ask.</w:t>
            </w:r>
          </w:p>
          <w:p w14:paraId="7977F4E9" w14:textId="4FCC10E6" w:rsidR="00AB255A" w:rsidRPr="001E7DBA" w:rsidRDefault="00AB255A" w:rsidP="00AB255A">
            <w:pPr>
              <w:rPr>
                <w:rFonts w:ascii="Arial" w:hAnsi="Arial" w:cs="Arial"/>
                <w:sz w:val="22"/>
                <w:szCs w:val="22"/>
              </w:rPr>
            </w:pPr>
          </w:p>
        </w:tc>
      </w:tr>
      <w:tr w:rsidR="006922A6" w:rsidRPr="001E7DBA" w14:paraId="6DD8B994" w14:textId="77777777" w:rsidTr="001E7DBA">
        <w:tc>
          <w:tcPr>
            <w:tcW w:w="9360" w:type="dxa"/>
            <w:shd w:val="clear" w:color="auto" w:fill="auto"/>
          </w:tcPr>
          <w:p w14:paraId="0F00967C" w14:textId="77777777" w:rsidR="006922A6" w:rsidRPr="001E7DBA" w:rsidRDefault="006922A6" w:rsidP="006922A6">
            <w:pPr>
              <w:rPr>
                <w:rFonts w:ascii="Arial" w:hAnsi="Arial" w:cs="Arial"/>
                <w:sz w:val="22"/>
                <w:szCs w:val="22"/>
              </w:rPr>
            </w:pPr>
            <w:r w:rsidRPr="001E7DBA">
              <w:rPr>
                <w:rFonts w:ascii="Arial" w:hAnsi="Arial" w:cs="Arial"/>
                <w:sz w:val="22"/>
                <w:szCs w:val="22"/>
              </w:rPr>
              <w:t>Degree of access</w:t>
            </w:r>
          </w:p>
          <w:p w14:paraId="3A3C7609" w14:textId="77777777" w:rsidR="006922A6" w:rsidRPr="001E7DBA" w:rsidRDefault="006922A6" w:rsidP="006922A6">
            <w:pPr>
              <w:rPr>
                <w:rFonts w:ascii="Arial" w:hAnsi="Arial" w:cs="Arial"/>
                <w:sz w:val="22"/>
                <w:szCs w:val="22"/>
              </w:rPr>
            </w:pPr>
          </w:p>
          <w:p w14:paraId="3C88F982" w14:textId="5FCC88CB" w:rsidR="00B35ABB" w:rsidRPr="001E7DBA" w:rsidRDefault="00AB255A" w:rsidP="006922A6">
            <w:pPr>
              <w:rPr>
                <w:rFonts w:ascii="Arial" w:hAnsi="Arial" w:cs="Arial"/>
                <w:sz w:val="22"/>
                <w:szCs w:val="22"/>
              </w:rPr>
            </w:pPr>
            <w:r>
              <w:rPr>
                <w:rFonts w:ascii="Arial" w:hAnsi="Arial" w:cs="Arial"/>
                <w:sz w:val="22"/>
                <w:szCs w:val="22"/>
              </w:rPr>
              <w:t xml:space="preserve">This is private </w:t>
            </w:r>
            <w:proofErr w:type="gramStart"/>
            <w:r>
              <w:rPr>
                <w:rFonts w:ascii="Arial" w:hAnsi="Arial" w:cs="Arial"/>
                <w:sz w:val="22"/>
                <w:szCs w:val="22"/>
              </w:rPr>
              <w:t>space</w:t>
            </w:r>
            <w:proofErr w:type="gramEnd"/>
            <w:r>
              <w:rPr>
                <w:rFonts w:ascii="Arial" w:hAnsi="Arial" w:cs="Arial"/>
                <w:sz w:val="22"/>
                <w:szCs w:val="22"/>
              </w:rPr>
              <w:t xml:space="preserve"> but public may be able to easily access the space due to proximity to a right of way. Ebworth does not get vast amounts of visitors. It is envisaged that work would take 1-2 days to install with much of the work being done offsite</w:t>
            </w:r>
            <w:r w:rsidR="00887E70">
              <w:rPr>
                <w:rFonts w:ascii="Arial" w:hAnsi="Arial" w:cs="Arial"/>
                <w:sz w:val="22"/>
                <w:szCs w:val="22"/>
              </w:rPr>
              <w:t xml:space="preserve"> to prevent security risks. A tower scaffold or ladder may well be required for the install on account of height. Any use of the building during this time will be mitigated by moving required contents to another building. </w:t>
            </w:r>
          </w:p>
        </w:tc>
      </w:tr>
      <w:tr w:rsidR="006922A6" w:rsidRPr="001E7DBA" w14:paraId="3ABE6379" w14:textId="77777777" w:rsidTr="001E7DBA">
        <w:tc>
          <w:tcPr>
            <w:tcW w:w="9360" w:type="dxa"/>
            <w:shd w:val="clear" w:color="auto" w:fill="auto"/>
          </w:tcPr>
          <w:p w14:paraId="2E545C4D" w14:textId="44A8AB6A" w:rsidR="006922A6" w:rsidRDefault="006922A6" w:rsidP="006922A6">
            <w:pPr>
              <w:rPr>
                <w:rFonts w:ascii="Arial" w:hAnsi="Arial" w:cs="Arial"/>
                <w:sz w:val="22"/>
                <w:szCs w:val="22"/>
              </w:rPr>
            </w:pPr>
            <w:r w:rsidRPr="001E7DBA">
              <w:rPr>
                <w:rFonts w:ascii="Arial" w:hAnsi="Arial" w:cs="Arial"/>
                <w:sz w:val="22"/>
                <w:szCs w:val="22"/>
              </w:rPr>
              <w:t>Future access requirements</w:t>
            </w:r>
          </w:p>
          <w:p w14:paraId="15C4C8EB" w14:textId="395C96D2" w:rsidR="00887E70" w:rsidRDefault="00887E70" w:rsidP="006922A6">
            <w:pPr>
              <w:rPr>
                <w:rFonts w:ascii="Arial" w:hAnsi="Arial" w:cs="Arial"/>
                <w:sz w:val="22"/>
                <w:szCs w:val="22"/>
              </w:rPr>
            </w:pPr>
          </w:p>
          <w:p w14:paraId="3012B9A7" w14:textId="7CD6CA2E" w:rsidR="00887E70" w:rsidRPr="001E7DBA" w:rsidRDefault="00E95990" w:rsidP="006922A6">
            <w:pPr>
              <w:rPr>
                <w:rFonts w:ascii="Arial" w:hAnsi="Arial" w:cs="Arial"/>
                <w:sz w:val="22"/>
                <w:szCs w:val="22"/>
              </w:rPr>
            </w:pPr>
            <w:r>
              <w:rPr>
                <w:rFonts w:ascii="Arial" w:hAnsi="Arial" w:cs="Arial"/>
                <w:sz w:val="22"/>
                <w:szCs w:val="22"/>
              </w:rPr>
              <w:t>N/A</w:t>
            </w:r>
          </w:p>
          <w:p w14:paraId="1491DC55" w14:textId="77777777" w:rsidR="006922A6" w:rsidRPr="001E7DBA" w:rsidRDefault="006922A6" w:rsidP="00887E70">
            <w:pPr>
              <w:rPr>
                <w:rFonts w:ascii="Arial" w:hAnsi="Arial" w:cs="Arial"/>
                <w:i/>
                <w:sz w:val="22"/>
                <w:szCs w:val="22"/>
              </w:rPr>
            </w:pPr>
          </w:p>
        </w:tc>
      </w:tr>
      <w:tr w:rsidR="006922A6" w:rsidRPr="001E7DBA" w14:paraId="4A371D5D" w14:textId="77777777" w:rsidTr="001E7DBA">
        <w:tc>
          <w:tcPr>
            <w:tcW w:w="9360" w:type="dxa"/>
            <w:shd w:val="clear" w:color="auto" w:fill="auto"/>
          </w:tcPr>
          <w:p w14:paraId="34FAF472" w14:textId="77777777" w:rsidR="006922A6" w:rsidRPr="001E7DBA" w:rsidRDefault="006922A6" w:rsidP="006922A6">
            <w:pPr>
              <w:rPr>
                <w:rFonts w:ascii="Arial" w:hAnsi="Arial" w:cs="Arial"/>
                <w:sz w:val="22"/>
                <w:szCs w:val="22"/>
              </w:rPr>
            </w:pPr>
            <w:r w:rsidRPr="001E7DBA">
              <w:rPr>
                <w:rFonts w:ascii="Arial" w:hAnsi="Arial" w:cs="Arial"/>
                <w:sz w:val="22"/>
                <w:szCs w:val="22"/>
              </w:rPr>
              <w:lastRenderedPageBreak/>
              <w:t>Emergency access</w:t>
            </w:r>
          </w:p>
          <w:p w14:paraId="1A808AF0" w14:textId="2A588D67" w:rsidR="006922A6" w:rsidRPr="00B35ABB" w:rsidRDefault="00B35ABB" w:rsidP="006922A6">
            <w:pPr>
              <w:rPr>
                <w:rFonts w:ascii="Arial" w:hAnsi="Arial" w:cs="Arial"/>
                <w:iCs/>
                <w:sz w:val="22"/>
                <w:szCs w:val="22"/>
              </w:rPr>
            </w:pPr>
            <w:r>
              <w:rPr>
                <w:rFonts w:ascii="Arial" w:hAnsi="Arial" w:cs="Arial"/>
                <w:iCs/>
                <w:sz w:val="22"/>
                <w:szCs w:val="22"/>
              </w:rPr>
              <w:t>Yes. Drive is accessible</w:t>
            </w:r>
            <w:r w:rsidR="00E95990">
              <w:rPr>
                <w:rFonts w:ascii="Arial" w:hAnsi="Arial" w:cs="Arial"/>
                <w:iCs/>
                <w:sz w:val="22"/>
                <w:szCs w:val="22"/>
              </w:rPr>
              <w:t>.</w:t>
            </w:r>
          </w:p>
          <w:p w14:paraId="505EE4A4" w14:textId="77777777" w:rsidR="006922A6" w:rsidRPr="001E7DBA" w:rsidRDefault="006922A6" w:rsidP="006922A6">
            <w:pPr>
              <w:rPr>
                <w:rFonts w:ascii="Arial" w:hAnsi="Arial" w:cs="Arial"/>
                <w:i/>
                <w:sz w:val="22"/>
                <w:szCs w:val="22"/>
              </w:rPr>
            </w:pPr>
          </w:p>
          <w:p w14:paraId="63763E0B" w14:textId="77777777" w:rsidR="006922A6" w:rsidRPr="001E7DBA" w:rsidRDefault="006922A6" w:rsidP="006922A6">
            <w:pPr>
              <w:rPr>
                <w:rFonts w:ascii="Arial" w:hAnsi="Arial" w:cs="Arial"/>
                <w:i/>
                <w:sz w:val="22"/>
                <w:szCs w:val="22"/>
              </w:rPr>
            </w:pPr>
          </w:p>
        </w:tc>
      </w:tr>
      <w:tr w:rsidR="006922A6" w:rsidRPr="001E7DBA" w14:paraId="27922AA5" w14:textId="77777777" w:rsidTr="001E7DBA">
        <w:tc>
          <w:tcPr>
            <w:tcW w:w="9360" w:type="dxa"/>
            <w:shd w:val="clear" w:color="auto" w:fill="auto"/>
          </w:tcPr>
          <w:p w14:paraId="3F6E4BCE" w14:textId="77777777" w:rsidR="006922A6" w:rsidRPr="001E7DBA" w:rsidRDefault="006922A6" w:rsidP="006922A6">
            <w:pPr>
              <w:rPr>
                <w:rFonts w:ascii="Arial" w:hAnsi="Arial" w:cs="Arial"/>
                <w:sz w:val="22"/>
                <w:szCs w:val="22"/>
              </w:rPr>
            </w:pPr>
            <w:r w:rsidRPr="001E7DBA">
              <w:rPr>
                <w:rFonts w:ascii="Arial" w:hAnsi="Arial" w:cs="Arial"/>
                <w:sz w:val="22"/>
                <w:szCs w:val="22"/>
              </w:rPr>
              <w:t>Please feel free to add any further design and access information that you feel may be relevant to your application.</w:t>
            </w:r>
          </w:p>
          <w:p w14:paraId="055F0192" w14:textId="77777777" w:rsidR="006922A6" w:rsidRPr="001E7DBA" w:rsidRDefault="006922A6" w:rsidP="006922A6">
            <w:pPr>
              <w:rPr>
                <w:rFonts w:ascii="Arial" w:hAnsi="Arial" w:cs="Arial"/>
                <w:sz w:val="22"/>
                <w:szCs w:val="22"/>
              </w:rPr>
            </w:pPr>
          </w:p>
          <w:p w14:paraId="28CBE873" w14:textId="77777777" w:rsidR="006922A6" w:rsidRPr="001E7DBA" w:rsidRDefault="006922A6" w:rsidP="006922A6">
            <w:pPr>
              <w:rPr>
                <w:rFonts w:ascii="Arial" w:hAnsi="Arial" w:cs="Arial"/>
                <w:sz w:val="22"/>
                <w:szCs w:val="22"/>
              </w:rPr>
            </w:pPr>
          </w:p>
          <w:p w14:paraId="31A15646" w14:textId="77777777" w:rsidR="006922A6" w:rsidRPr="001E7DBA" w:rsidRDefault="006922A6" w:rsidP="006922A6">
            <w:pPr>
              <w:rPr>
                <w:rFonts w:ascii="Arial" w:hAnsi="Arial" w:cs="Arial"/>
                <w:sz w:val="22"/>
                <w:szCs w:val="22"/>
              </w:rPr>
            </w:pPr>
          </w:p>
          <w:p w14:paraId="157794BF" w14:textId="77777777" w:rsidR="006922A6" w:rsidRPr="001E7DBA" w:rsidRDefault="006922A6" w:rsidP="006922A6">
            <w:pPr>
              <w:rPr>
                <w:rFonts w:ascii="Arial" w:hAnsi="Arial" w:cs="Arial"/>
                <w:sz w:val="22"/>
                <w:szCs w:val="22"/>
              </w:rPr>
            </w:pPr>
          </w:p>
        </w:tc>
      </w:tr>
    </w:tbl>
    <w:p w14:paraId="25E1FC9B" w14:textId="77777777" w:rsidR="008A32FA" w:rsidRDefault="008A32FA"/>
    <w:sectPr w:rsidR="008A32FA" w:rsidSect="003F78B4">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A6"/>
    <w:rsid w:val="001253A6"/>
    <w:rsid w:val="001E7DBA"/>
    <w:rsid w:val="0022504F"/>
    <w:rsid w:val="003F78B4"/>
    <w:rsid w:val="004C4272"/>
    <w:rsid w:val="00514AFF"/>
    <w:rsid w:val="005426DE"/>
    <w:rsid w:val="005A3971"/>
    <w:rsid w:val="0065614D"/>
    <w:rsid w:val="006922A6"/>
    <w:rsid w:val="006C5DCF"/>
    <w:rsid w:val="006F32BA"/>
    <w:rsid w:val="00720302"/>
    <w:rsid w:val="008423A5"/>
    <w:rsid w:val="00887E70"/>
    <w:rsid w:val="008A32FA"/>
    <w:rsid w:val="008C6CFE"/>
    <w:rsid w:val="008F7208"/>
    <w:rsid w:val="00951584"/>
    <w:rsid w:val="0095568F"/>
    <w:rsid w:val="00965D76"/>
    <w:rsid w:val="00967677"/>
    <w:rsid w:val="00976141"/>
    <w:rsid w:val="00AB255A"/>
    <w:rsid w:val="00B35ABB"/>
    <w:rsid w:val="00B572F9"/>
    <w:rsid w:val="00C17B6D"/>
    <w:rsid w:val="00C60E07"/>
    <w:rsid w:val="00C735A6"/>
    <w:rsid w:val="00CD5B69"/>
    <w:rsid w:val="00D072B5"/>
    <w:rsid w:val="00D14A54"/>
    <w:rsid w:val="00E702CC"/>
    <w:rsid w:val="00E95990"/>
    <w:rsid w:val="00EB5A61"/>
    <w:rsid w:val="00F30B25"/>
    <w:rsid w:val="00F35FE2"/>
    <w:rsid w:val="00FB6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E3C1A"/>
  <w15:chartTrackingRefBased/>
  <w15:docId w15:val="{6EC8B858-268C-49A3-844F-1571EFFAF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2A6"/>
    <w:rPr>
      <w:sz w:val="24"/>
      <w:szCs w:val="24"/>
      <w:lang w:eastAsia="en-US"/>
    </w:rPr>
  </w:style>
  <w:style w:type="paragraph" w:styleId="Heading1">
    <w:name w:val="heading 1"/>
    <w:basedOn w:val="Normal"/>
    <w:next w:val="Normal"/>
    <w:link w:val="Heading1Char"/>
    <w:qFormat/>
    <w:rsid w:val="003F78B4"/>
    <w:pPr>
      <w:outlineLvl w:val="0"/>
    </w:pPr>
    <w:rPr>
      <w:rFonts w:ascii="Arial" w:hAnsi="Arial" w:cs="Arial"/>
      <w:b/>
      <w:color w:val="0067A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F78B4"/>
    <w:rPr>
      <w:rFonts w:ascii="Arial" w:hAnsi="Arial" w:cs="Arial"/>
      <w:b/>
      <w:color w:val="0067AC"/>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Design and access statement for listed building consent: Template</vt:lpstr>
    </vt:vector>
  </TitlesOfParts>
  <Company>Cotswold District Council</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access statement for listed building consent: Template</dc:title>
  <dc:subject/>
  <dc:creator>Cotswold District Council</dc:creator>
  <cp:keywords/>
  <cp:lastModifiedBy>Biddlestone, Max</cp:lastModifiedBy>
  <cp:revision>2</cp:revision>
  <cp:lastPrinted>2009-06-09T09:13:00Z</cp:lastPrinted>
  <dcterms:created xsi:type="dcterms:W3CDTF">2022-11-28T14:13:00Z</dcterms:created>
  <dcterms:modified xsi:type="dcterms:W3CDTF">2022-11-28T14:13:00Z</dcterms:modified>
</cp:coreProperties>
</file>