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6A39" w14:textId="0A80B29A" w:rsidR="009D2B0E" w:rsidRPr="009D2B0E" w:rsidRDefault="009D2B0E" w:rsidP="009D2B0E">
      <w:pPr>
        <w:rPr>
          <w:rFonts w:eastAsia="Times New Roman"/>
          <w:b/>
          <w:bCs/>
          <w:u w:val="single"/>
        </w:rPr>
      </w:pPr>
      <w:r w:rsidRPr="009D2B0E">
        <w:rPr>
          <w:rFonts w:eastAsia="Times New Roman"/>
          <w:b/>
          <w:bCs/>
          <w:u w:val="single"/>
        </w:rPr>
        <w:t xml:space="preserve">Swanbourne House school Proposed play equipment location </w:t>
      </w:r>
    </w:p>
    <w:p w14:paraId="12385869" w14:textId="77777777" w:rsidR="009D2B0E" w:rsidRDefault="009D2B0E" w:rsidP="009D2B0E">
      <w:pPr>
        <w:rPr>
          <w:rFonts w:eastAsia="Times New Roman"/>
        </w:rPr>
      </w:pPr>
    </w:p>
    <w:p w14:paraId="462D50FE" w14:textId="3B2EF5E7" w:rsidR="009D2B0E" w:rsidRDefault="009D2B0E" w:rsidP="009D2B0E">
      <w:pPr>
        <w:rPr>
          <w:rFonts w:eastAsia="Times New Roman"/>
        </w:rPr>
      </w:pPr>
      <w:r>
        <w:rPr>
          <w:rFonts w:eastAsia="Times New Roman"/>
        </w:rPr>
        <w:t>View of the proposed area from the Main House</w:t>
      </w:r>
    </w:p>
    <w:p w14:paraId="48483413" w14:textId="34035D87" w:rsidR="009D2B0E" w:rsidRDefault="009D2B0E" w:rsidP="009D2B0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027DCD6" wp14:editId="144FBA96">
            <wp:extent cx="3048000" cy="2286000"/>
            <wp:effectExtent l="0" t="0" r="0" b="0"/>
            <wp:docPr id="1323241040" name="Picture 3" descr="IMG_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F6621-6630-426F-89F6-26ADC0CFBE98" descr="IMG_739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14:paraId="5388E7D4" w14:textId="6001ABF6" w:rsidR="009D2B0E" w:rsidRDefault="009D2B0E" w:rsidP="009D2B0E">
      <w:pPr>
        <w:rPr>
          <w:rFonts w:eastAsia="Times New Roman"/>
        </w:rPr>
      </w:pPr>
      <w:r>
        <w:rPr>
          <w:rFonts w:eastAsia="Times New Roman"/>
        </w:rPr>
        <w:t>View of area from the Chapel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18CC9E9D" wp14:editId="0482923D">
            <wp:extent cx="3048000" cy="2286000"/>
            <wp:effectExtent l="0" t="0" r="0" b="0"/>
            <wp:docPr id="1743130875" name="Picture 2" descr="IMG_7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8DB985-A236-4AA9-8FB9-5FA97F2A20C6" descr="IMG_739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B9EE" w14:textId="77777777" w:rsidR="009D2B0E" w:rsidRDefault="009D2B0E" w:rsidP="009D2B0E">
      <w:pPr>
        <w:rPr>
          <w:rFonts w:eastAsia="Times New Roman"/>
        </w:rPr>
      </w:pPr>
      <w:r>
        <w:rPr>
          <w:rFonts w:eastAsia="Times New Roman"/>
        </w:rPr>
        <w:br/>
      </w:r>
    </w:p>
    <w:p w14:paraId="46329BC3" w14:textId="33068195" w:rsidR="009D2B0E" w:rsidRDefault="009D2B0E" w:rsidP="009D2B0E">
      <w:pPr>
        <w:rPr>
          <w:rFonts w:eastAsia="Times New Roman"/>
        </w:rPr>
      </w:pPr>
      <w:r>
        <w:rPr>
          <w:rFonts w:eastAsia="Times New Roman"/>
        </w:rPr>
        <w:lastRenderedPageBreak/>
        <w:t>Proposed location for the play equipment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7CEDB45D" wp14:editId="261708AF">
            <wp:extent cx="2286000" cy="3048000"/>
            <wp:effectExtent l="0" t="0" r="0" b="0"/>
            <wp:docPr id="1360565375" name="Picture 1" descr="IMG_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896D6A-4984-4493-A4C5-BA9A613FBD18" descr="IMG_739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94672" w14:textId="77777777" w:rsidR="00FE2FC7" w:rsidRDefault="00FE2FC7"/>
    <w:sectPr w:rsidR="00FE2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0E"/>
    <w:rsid w:val="009D2B0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46F3"/>
  <w15:chartTrackingRefBased/>
  <w15:docId w15:val="{FC6C7A06-170F-420D-BCF2-5642A8A0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0E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AB8DB985-A236-4AA9-8FB9-5FA97F2A20C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659F6621-6630-426F-89F6-26ADC0CFBE9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6F896D6A-4984-4493-A4C5-BA9A613FBD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Wallis</dc:creator>
  <cp:keywords/>
  <dc:description/>
  <cp:lastModifiedBy>S Wallis</cp:lastModifiedBy>
  <cp:revision>1</cp:revision>
  <dcterms:created xsi:type="dcterms:W3CDTF">2023-09-21T10:01:00Z</dcterms:created>
  <dcterms:modified xsi:type="dcterms:W3CDTF">2023-09-21T10:04:00Z</dcterms:modified>
</cp:coreProperties>
</file>