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E834" w14:textId="598382FD" w:rsidR="00A57DB2" w:rsidRDefault="00A57DB2" w:rsidP="00A57DB2">
      <w:r>
        <w:rPr>
          <w:noProof/>
        </w:rPr>
        <w:drawing>
          <wp:inline distT="0" distB="0" distL="0" distR="0" wp14:anchorId="1A8A7CFB" wp14:editId="37F55325">
            <wp:extent cx="1137920" cy="829310"/>
            <wp:effectExtent l="0" t="0" r="5080" b="8890"/>
            <wp:docPr id="87630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829310"/>
                    </a:xfrm>
                    <a:prstGeom prst="rect">
                      <a:avLst/>
                    </a:prstGeom>
                    <a:noFill/>
                    <a:ln>
                      <a:noFill/>
                    </a:ln>
                  </pic:spPr>
                </pic:pic>
              </a:graphicData>
            </a:graphic>
          </wp:inline>
        </w:drawing>
      </w:r>
    </w:p>
    <w:p w14:paraId="5978C803" w14:textId="77777777" w:rsidR="00A57DB2" w:rsidRDefault="00A57DB2" w:rsidP="00A57DB2"/>
    <w:p w14:paraId="099E12FB" w14:textId="77777777" w:rsidR="00A57DB2" w:rsidRDefault="00A57DB2" w:rsidP="00A57DB2"/>
    <w:p w14:paraId="104ACC47" w14:textId="1DCD73E1" w:rsidR="00A57DB2" w:rsidRDefault="00A57DB2" w:rsidP="00A57DB2">
      <w:pPr>
        <w:spacing w:after="0"/>
        <w:jc w:val="center"/>
        <w:rPr>
          <w:b/>
          <w:bCs/>
          <w:sz w:val="28"/>
          <w:szCs w:val="28"/>
        </w:rPr>
      </w:pPr>
      <w:r>
        <w:rPr>
          <w:b/>
          <w:bCs/>
          <w:sz w:val="28"/>
          <w:szCs w:val="28"/>
        </w:rPr>
        <w:t>Merrydown</w:t>
      </w:r>
      <w:r w:rsidR="00CB7FDB">
        <w:rPr>
          <w:b/>
          <w:bCs/>
          <w:sz w:val="28"/>
          <w:szCs w:val="28"/>
        </w:rPr>
        <w:t xml:space="preserve"> Cottage</w:t>
      </w:r>
    </w:p>
    <w:p w14:paraId="208B6FE6" w14:textId="77777777" w:rsidR="00A57DB2" w:rsidRDefault="00A57DB2" w:rsidP="00A57DB2">
      <w:pPr>
        <w:spacing w:after="0"/>
        <w:jc w:val="center"/>
        <w:rPr>
          <w:b/>
          <w:bCs/>
          <w:sz w:val="28"/>
          <w:szCs w:val="28"/>
        </w:rPr>
      </w:pPr>
      <w:r>
        <w:rPr>
          <w:b/>
          <w:bCs/>
          <w:sz w:val="28"/>
          <w:szCs w:val="28"/>
        </w:rPr>
        <w:t xml:space="preserve">Station Road </w:t>
      </w:r>
    </w:p>
    <w:p w14:paraId="2050958F" w14:textId="77777777" w:rsidR="00A57DB2" w:rsidRDefault="00A57DB2" w:rsidP="00A57DB2">
      <w:pPr>
        <w:spacing w:after="0"/>
        <w:jc w:val="center"/>
        <w:rPr>
          <w:b/>
          <w:bCs/>
          <w:sz w:val="28"/>
          <w:szCs w:val="28"/>
        </w:rPr>
      </w:pPr>
      <w:r>
        <w:rPr>
          <w:b/>
          <w:bCs/>
          <w:sz w:val="28"/>
          <w:szCs w:val="28"/>
        </w:rPr>
        <w:t xml:space="preserve">Martin Mill, CT15 </w:t>
      </w:r>
      <w:proofErr w:type="gramStart"/>
      <w:r>
        <w:rPr>
          <w:b/>
          <w:bCs/>
          <w:sz w:val="28"/>
          <w:szCs w:val="28"/>
        </w:rPr>
        <w:t>5LA</w:t>
      </w:r>
      <w:proofErr w:type="gramEnd"/>
    </w:p>
    <w:p w14:paraId="4E8661F8" w14:textId="77777777" w:rsidR="00A57DB2" w:rsidRDefault="00A57DB2" w:rsidP="00A57DB2">
      <w:pPr>
        <w:pStyle w:val="Default"/>
      </w:pPr>
    </w:p>
    <w:tbl>
      <w:tblPr>
        <w:tblW w:w="0" w:type="auto"/>
        <w:tblInd w:w="-108" w:type="dxa"/>
        <w:tblLayout w:type="fixed"/>
        <w:tblLook w:val="04A0" w:firstRow="1" w:lastRow="0" w:firstColumn="1" w:lastColumn="0" w:noHBand="0" w:noVBand="1"/>
      </w:tblPr>
      <w:tblGrid>
        <w:gridCol w:w="247"/>
      </w:tblGrid>
      <w:tr w:rsidR="00A57DB2" w14:paraId="2668516D" w14:textId="77777777" w:rsidTr="00A57DB2">
        <w:trPr>
          <w:trHeight w:val="274"/>
        </w:trPr>
        <w:tc>
          <w:tcPr>
            <w:tcW w:w="247" w:type="dxa"/>
            <w:tcBorders>
              <w:top w:val="nil"/>
              <w:left w:val="nil"/>
              <w:bottom w:val="nil"/>
              <w:right w:val="nil"/>
            </w:tcBorders>
          </w:tcPr>
          <w:p w14:paraId="14694AD4" w14:textId="77777777" w:rsidR="00A57DB2" w:rsidRDefault="00A57DB2">
            <w:pPr>
              <w:pStyle w:val="Default"/>
              <w:spacing w:line="256" w:lineRule="auto"/>
              <w:jc w:val="center"/>
              <w:rPr>
                <w:rFonts w:ascii="Verdana" w:hAnsi="Verdana"/>
                <w:sz w:val="28"/>
                <w:szCs w:val="28"/>
              </w:rPr>
            </w:pPr>
          </w:p>
        </w:tc>
      </w:tr>
    </w:tbl>
    <w:p w14:paraId="0B089519" w14:textId="77777777" w:rsidR="00A57DB2" w:rsidRDefault="00A57DB2" w:rsidP="00A57DB2">
      <w:pPr>
        <w:jc w:val="center"/>
        <w:rPr>
          <w:b/>
          <w:szCs w:val="24"/>
        </w:rPr>
      </w:pPr>
    </w:p>
    <w:p w14:paraId="634C9308" w14:textId="77777777" w:rsidR="00A57DB2" w:rsidRDefault="00A57DB2" w:rsidP="00A57DB2">
      <w:pPr>
        <w:jc w:val="center"/>
        <w:rPr>
          <w:b/>
          <w:szCs w:val="24"/>
        </w:rPr>
      </w:pPr>
    </w:p>
    <w:p w14:paraId="0BB18788" w14:textId="77777777" w:rsidR="00A57DB2" w:rsidRDefault="00A57DB2" w:rsidP="00A57DB2">
      <w:pPr>
        <w:jc w:val="center"/>
        <w:rPr>
          <w:b/>
          <w:szCs w:val="24"/>
        </w:rPr>
      </w:pPr>
    </w:p>
    <w:p w14:paraId="34A915EB" w14:textId="77777777" w:rsidR="00A57DB2" w:rsidRDefault="00A57DB2" w:rsidP="00A57DB2">
      <w:pPr>
        <w:pStyle w:val="Default"/>
        <w:jc w:val="center"/>
        <w:rPr>
          <w:rFonts w:ascii="Verdana" w:hAnsi="Verdana"/>
          <w:b/>
          <w:bCs/>
          <w:sz w:val="28"/>
          <w:szCs w:val="28"/>
        </w:rPr>
      </w:pPr>
      <w:r>
        <w:rPr>
          <w:rFonts w:ascii="Verdana" w:hAnsi="Verdana"/>
          <w:b/>
          <w:bCs/>
          <w:sz w:val="28"/>
          <w:szCs w:val="28"/>
        </w:rPr>
        <w:t>Application for the erection of three</w:t>
      </w:r>
    </w:p>
    <w:p w14:paraId="55BAA3F9" w14:textId="0194198E" w:rsidR="00A57DB2" w:rsidRDefault="00A57DB2" w:rsidP="00A57DB2">
      <w:pPr>
        <w:pStyle w:val="Default"/>
        <w:jc w:val="center"/>
        <w:rPr>
          <w:rFonts w:ascii="Verdana" w:hAnsi="Verdana"/>
          <w:b/>
          <w:bCs/>
          <w:sz w:val="28"/>
          <w:szCs w:val="28"/>
        </w:rPr>
      </w:pPr>
      <w:r>
        <w:rPr>
          <w:rFonts w:ascii="Verdana" w:hAnsi="Verdana"/>
          <w:b/>
          <w:bCs/>
          <w:sz w:val="28"/>
          <w:szCs w:val="28"/>
        </w:rPr>
        <w:t xml:space="preserve">Glamping Holiday </w:t>
      </w:r>
      <w:r w:rsidR="00CB7FDB">
        <w:rPr>
          <w:rFonts w:ascii="Verdana" w:hAnsi="Verdana"/>
          <w:b/>
          <w:bCs/>
          <w:sz w:val="28"/>
          <w:szCs w:val="28"/>
        </w:rPr>
        <w:t>Pods</w:t>
      </w:r>
    </w:p>
    <w:p w14:paraId="74316BDC" w14:textId="37EA1C39" w:rsidR="00A57DB2" w:rsidRDefault="00A57DB2" w:rsidP="00A57DB2">
      <w:pPr>
        <w:pStyle w:val="Default"/>
        <w:jc w:val="center"/>
        <w:rPr>
          <w:rFonts w:ascii="Verdana" w:hAnsi="Verdana"/>
          <w:b/>
          <w:bCs/>
          <w:sz w:val="28"/>
          <w:szCs w:val="28"/>
        </w:rPr>
      </w:pPr>
      <w:r>
        <w:rPr>
          <w:rFonts w:ascii="Verdana" w:hAnsi="Verdana"/>
          <w:b/>
          <w:bCs/>
          <w:sz w:val="28"/>
          <w:szCs w:val="28"/>
        </w:rPr>
        <w:t>i</w:t>
      </w:r>
      <w:r>
        <w:rPr>
          <w:rFonts w:ascii="Verdana" w:hAnsi="Verdana"/>
          <w:b/>
          <w:bCs/>
          <w:sz w:val="28"/>
          <w:szCs w:val="28"/>
        </w:rPr>
        <w:t>n rear garden between Floreat and Cherry Trees</w:t>
      </w:r>
    </w:p>
    <w:p w14:paraId="2703C00C" w14:textId="3AE7B8B0" w:rsidR="00A57DB2" w:rsidRDefault="00CB7FDB" w:rsidP="00A57DB2">
      <w:pPr>
        <w:pStyle w:val="Default"/>
        <w:jc w:val="center"/>
        <w:rPr>
          <w:rFonts w:ascii="Verdana" w:hAnsi="Verdana"/>
          <w:b/>
          <w:bCs/>
          <w:sz w:val="28"/>
          <w:szCs w:val="28"/>
        </w:rPr>
      </w:pPr>
      <w:r>
        <w:rPr>
          <w:rFonts w:ascii="Verdana" w:hAnsi="Verdana"/>
          <w:b/>
          <w:bCs/>
          <w:sz w:val="28"/>
          <w:szCs w:val="28"/>
        </w:rPr>
        <w:t>w</w:t>
      </w:r>
      <w:r w:rsidR="00A57DB2">
        <w:rPr>
          <w:rFonts w:ascii="Verdana" w:hAnsi="Verdana"/>
          <w:b/>
          <w:bCs/>
          <w:sz w:val="28"/>
          <w:szCs w:val="28"/>
        </w:rPr>
        <w:t>ith access from Old Roman Road</w:t>
      </w:r>
    </w:p>
    <w:tbl>
      <w:tblPr>
        <w:tblW w:w="0" w:type="auto"/>
        <w:tblInd w:w="-108" w:type="dxa"/>
        <w:tblLayout w:type="fixed"/>
        <w:tblLook w:val="04A0" w:firstRow="1" w:lastRow="0" w:firstColumn="1" w:lastColumn="0" w:noHBand="0" w:noVBand="1"/>
      </w:tblPr>
      <w:tblGrid>
        <w:gridCol w:w="7828"/>
      </w:tblGrid>
      <w:tr w:rsidR="00A57DB2" w14:paraId="41D68E8C" w14:textId="77777777" w:rsidTr="00A57DB2">
        <w:trPr>
          <w:trHeight w:val="80"/>
        </w:trPr>
        <w:tc>
          <w:tcPr>
            <w:tcW w:w="7828" w:type="dxa"/>
            <w:tcBorders>
              <w:top w:val="nil"/>
              <w:left w:val="nil"/>
              <w:bottom w:val="nil"/>
              <w:right w:val="nil"/>
            </w:tcBorders>
          </w:tcPr>
          <w:p w14:paraId="55EB6034" w14:textId="77777777" w:rsidR="00A57DB2" w:rsidRDefault="00A57DB2">
            <w:pPr>
              <w:pStyle w:val="Default"/>
              <w:spacing w:line="256" w:lineRule="auto"/>
              <w:rPr>
                <w:rFonts w:ascii="Verdana" w:hAnsi="Verdana"/>
                <w:sz w:val="28"/>
                <w:szCs w:val="28"/>
              </w:rPr>
            </w:pPr>
          </w:p>
        </w:tc>
      </w:tr>
    </w:tbl>
    <w:p w14:paraId="5F275AAA" w14:textId="77777777" w:rsidR="00A57DB2" w:rsidRDefault="00A57DB2" w:rsidP="00A57DB2">
      <w:pPr>
        <w:rPr>
          <w:b/>
          <w:szCs w:val="24"/>
        </w:rPr>
      </w:pPr>
    </w:p>
    <w:p w14:paraId="03CE0261" w14:textId="77777777" w:rsidR="00A57DB2" w:rsidRDefault="00A57DB2" w:rsidP="00A57DB2">
      <w:pPr>
        <w:jc w:val="center"/>
        <w:rPr>
          <w:b/>
          <w:szCs w:val="24"/>
        </w:rPr>
      </w:pPr>
    </w:p>
    <w:p w14:paraId="113DF5D1" w14:textId="77777777" w:rsidR="00A57DB2" w:rsidRDefault="00A57DB2" w:rsidP="00A57DB2">
      <w:pPr>
        <w:jc w:val="center"/>
        <w:rPr>
          <w:b/>
          <w:szCs w:val="24"/>
        </w:rPr>
      </w:pPr>
    </w:p>
    <w:p w14:paraId="110C1DB5" w14:textId="77777777" w:rsidR="00A57DB2" w:rsidRDefault="00A57DB2" w:rsidP="00A57DB2">
      <w:pPr>
        <w:jc w:val="center"/>
        <w:rPr>
          <w:b/>
          <w:sz w:val="32"/>
          <w:szCs w:val="32"/>
          <w:u w:val="single"/>
        </w:rPr>
      </w:pPr>
      <w:r>
        <w:rPr>
          <w:b/>
          <w:sz w:val="32"/>
          <w:szCs w:val="32"/>
          <w:u w:val="single"/>
        </w:rPr>
        <w:t>Supporting Planning Statement</w:t>
      </w:r>
    </w:p>
    <w:p w14:paraId="18DC66DF" w14:textId="77777777" w:rsidR="00A57DB2" w:rsidRDefault="00A57DB2" w:rsidP="00A57DB2">
      <w:pPr>
        <w:jc w:val="center"/>
        <w:rPr>
          <w:b/>
          <w:sz w:val="32"/>
          <w:szCs w:val="32"/>
          <w:u w:val="single"/>
        </w:rPr>
      </w:pPr>
    </w:p>
    <w:p w14:paraId="5A6342BD" w14:textId="77777777" w:rsidR="00A57DB2" w:rsidRDefault="00A57DB2" w:rsidP="00A57DB2">
      <w:pPr>
        <w:jc w:val="center"/>
        <w:rPr>
          <w:b/>
          <w:sz w:val="32"/>
          <w:szCs w:val="32"/>
          <w:u w:val="single"/>
        </w:rPr>
      </w:pPr>
    </w:p>
    <w:p w14:paraId="59427BB9" w14:textId="77777777" w:rsidR="00A57DB2" w:rsidRDefault="00A57DB2" w:rsidP="00A57DB2">
      <w:pPr>
        <w:jc w:val="center"/>
        <w:rPr>
          <w:b/>
          <w:sz w:val="32"/>
          <w:szCs w:val="32"/>
          <w:u w:val="single"/>
        </w:rPr>
      </w:pPr>
    </w:p>
    <w:p w14:paraId="6F01281F" w14:textId="77777777" w:rsidR="00A57DB2" w:rsidRDefault="00A57DB2" w:rsidP="00A57DB2">
      <w:pPr>
        <w:jc w:val="center"/>
        <w:rPr>
          <w:b/>
          <w:sz w:val="32"/>
          <w:szCs w:val="32"/>
          <w:u w:val="single"/>
        </w:rPr>
      </w:pPr>
    </w:p>
    <w:p w14:paraId="682B6EC6" w14:textId="77777777" w:rsidR="00A57DB2" w:rsidRDefault="00A57DB2" w:rsidP="00A57DB2">
      <w:pPr>
        <w:jc w:val="center"/>
        <w:rPr>
          <w:b/>
          <w:sz w:val="32"/>
          <w:szCs w:val="32"/>
          <w:u w:val="single"/>
        </w:rPr>
      </w:pPr>
    </w:p>
    <w:p w14:paraId="2D0442AC" w14:textId="77777777" w:rsidR="00A57DB2" w:rsidRDefault="00A57DB2" w:rsidP="00A57DB2">
      <w:pPr>
        <w:jc w:val="center"/>
        <w:rPr>
          <w:b/>
          <w:sz w:val="32"/>
          <w:szCs w:val="32"/>
          <w:u w:val="single"/>
        </w:rPr>
      </w:pPr>
    </w:p>
    <w:p w14:paraId="177E9D8C" w14:textId="77777777" w:rsidR="00A57DB2" w:rsidRDefault="00A57DB2" w:rsidP="00A57DB2">
      <w:pPr>
        <w:rPr>
          <w:b/>
          <w:sz w:val="32"/>
          <w:szCs w:val="32"/>
          <w:u w:val="single"/>
        </w:rPr>
      </w:pPr>
    </w:p>
    <w:p w14:paraId="6F6ECE43" w14:textId="522ED0FE" w:rsidR="00A57DB2" w:rsidRDefault="00A57DB2" w:rsidP="00A57DB2">
      <w:pPr>
        <w:rPr>
          <w:b/>
          <w:sz w:val="32"/>
          <w:szCs w:val="32"/>
          <w:u w:val="single"/>
        </w:rPr>
      </w:pPr>
      <w:r>
        <w:rPr>
          <w:noProof/>
        </w:rPr>
        <w:drawing>
          <wp:inline distT="0" distB="0" distL="0" distR="0" wp14:anchorId="4DE97456" wp14:editId="24D2AC2E">
            <wp:extent cx="1456690" cy="478155"/>
            <wp:effectExtent l="0" t="0" r="0" b="0"/>
            <wp:docPr id="1971060758"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690" cy="478155"/>
                    </a:xfrm>
                    <a:prstGeom prst="rect">
                      <a:avLst/>
                    </a:prstGeom>
                    <a:noFill/>
                    <a:ln>
                      <a:noFill/>
                    </a:ln>
                  </pic:spPr>
                </pic:pic>
              </a:graphicData>
            </a:graphic>
          </wp:inline>
        </w:drawing>
      </w:r>
      <w:r>
        <w:rPr>
          <w:b/>
          <w:sz w:val="32"/>
          <w:szCs w:val="32"/>
          <w:u w:val="single"/>
        </w:rPr>
        <w:br w:type="page"/>
      </w:r>
    </w:p>
    <w:p w14:paraId="75E1B6BD" w14:textId="17727769" w:rsidR="00A57DB2" w:rsidRDefault="00A57DB2" w:rsidP="00A57DB2">
      <w:pPr>
        <w:pStyle w:val="ListParagraph"/>
        <w:numPr>
          <w:ilvl w:val="0"/>
          <w:numId w:val="1"/>
        </w:numPr>
        <w:spacing w:line="360" w:lineRule="auto"/>
        <w:rPr>
          <w:b/>
          <w:bCs/>
        </w:rPr>
      </w:pPr>
      <w:r>
        <w:rPr>
          <w:b/>
          <w:bCs/>
        </w:rPr>
        <w:lastRenderedPageBreak/>
        <w:t xml:space="preserve"> </w:t>
      </w:r>
      <w:r w:rsidRPr="00A57DB2">
        <w:rPr>
          <w:b/>
          <w:bCs/>
        </w:rPr>
        <w:t>The Site and Location.</w:t>
      </w:r>
    </w:p>
    <w:p w14:paraId="63EF01ED" w14:textId="70499469" w:rsidR="00A57DB2" w:rsidRDefault="00A57DB2" w:rsidP="00A57DB2">
      <w:pPr>
        <w:pStyle w:val="ListParagraph"/>
        <w:numPr>
          <w:ilvl w:val="1"/>
          <w:numId w:val="1"/>
        </w:numPr>
        <w:spacing w:line="360" w:lineRule="auto"/>
      </w:pPr>
      <w:r>
        <w:t xml:space="preserve">The application site forms part of the large garden of Merrydown Cottage which fronts Station Road in Martin Mill. That part of the rear garden is between the properties Floreat and Cherry Trees and </w:t>
      </w:r>
      <w:proofErr w:type="gramStart"/>
      <w:r>
        <w:t>has  access</w:t>
      </w:r>
      <w:proofErr w:type="gramEnd"/>
      <w:r>
        <w:t xml:space="preserve"> to Old Roaman Road.</w:t>
      </w:r>
    </w:p>
    <w:p w14:paraId="6E02442B" w14:textId="06A75851" w:rsidR="00A57DB2" w:rsidRDefault="00A57DB2" w:rsidP="00A57DB2">
      <w:pPr>
        <w:pStyle w:val="ListParagraph"/>
        <w:numPr>
          <w:ilvl w:val="1"/>
          <w:numId w:val="1"/>
        </w:numPr>
        <w:spacing w:line="360" w:lineRule="auto"/>
      </w:pPr>
      <w:r>
        <w:t>The relationship can be seen on the existing block plan drawing 2023-04-01.</w:t>
      </w:r>
    </w:p>
    <w:p w14:paraId="0FDF6AE5" w14:textId="16DCA4E5" w:rsidR="00A57DB2" w:rsidRPr="00A57DB2" w:rsidRDefault="00A57DB2" w:rsidP="00A57DB2">
      <w:pPr>
        <w:pStyle w:val="ListParagraph"/>
        <w:numPr>
          <w:ilvl w:val="0"/>
          <w:numId w:val="1"/>
        </w:numPr>
        <w:spacing w:line="360" w:lineRule="auto"/>
        <w:rPr>
          <w:b/>
          <w:bCs/>
        </w:rPr>
      </w:pPr>
      <w:r>
        <w:rPr>
          <w:b/>
          <w:bCs/>
        </w:rPr>
        <w:t>The Proposal.</w:t>
      </w:r>
    </w:p>
    <w:p w14:paraId="29B38ED7" w14:textId="02EADB24" w:rsidR="00A57DB2" w:rsidRDefault="00A57DB2" w:rsidP="00A57DB2">
      <w:pPr>
        <w:pStyle w:val="ListParagraph"/>
        <w:numPr>
          <w:ilvl w:val="1"/>
          <w:numId w:val="1"/>
        </w:numPr>
        <w:spacing w:line="360" w:lineRule="auto"/>
      </w:pPr>
      <w:r>
        <w:t xml:space="preserve">The proposal is to erect three identical buildings, generally called “Glamping Pods” for use as holiday accommodation. These are purpose designed and built for this purpose and not intended for permanent accommodation. </w:t>
      </w:r>
    </w:p>
    <w:p w14:paraId="20F32DD8" w14:textId="1BBBD5CA" w:rsidR="00CB7FDB" w:rsidRDefault="00A57DB2" w:rsidP="000F6CEA">
      <w:pPr>
        <w:pStyle w:val="ListParagraph"/>
        <w:numPr>
          <w:ilvl w:val="1"/>
          <w:numId w:val="1"/>
        </w:numPr>
        <w:spacing w:line="360" w:lineRule="auto"/>
      </w:pPr>
      <w:r>
        <w:t>As shown on the drawing 2023-04-02 they have a continuous curved roof/</w:t>
      </w:r>
      <w:r w:rsidR="00CB7FDB">
        <w:t>side walls which would be surface</w:t>
      </w:r>
      <w:r w:rsidR="00E9660E">
        <w:t>d</w:t>
      </w:r>
      <w:r w:rsidR="00CB7FDB">
        <w:t xml:space="preserve"> in green shingles with timber end walls. Each would be provided with a dedicated parking space.</w:t>
      </w:r>
    </w:p>
    <w:p w14:paraId="4B20E941" w14:textId="1005682C" w:rsidR="00CB7FDB" w:rsidRDefault="00CB7FDB" w:rsidP="000F6CEA">
      <w:pPr>
        <w:pStyle w:val="ListParagraph"/>
        <w:numPr>
          <w:ilvl w:val="1"/>
          <w:numId w:val="1"/>
        </w:numPr>
        <w:spacing w:line="360" w:lineRule="auto"/>
      </w:pPr>
      <w:r>
        <w:t>There is an existing access and driveway</w:t>
      </w:r>
      <w:r w:rsidR="00E9660E">
        <w:t xml:space="preserve"> </w:t>
      </w:r>
      <w:r w:rsidR="00DF7B73">
        <w:t>to</w:t>
      </w:r>
      <w:r>
        <w:t xml:space="preserve"> the site from Old Roman Road</w:t>
      </w:r>
      <w:r w:rsidR="00DF7B73">
        <w:t>,</w:t>
      </w:r>
      <w:r>
        <w:t xml:space="preserve"> which is intended to be used in this proposal. However, if the further use of Old Roman Road gives rise to significant highway </w:t>
      </w:r>
      <w:proofErr w:type="gramStart"/>
      <w:r>
        <w:t>concerns</w:t>
      </w:r>
      <w:proofErr w:type="gramEnd"/>
      <w:r>
        <w:t xml:space="preserve"> then there is alternative parking for an additional three cars in the front garden of Merrydown Cottage.</w:t>
      </w:r>
    </w:p>
    <w:p w14:paraId="3116D6EC" w14:textId="2A33EBA3" w:rsidR="00CB7FDB" w:rsidRPr="00CB7FDB" w:rsidRDefault="00CB7FDB" w:rsidP="00CB7FDB">
      <w:pPr>
        <w:pStyle w:val="ListParagraph"/>
        <w:numPr>
          <w:ilvl w:val="0"/>
          <w:numId w:val="1"/>
        </w:numPr>
        <w:spacing w:line="360" w:lineRule="auto"/>
        <w:rPr>
          <w:b/>
          <w:bCs/>
        </w:rPr>
      </w:pPr>
      <w:r>
        <w:rPr>
          <w:b/>
          <w:bCs/>
        </w:rPr>
        <w:t>Conclusions.</w:t>
      </w:r>
    </w:p>
    <w:p w14:paraId="4A948DB5" w14:textId="3281A760" w:rsidR="00CB7FDB" w:rsidRDefault="00CB7FDB" w:rsidP="00DF7B73">
      <w:pPr>
        <w:pStyle w:val="ListParagraph"/>
        <w:numPr>
          <w:ilvl w:val="1"/>
          <w:numId w:val="1"/>
        </w:numPr>
        <w:spacing w:line="360" w:lineRule="auto"/>
      </w:pPr>
      <w:r>
        <w:t>The location in and around Martin and Martin Mill is a popular are</w:t>
      </w:r>
      <w:r w:rsidR="00DF7B73">
        <w:t>a</w:t>
      </w:r>
      <w:r>
        <w:t xml:space="preserve"> for holiday and tourist visitors to the district. There are a number of private homes with similar accommodation </w:t>
      </w:r>
      <w:r w:rsidR="00DF7B73">
        <w:t xml:space="preserve">in the area and this proposal would further add to the attractiveness for visitors to the </w:t>
      </w:r>
      <w:proofErr w:type="gramStart"/>
      <w:r w:rsidR="00DF7B73">
        <w:t>District</w:t>
      </w:r>
      <w:proofErr w:type="gramEnd"/>
      <w:r w:rsidR="00DF7B73">
        <w:t>.</w:t>
      </w:r>
    </w:p>
    <w:p w14:paraId="32966DD7" w14:textId="18756AE1" w:rsidR="00DF7B73" w:rsidRPr="00DF7B73" w:rsidRDefault="00DF7B73" w:rsidP="00DF7B73">
      <w:pPr>
        <w:spacing w:line="360" w:lineRule="auto"/>
        <w:ind w:left="720"/>
      </w:pPr>
    </w:p>
    <w:p w14:paraId="2D342F0E" w14:textId="77777777" w:rsidR="00A57DB2" w:rsidRPr="00A57DB2" w:rsidRDefault="00A57DB2" w:rsidP="00A57DB2">
      <w:pPr>
        <w:pStyle w:val="ListParagraph"/>
        <w:spacing w:line="360" w:lineRule="auto"/>
        <w:rPr>
          <w:b/>
          <w:bCs/>
        </w:rPr>
      </w:pPr>
    </w:p>
    <w:p w14:paraId="68CC4D82" w14:textId="77777777" w:rsidR="00A57DB2" w:rsidRPr="00A57DB2" w:rsidRDefault="00A57DB2">
      <w:pPr>
        <w:rPr>
          <w:b/>
          <w:bCs/>
        </w:rPr>
      </w:pPr>
    </w:p>
    <w:sectPr w:rsidR="00A57DB2" w:rsidRPr="00A57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E3E"/>
    <w:multiLevelType w:val="multilevel"/>
    <w:tmpl w:val="A8CAC3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16cid:durableId="83430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B2"/>
    <w:rsid w:val="00A57DB2"/>
    <w:rsid w:val="00CB7FDB"/>
    <w:rsid w:val="00DF7B73"/>
    <w:rsid w:val="00E9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0167"/>
  <w15:chartTrackingRefBased/>
  <w15:docId w15:val="{0E3F6826-E0E9-4AAA-B09F-947F3277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B2"/>
    <w:pPr>
      <w:spacing w:after="40" w:line="256" w:lineRule="auto"/>
    </w:pPr>
    <w:rPr>
      <w:rFonts w:ascii="Verdana" w:eastAsia="Calibri" w:hAnsi="Verdana" w:cs="Times New Roman"/>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DB2"/>
    <w:pPr>
      <w:autoSpaceDE w:val="0"/>
      <w:autoSpaceDN w:val="0"/>
      <w:adjustRightInd w:val="0"/>
      <w:spacing w:after="0" w:line="240" w:lineRule="auto"/>
    </w:pPr>
    <w:rPr>
      <w:rFonts w:ascii="Arial" w:eastAsia="Calibri" w:hAnsi="Arial" w:cs="Arial"/>
      <w:color w:val="000000"/>
      <w:kern w:val="0"/>
      <w:sz w:val="24"/>
      <w:szCs w:val="24"/>
      <w:lang w:val="en-US"/>
      <w14:ligatures w14:val="none"/>
    </w:rPr>
  </w:style>
  <w:style w:type="paragraph" w:styleId="ListParagraph">
    <w:name w:val="List Paragraph"/>
    <w:basedOn w:val="Normal"/>
    <w:uiPriority w:val="34"/>
    <w:qFormat/>
    <w:rsid w:val="00A5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Peall</dc:creator>
  <cp:keywords/>
  <dc:description/>
  <cp:lastModifiedBy>John Peall</cp:lastModifiedBy>
  <cp:revision>2</cp:revision>
  <dcterms:created xsi:type="dcterms:W3CDTF">2023-09-19T10:34:00Z</dcterms:created>
  <dcterms:modified xsi:type="dcterms:W3CDTF">2023-09-19T10:59:00Z</dcterms:modified>
</cp:coreProperties>
</file>