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6C4D" w14:textId="77777777" w:rsidR="00042D9C" w:rsidRDefault="00042D9C" w:rsidP="00042D9C">
      <w:pPr>
        <w:pStyle w:val="Title"/>
        <w:jc w:val="center"/>
        <w:rPr>
          <w:noProof/>
          <w:sz w:val="72"/>
          <w:szCs w:val="72"/>
          <w:lang w:val="en-GB" w:bidi="en-GB"/>
        </w:rPr>
      </w:pPr>
      <w:bookmarkStart w:id="0" w:name="_Hlk487785372"/>
      <w:bookmarkEnd w:id="0"/>
      <w:r>
        <w:rPr>
          <w:noProof/>
          <w:sz w:val="72"/>
          <w:szCs w:val="72"/>
          <w:lang w:val="en-GB" w:bidi="en-GB"/>
        </w:rPr>
        <w:t>Horsepool Lodge</w:t>
      </w:r>
    </w:p>
    <w:p w14:paraId="054F825E" w14:textId="3580334D" w:rsidR="00042D9C" w:rsidRDefault="00042D9C" w:rsidP="00042D9C">
      <w:pPr>
        <w:pStyle w:val="Title"/>
        <w:jc w:val="center"/>
        <w:rPr>
          <w:noProof/>
          <w:sz w:val="36"/>
          <w:szCs w:val="36"/>
          <w:lang w:val="en-GB" w:bidi="en-GB"/>
        </w:rPr>
      </w:pPr>
      <w:r>
        <w:rPr>
          <w:noProof/>
          <w:sz w:val="36"/>
          <w:szCs w:val="36"/>
          <w:lang w:val="en-GB" w:bidi="en-GB"/>
        </w:rPr>
        <w:t>PA23/01704 – Resubmission Report</w:t>
      </w:r>
    </w:p>
    <w:p w14:paraId="3C9188FC" w14:textId="77777777" w:rsidR="001977A2" w:rsidRDefault="001977A2" w:rsidP="00042D9C">
      <w:pPr>
        <w:jc w:val="center"/>
        <w:rPr>
          <w:noProof/>
          <w:lang w:val="en-GB" w:bidi="en-GB"/>
        </w:rPr>
      </w:pPr>
    </w:p>
    <w:p w14:paraId="58B902B0" w14:textId="6776330E" w:rsidR="00042D9C" w:rsidRDefault="00042D9C" w:rsidP="00042D9C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>Following the recent refusal of planning under PA23/01704 for Horsepool Lodge change of use from holiday accomodation to residential property.</w:t>
      </w:r>
    </w:p>
    <w:p w14:paraId="7A7CB532" w14:textId="20B6C12C" w:rsidR="00DC3893" w:rsidRDefault="00DC3893" w:rsidP="00042D9C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 xml:space="preserve">I am writing to provide more information to all parties </w:t>
      </w:r>
      <w:r w:rsidR="007826AD">
        <w:rPr>
          <w:noProof/>
          <w:lang w:val="en-GB" w:bidi="en-GB"/>
        </w:rPr>
        <w:t>involved in the decision making process.</w:t>
      </w:r>
    </w:p>
    <w:p w14:paraId="22049D52" w14:textId="5EB6A43F" w:rsidR="007826AD" w:rsidRPr="007826AD" w:rsidRDefault="007826AD" w:rsidP="007826AD">
      <w:pPr>
        <w:pStyle w:val="Heading1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 w:bidi="en-GB"/>
        </w:rPr>
        <w:t>Background</w:t>
      </w:r>
    </w:p>
    <w:p w14:paraId="28381818" w14:textId="23944E8A" w:rsidR="00DC3893" w:rsidRDefault="00DC3893" w:rsidP="00042D9C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>Horsepool Lodge was built in 2009 in the garden of Horsepool Cottage.</w:t>
      </w:r>
    </w:p>
    <w:p w14:paraId="0B95C33A" w14:textId="3C5FE713" w:rsidR="00DC3893" w:rsidRDefault="00DC3893" w:rsidP="00042D9C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>My wife and I purchased the property from auction in 2012 after there was no local interest in the property</w:t>
      </w:r>
      <w:r w:rsidR="00C44BA0">
        <w:rPr>
          <w:noProof/>
          <w:lang w:val="en-GB" w:bidi="en-GB"/>
        </w:rPr>
        <w:t xml:space="preserve"> prior when listed with Estate Agents</w:t>
      </w:r>
      <w:r>
        <w:rPr>
          <w:noProof/>
          <w:lang w:val="en-GB" w:bidi="en-GB"/>
        </w:rPr>
        <w:t>.</w:t>
      </w:r>
    </w:p>
    <w:p w14:paraId="7D105BDC" w14:textId="199DC83A" w:rsidR="00DC3893" w:rsidRDefault="00DC3893" w:rsidP="00042D9C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>We purchased the property as a second home and revenue stream to cover mortgage payments and costs by renting to family, friends and through local agents. The property has never made a profit.</w:t>
      </w:r>
    </w:p>
    <w:p w14:paraId="55171370" w14:textId="220C73B2" w:rsidR="00DC3893" w:rsidRDefault="00DC3893" w:rsidP="00042D9C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 xml:space="preserve">Since </w:t>
      </w:r>
      <w:r w:rsidR="00C44BA0">
        <w:rPr>
          <w:noProof/>
          <w:lang w:val="en-GB" w:bidi="en-GB"/>
        </w:rPr>
        <w:t>C</w:t>
      </w:r>
      <w:r>
        <w:rPr>
          <w:noProof/>
          <w:lang w:val="en-GB" w:bidi="en-GB"/>
        </w:rPr>
        <w:t>ovid we decided to only let to family and friends due to the cleaning involved and not being able to rely on local people to under</w:t>
      </w:r>
      <w:r w:rsidR="007826AD">
        <w:rPr>
          <w:noProof/>
          <w:lang w:val="en-GB" w:bidi="en-GB"/>
        </w:rPr>
        <w:t>tak</w:t>
      </w:r>
      <w:r>
        <w:rPr>
          <w:noProof/>
          <w:lang w:val="en-GB" w:bidi="en-GB"/>
        </w:rPr>
        <w:t>e as we previously had items stolen</w:t>
      </w:r>
      <w:r w:rsidR="00C44BA0">
        <w:rPr>
          <w:noProof/>
          <w:lang w:val="en-GB" w:bidi="en-GB"/>
        </w:rPr>
        <w:t xml:space="preserve"> by them</w:t>
      </w:r>
      <w:r>
        <w:rPr>
          <w:noProof/>
          <w:lang w:val="en-GB" w:bidi="en-GB"/>
        </w:rPr>
        <w:t xml:space="preserve"> </w:t>
      </w:r>
      <w:r w:rsidR="007826AD">
        <w:rPr>
          <w:noProof/>
          <w:lang w:val="en-GB" w:bidi="en-GB"/>
        </w:rPr>
        <w:t xml:space="preserve"> and </w:t>
      </w:r>
      <w:r w:rsidR="00C44BA0">
        <w:rPr>
          <w:noProof/>
          <w:lang w:val="en-GB" w:bidi="en-GB"/>
        </w:rPr>
        <w:t xml:space="preserve">internal property </w:t>
      </w:r>
      <w:r w:rsidR="007826AD">
        <w:rPr>
          <w:noProof/>
          <w:lang w:val="en-GB" w:bidi="en-GB"/>
        </w:rPr>
        <w:t>damage</w:t>
      </w:r>
      <w:r w:rsidR="00C44BA0">
        <w:rPr>
          <w:noProof/>
          <w:lang w:val="en-GB" w:bidi="en-GB"/>
        </w:rPr>
        <w:t>/mis-use.</w:t>
      </w:r>
    </w:p>
    <w:p w14:paraId="0C0D2722" w14:textId="5503DD79" w:rsidR="007826AD" w:rsidRDefault="007826AD" w:rsidP="00042D9C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>My wife and I have plans to retire to the area and would like to be able to live in the property and potentially find local part-time work.</w:t>
      </w:r>
      <w:r w:rsidR="00F023ED">
        <w:rPr>
          <w:noProof/>
          <w:lang w:val="en-GB" w:bidi="en-GB"/>
        </w:rPr>
        <w:t xml:space="preserve"> My wife is an Accountant.</w:t>
      </w:r>
    </w:p>
    <w:p w14:paraId="792D64FA" w14:textId="3371FEAF" w:rsidR="001977A2" w:rsidRDefault="007826AD" w:rsidP="00596BD2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>My wife was born in the area and lived in the village of Hatt up</w:t>
      </w:r>
      <w:r w:rsidR="00DE3CD1">
        <w:rPr>
          <w:noProof/>
          <w:lang w:val="en-GB" w:bidi="en-GB"/>
        </w:rPr>
        <w:t xml:space="preserve"> </w:t>
      </w:r>
      <w:r>
        <w:rPr>
          <w:noProof/>
          <w:lang w:val="en-GB" w:bidi="en-GB"/>
        </w:rPr>
        <w:t>to the time her parents divorced and she was forced to move to Hampshire</w:t>
      </w:r>
      <w:r w:rsidR="00F023ED">
        <w:rPr>
          <w:noProof/>
          <w:lang w:val="en-GB" w:bidi="en-GB"/>
        </w:rPr>
        <w:t xml:space="preserve"> aged 16</w:t>
      </w:r>
      <w:r>
        <w:rPr>
          <w:noProof/>
          <w:lang w:val="en-GB" w:bidi="en-GB"/>
        </w:rPr>
        <w:t>.</w:t>
      </w:r>
      <w:r w:rsidR="00F023ED">
        <w:rPr>
          <w:noProof/>
          <w:lang w:val="en-GB" w:bidi="en-GB"/>
        </w:rPr>
        <w:t xml:space="preserve"> She still has many old school friends in the area.</w:t>
      </w:r>
    </w:p>
    <w:p w14:paraId="4CA8FFB1" w14:textId="4B101716" w:rsidR="00042D9C" w:rsidRDefault="00042D9C" w:rsidP="00042D9C">
      <w:pPr>
        <w:pStyle w:val="Heading1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 w:bidi="en-GB"/>
        </w:rPr>
        <w:t>St Mellion Parish Council</w:t>
      </w:r>
    </w:p>
    <w:p w14:paraId="2842FC81" w14:textId="11791E70" w:rsidR="00042D9C" w:rsidRDefault="007826AD" w:rsidP="00042D9C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The</w:t>
      </w:r>
      <w:r w:rsidR="004F27C1">
        <w:rPr>
          <w:noProof/>
          <w:lang w:bidi="en-GB"/>
        </w:rPr>
        <w:t xml:space="preserve"> Parish Council</w:t>
      </w:r>
      <w:r w:rsidR="00EC4134">
        <w:rPr>
          <w:noProof/>
          <w:lang w:bidi="en-GB"/>
        </w:rPr>
        <w:t xml:space="preserve"> </w:t>
      </w:r>
      <w:r>
        <w:rPr>
          <w:noProof/>
          <w:lang w:bidi="en-GB"/>
        </w:rPr>
        <w:t>were not supportive of the original application and were concerned the property could be used as a second home rather than lived in year round.</w:t>
      </w:r>
    </w:p>
    <w:p w14:paraId="7CBEB6C2" w14:textId="2E5AD985" w:rsidR="007826AD" w:rsidRDefault="007826AD" w:rsidP="00042D9C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That is exactly what we are forced to do currently as we cannot live in the property year round due to the holiday accomodation clause.</w:t>
      </w:r>
    </w:p>
    <w:p w14:paraId="4623F4A0" w14:textId="37445C7C" w:rsidR="001977A2" w:rsidRDefault="001977A2" w:rsidP="001977A2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Removing the Holiday accomodation will provide another habitable all year round property to the village</w:t>
      </w:r>
      <w:r w:rsidR="00C44BA0">
        <w:rPr>
          <w:noProof/>
          <w:lang w:bidi="en-GB"/>
        </w:rPr>
        <w:t xml:space="preserve"> without the need for construction</w:t>
      </w:r>
      <w:r>
        <w:rPr>
          <w:noProof/>
          <w:lang w:bidi="en-GB"/>
        </w:rPr>
        <w:t>.</w:t>
      </w:r>
    </w:p>
    <w:p w14:paraId="01F4A2FD" w14:textId="0CAB8361" w:rsidR="00F023ED" w:rsidRDefault="00F023ED" w:rsidP="00F023ED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lastRenderedPageBreak/>
        <w:t>The Council were also concerned about a precedent being set – but surely the 2 x huge Golf View Properties recently built, that I can see from my curtilage, counter any arguments for precedents being set by Council Planning.</w:t>
      </w:r>
    </w:p>
    <w:p w14:paraId="1FBE0577" w14:textId="3D2422E1" w:rsidR="005842B7" w:rsidRDefault="005842B7" w:rsidP="00042D9C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 xml:space="preserve">The Government &amp; Levelling Up Dept are </w:t>
      </w:r>
      <w:r w:rsidR="001977A2">
        <w:rPr>
          <w:noProof/>
          <w:lang w:bidi="en-GB"/>
        </w:rPr>
        <w:t xml:space="preserve">at this moment </w:t>
      </w:r>
      <w:r>
        <w:rPr>
          <w:noProof/>
          <w:lang w:bidi="en-GB"/>
        </w:rPr>
        <w:t xml:space="preserve">trying to pass rules to be able to </w:t>
      </w:r>
      <w:r w:rsidR="001977A2">
        <w:rPr>
          <w:noProof/>
          <w:lang w:bidi="en-GB"/>
        </w:rPr>
        <w:t xml:space="preserve">more easily </w:t>
      </w:r>
      <w:r>
        <w:rPr>
          <w:noProof/>
          <w:lang w:bidi="en-GB"/>
        </w:rPr>
        <w:t>convert holiday lets to dwelling houses and vice versa</w:t>
      </w:r>
      <w:r w:rsidR="00D76D3F">
        <w:rPr>
          <w:noProof/>
          <w:lang w:bidi="en-GB"/>
        </w:rPr>
        <w:t>.</w:t>
      </w:r>
      <w:r>
        <w:rPr>
          <w:noProof/>
          <w:lang w:bidi="en-GB"/>
        </w:rPr>
        <w:t xml:space="preserve"> </w:t>
      </w:r>
    </w:p>
    <w:p w14:paraId="6C16F8FD" w14:textId="60C72A81" w:rsidR="00EC4134" w:rsidRPr="00D76D3F" w:rsidRDefault="001760E7" w:rsidP="00D76D3F">
      <w:pPr>
        <w:spacing w:before="100" w:beforeAutospacing="1" w:after="100" w:afterAutospacing="1"/>
        <w:rPr>
          <w:rFonts w:ascii="Calibri" w:hAnsi="Calibri" w:cs="Calibri"/>
          <w:lang w:val="en-GB"/>
        </w:rPr>
      </w:pPr>
      <w:hyperlink r:id="rId5" w:tgtFrame="_blank" w:history="1">
        <w:r w:rsidR="005842B7">
          <w:rPr>
            <w:rStyle w:val="Hyperlink"/>
          </w:rPr>
          <w:t>https://www.gov.uk/government/consultations/introduction-of-a-use-class-for-short-term-lets-and-associated-permitted-development-rights/introduction-of-a-use-class-for-short-term-lets-and-associated-permitted-development-rights</w:t>
        </w:r>
      </w:hyperlink>
    </w:p>
    <w:p w14:paraId="48EBDE19" w14:textId="648B5D54" w:rsidR="00EC4134" w:rsidRDefault="001977A2" w:rsidP="00EC4134">
      <w:pPr>
        <w:pStyle w:val="Heading1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 w:bidi="en-GB"/>
        </w:rPr>
        <w:t xml:space="preserve">Cornwall Council </w:t>
      </w:r>
      <w:r w:rsidR="009519F1">
        <w:rPr>
          <w:noProof/>
          <w:sz w:val="28"/>
          <w:szCs w:val="28"/>
          <w:lang w:val="en-GB" w:bidi="en-GB"/>
        </w:rPr>
        <w:t>Key Issues</w:t>
      </w:r>
      <w:r w:rsidR="00C46B29">
        <w:rPr>
          <w:noProof/>
          <w:sz w:val="28"/>
          <w:szCs w:val="28"/>
          <w:lang w:val="en-GB" w:bidi="en-GB"/>
        </w:rPr>
        <w:t xml:space="preserve"> (photo’s attached to support below)</w:t>
      </w:r>
    </w:p>
    <w:p w14:paraId="50FCD7C0" w14:textId="1DB2D692" w:rsidR="001977A2" w:rsidRDefault="001977A2" w:rsidP="001977A2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Horsepool Lodge is not on the St Mellion Resort it is</w:t>
      </w:r>
      <w:r w:rsidR="00C44BA0">
        <w:rPr>
          <w:noProof/>
          <w:lang w:bidi="en-GB"/>
        </w:rPr>
        <w:t xml:space="preserve"> in</w:t>
      </w:r>
      <w:r>
        <w:rPr>
          <w:noProof/>
          <w:lang w:bidi="en-GB"/>
        </w:rPr>
        <w:t xml:space="preserve"> the village of St Mellion </w:t>
      </w:r>
      <w:r w:rsidR="00C44BA0">
        <w:rPr>
          <w:noProof/>
          <w:lang w:bidi="en-GB"/>
        </w:rPr>
        <w:t xml:space="preserve">and </w:t>
      </w:r>
      <w:r>
        <w:rPr>
          <w:noProof/>
          <w:lang w:bidi="en-GB"/>
        </w:rPr>
        <w:t xml:space="preserve">sited at the end of Church Lane </w:t>
      </w:r>
      <w:r w:rsidR="00C44BA0">
        <w:rPr>
          <w:noProof/>
          <w:lang w:bidi="en-GB"/>
        </w:rPr>
        <w:t xml:space="preserve">on </w:t>
      </w:r>
      <w:r>
        <w:rPr>
          <w:noProof/>
          <w:lang w:bidi="en-GB"/>
        </w:rPr>
        <w:t>Dunstan Lane</w:t>
      </w:r>
    </w:p>
    <w:p w14:paraId="7FD93CD3" w14:textId="70DE5210" w:rsidR="009519F1" w:rsidRDefault="009519F1" w:rsidP="00C46B29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Horsepool Lodge doe</w:t>
      </w:r>
      <w:r w:rsidR="001977A2">
        <w:rPr>
          <w:noProof/>
          <w:lang w:bidi="en-GB"/>
        </w:rPr>
        <w:t>s not</w:t>
      </w:r>
      <w:r>
        <w:rPr>
          <w:noProof/>
          <w:lang w:bidi="en-GB"/>
        </w:rPr>
        <w:t xml:space="preserve"> share a drive with Hors</w:t>
      </w:r>
      <w:r w:rsidR="001977A2">
        <w:rPr>
          <w:noProof/>
          <w:lang w:bidi="en-GB"/>
        </w:rPr>
        <w:t>e</w:t>
      </w:r>
      <w:r>
        <w:rPr>
          <w:noProof/>
          <w:lang w:bidi="en-GB"/>
        </w:rPr>
        <w:t xml:space="preserve">pool Cottage </w:t>
      </w:r>
      <w:r w:rsidR="00144853">
        <w:rPr>
          <w:noProof/>
          <w:lang w:bidi="en-GB"/>
        </w:rPr>
        <w:t xml:space="preserve">as mentioned </w:t>
      </w:r>
      <w:r w:rsidR="00D30C11">
        <w:rPr>
          <w:noProof/>
          <w:lang w:bidi="en-GB"/>
        </w:rPr>
        <w:t xml:space="preserve">in the </w:t>
      </w:r>
      <w:r w:rsidR="001977A2">
        <w:rPr>
          <w:noProof/>
          <w:lang w:bidi="en-GB"/>
        </w:rPr>
        <w:t>original</w:t>
      </w:r>
      <w:r w:rsidR="00C46B29">
        <w:rPr>
          <w:noProof/>
          <w:lang w:bidi="en-GB"/>
        </w:rPr>
        <w:t xml:space="preserve"> appraisal</w:t>
      </w:r>
      <w:r w:rsidR="001977A2">
        <w:rPr>
          <w:noProof/>
          <w:lang w:bidi="en-GB"/>
        </w:rPr>
        <w:t xml:space="preserve"> </w:t>
      </w:r>
      <w:r w:rsidR="00D30C11">
        <w:rPr>
          <w:noProof/>
          <w:lang w:bidi="en-GB"/>
        </w:rPr>
        <w:t xml:space="preserve"> </w:t>
      </w:r>
      <w:r>
        <w:rPr>
          <w:noProof/>
          <w:lang w:bidi="en-GB"/>
        </w:rPr>
        <w:t>– both have independent drives/parking</w:t>
      </w:r>
      <w:r w:rsidR="00C46B29">
        <w:rPr>
          <w:noProof/>
          <w:lang w:bidi="en-GB"/>
        </w:rPr>
        <w:t xml:space="preserve"> directly from Dunstan Lane</w:t>
      </w:r>
      <w:r w:rsidR="00C44BA0">
        <w:rPr>
          <w:noProof/>
          <w:lang w:bidi="en-GB"/>
        </w:rPr>
        <w:t>.</w:t>
      </w:r>
    </w:p>
    <w:p w14:paraId="3FFF26A2" w14:textId="47303FBE" w:rsidR="00C46B29" w:rsidRDefault="00C46B29" w:rsidP="00C46B29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Horsepool Lodge is not in open countryside – it is surrounded by Horsepool Cottage</w:t>
      </w:r>
      <w:r w:rsidR="00C44BA0">
        <w:rPr>
          <w:noProof/>
          <w:lang w:bidi="en-GB"/>
        </w:rPr>
        <w:t>,</w:t>
      </w:r>
      <w:r>
        <w:rPr>
          <w:noProof/>
          <w:lang w:bidi="en-GB"/>
        </w:rPr>
        <w:t xml:space="preserve"> St Mellion Tennis Club Courts with a Pitch &amp; Putt Golf Course behind.</w:t>
      </w:r>
    </w:p>
    <w:p w14:paraId="51585621" w14:textId="3EDD8D92" w:rsidR="00C46B29" w:rsidRDefault="004958D6" w:rsidP="00C46B29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Regarding setting local precedents - t</w:t>
      </w:r>
      <w:r w:rsidR="00C46B29">
        <w:rPr>
          <w:noProof/>
          <w:lang w:bidi="en-GB"/>
        </w:rPr>
        <w:t xml:space="preserve">he 2 recently built huge Golf View Properties on the edge of the village of St Mellion surely have set the precedent under </w:t>
      </w:r>
      <w:r w:rsidR="00C44BA0">
        <w:rPr>
          <w:noProof/>
          <w:lang w:bidi="en-GB"/>
        </w:rPr>
        <w:t>the</w:t>
      </w:r>
      <w:r w:rsidR="00C46B29">
        <w:rPr>
          <w:noProof/>
          <w:lang w:bidi="en-GB"/>
        </w:rPr>
        <w:t xml:space="preserve"> Policy 3 CLP for countryside building in the area.</w:t>
      </w:r>
    </w:p>
    <w:p w14:paraId="5336CFA2" w14:textId="1966CD08" w:rsidR="00596BD2" w:rsidRDefault="00596BD2" w:rsidP="00C46B29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Horsepool Lodge is now used as a second home with occasional lets to our family and friends for non-profit</w:t>
      </w:r>
      <w:r w:rsidR="00F023ED">
        <w:rPr>
          <w:noProof/>
          <w:lang w:bidi="en-GB"/>
        </w:rPr>
        <w:t xml:space="preserve"> and to try and cover mortgage payments</w:t>
      </w:r>
      <w:r>
        <w:rPr>
          <w:noProof/>
          <w:lang w:bidi="en-GB"/>
        </w:rPr>
        <w:t xml:space="preserve">. </w:t>
      </w:r>
      <w:r w:rsidR="00C44BA0">
        <w:rPr>
          <w:noProof/>
          <w:lang w:bidi="en-GB"/>
        </w:rPr>
        <w:t>It is no longer run as a small business t</w:t>
      </w:r>
      <w:r>
        <w:rPr>
          <w:noProof/>
          <w:lang w:bidi="en-GB"/>
        </w:rPr>
        <w:t>herefore under our ownership we cannot provide accounts request</w:t>
      </w:r>
      <w:r w:rsidR="00C44BA0">
        <w:rPr>
          <w:noProof/>
          <w:lang w:bidi="en-GB"/>
        </w:rPr>
        <w:t>ed</w:t>
      </w:r>
      <w:r>
        <w:rPr>
          <w:noProof/>
          <w:lang w:bidi="en-GB"/>
        </w:rPr>
        <w:t xml:space="preserve"> to justify viability of rental. </w:t>
      </w:r>
    </w:p>
    <w:p w14:paraId="0323DA5B" w14:textId="4692782A" w:rsidR="00596BD2" w:rsidRDefault="00596BD2" w:rsidP="004958D6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 xml:space="preserve">I have researched and attached a financial breakdwon of rental viability based upon Horsepool Lodge being purchased for the sole purpose of a holiday rental business </w:t>
      </w:r>
      <w:r w:rsidR="00C44BA0">
        <w:rPr>
          <w:noProof/>
          <w:lang w:bidi="en-GB"/>
        </w:rPr>
        <w:t xml:space="preserve">as planning dictates </w:t>
      </w:r>
      <w:r>
        <w:rPr>
          <w:noProof/>
          <w:lang w:bidi="en-GB"/>
        </w:rPr>
        <w:t>– you’re welcome to get these ratified by an independent agency.</w:t>
      </w:r>
    </w:p>
    <w:p w14:paraId="1AECE5D2" w14:textId="6B0500F9" w:rsidR="00596BD2" w:rsidRDefault="00DB7A00" w:rsidP="00596BD2">
      <w:pPr>
        <w:pStyle w:val="Heading1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 w:bidi="en-GB"/>
        </w:rPr>
        <w:t>Sustainability (photo’s attached to support below)</w:t>
      </w:r>
    </w:p>
    <w:p w14:paraId="0C0E4800" w14:textId="42355724" w:rsidR="00596BD2" w:rsidRDefault="00DB7A00" w:rsidP="00C46B29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Horsepool Lodge is already built and would obviously have far less impact on the environment that building another property in the village</w:t>
      </w:r>
      <w:r w:rsidR="00C44BA0">
        <w:rPr>
          <w:noProof/>
          <w:lang w:bidi="en-GB"/>
        </w:rPr>
        <w:t xml:space="preserve"> would.</w:t>
      </w:r>
    </w:p>
    <w:p w14:paraId="5FA329A9" w14:textId="70465BC8" w:rsidR="00DB7A00" w:rsidRDefault="00DB7A00" w:rsidP="00C46B29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Horsepool Lodge does not look like a holiday rental it is a fully functioning house.</w:t>
      </w:r>
    </w:p>
    <w:p w14:paraId="563BF606" w14:textId="135CE54F" w:rsidR="00DB7A00" w:rsidRDefault="00DB7A00" w:rsidP="00C46B29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Horsepool Lodge has solar panels which provide all hot water for the property.</w:t>
      </w:r>
    </w:p>
    <w:p w14:paraId="4BBA88FC" w14:textId="3E4B68F5" w:rsidR="00F023ED" w:rsidRDefault="00DB7A00" w:rsidP="00F023ED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Horsepool Lodge has it’s own rainwater soakaways and cesspit.</w:t>
      </w:r>
    </w:p>
    <w:p w14:paraId="6598D8D8" w14:textId="6DD5CA62" w:rsidR="00DB7A00" w:rsidRDefault="00DB7A00" w:rsidP="00DB7A00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St Mellion Resort has recently installed ha</w:t>
      </w:r>
      <w:r w:rsidR="00C44BA0">
        <w:rPr>
          <w:noProof/>
          <w:lang w:bidi="en-GB"/>
        </w:rPr>
        <w:t>l</w:t>
      </w:r>
      <w:r>
        <w:rPr>
          <w:noProof/>
          <w:lang w:bidi="en-GB"/>
        </w:rPr>
        <w:t>f a dozen electric rapid car chargin</w:t>
      </w:r>
      <w:r w:rsidR="004958D6">
        <w:rPr>
          <w:noProof/>
          <w:lang w:bidi="en-GB"/>
        </w:rPr>
        <w:t>g</w:t>
      </w:r>
      <w:r>
        <w:rPr>
          <w:noProof/>
          <w:lang w:bidi="en-GB"/>
        </w:rPr>
        <w:t xml:space="preserve"> points for the general public to use which are less than 100 metres away.</w:t>
      </w:r>
    </w:p>
    <w:p w14:paraId="19B69D03" w14:textId="70562DEC" w:rsidR="004958D6" w:rsidRDefault="00DB7A00" w:rsidP="00C46B29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lastRenderedPageBreak/>
        <w:t>My wife and I will be looking for part-time work if this planning is accepted</w:t>
      </w:r>
      <w:r w:rsidR="00F023ED">
        <w:rPr>
          <w:noProof/>
          <w:lang w:bidi="en-GB"/>
        </w:rPr>
        <w:t xml:space="preserve"> and we can live in the property</w:t>
      </w:r>
      <w:r w:rsidR="004958D6">
        <w:rPr>
          <w:noProof/>
          <w:lang w:bidi="en-GB"/>
        </w:rPr>
        <w:t>.</w:t>
      </w:r>
    </w:p>
    <w:p w14:paraId="029625C9" w14:textId="0D16FF86" w:rsidR="004958D6" w:rsidRDefault="004958D6" w:rsidP="00C46B29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 xml:space="preserve">There is a lit pavement all the way from the property to the bus stop </w:t>
      </w:r>
      <w:r w:rsidR="00312E12">
        <w:rPr>
          <w:noProof/>
          <w:lang w:bidi="en-GB"/>
        </w:rPr>
        <w:t xml:space="preserve">200 Metres away </w:t>
      </w:r>
      <w:r>
        <w:rPr>
          <w:noProof/>
          <w:lang w:bidi="en-GB"/>
        </w:rPr>
        <w:t>which many of the local resort employees use too.</w:t>
      </w:r>
    </w:p>
    <w:p w14:paraId="0E451CAA" w14:textId="6FA65EE0" w:rsidR="004958D6" w:rsidRDefault="004958D6" w:rsidP="00DE3CD1">
      <w:pPr>
        <w:jc w:val="center"/>
      </w:pPr>
      <w:r>
        <w:t xml:space="preserve">The property cannot be blamed for lack of pavements or lighting to the church or primary school, surely that is down to the highways department. I believe the street sign on Church Road is for local traffic only – the only local homes are the three </w:t>
      </w:r>
      <w:proofErr w:type="spellStart"/>
      <w:r>
        <w:t>Horsepool</w:t>
      </w:r>
      <w:proofErr w:type="spellEnd"/>
      <w:r>
        <w:t xml:space="preserve"> Properties. This makes the road an ideal quiet way to walk/ride or even take a scooter to the village </w:t>
      </w:r>
      <w:proofErr w:type="spellStart"/>
      <w:r>
        <w:t>centre</w:t>
      </w:r>
      <w:proofErr w:type="spellEnd"/>
      <w:r>
        <w:t xml:space="preserve">. </w:t>
      </w:r>
    </w:p>
    <w:p w14:paraId="4F2C62EE" w14:textId="55A39336" w:rsidR="00B2752E" w:rsidRDefault="004958D6" w:rsidP="00DE3CD1">
      <w:pPr>
        <w:pStyle w:val="ListNumber"/>
        <w:numPr>
          <w:ilvl w:val="0"/>
          <w:numId w:val="0"/>
        </w:numPr>
        <w:ind w:left="792" w:hanging="360"/>
        <w:jc w:val="center"/>
        <w:rPr>
          <w:noProof/>
          <w:lang w:bidi="en-GB"/>
        </w:rPr>
      </w:pPr>
      <w:r>
        <w:rPr>
          <w:noProof/>
          <w:lang w:bidi="en-GB"/>
        </w:rPr>
        <w:t xml:space="preserve">The property is in the village of St Mellion – it was built in the garden of Horsepool Cottage </w:t>
      </w:r>
      <w:r w:rsidR="00DE3CD1">
        <w:rPr>
          <w:noProof/>
          <w:lang w:bidi="en-GB"/>
        </w:rPr>
        <w:t>and adjace</w:t>
      </w:r>
      <w:r w:rsidR="00312E12">
        <w:rPr>
          <w:noProof/>
          <w:lang w:bidi="en-GB"/>
        </w:rPr>
        <w:t>n</w:t>
      </w:r>
      <w:r w:rsidR="00DE3CD1">
        <w:rPr>
          <w:noProof/>
          <w:lang w:bidi="en-GB"/>
        </w:rPr>
        <w:t xml:space="preserve">t to Horsepool Farmhouse </w:t>
      </w:r>
      <w:r>
        <w:rPr>
          <w:noProof/>
          <w:lang w:bidi="en-GB"/>
        </w:rPr>
        <w:t>which w</w:t>
      </w:r>
      <w:r w:rsidR="00DE3CD1">
        <w:rPr>
          <w:noProof/>
          <w:lang w:bidi="en-GB"/>
        </w:rPr>
        <w:t>ere both</w:t>
      </w:r>
      <w:r>
        <w:rPr>
          <w:noProof/>
          <w:lang w:bidi="en-GB"/>
        </w:rPr>
        <w:t xml:space="preserve"> in situ way before the resort.</w:t>
      </w:r>
    </w:p>
    <w:p w14:paraId="3CFBD0B4" w14:textId="77777777" w:rsidR="00B2752E" w:rsidRDefault="00B2752E" w:rsidP="00362316">
      <w:pPr>
        <w:jc w:val="center"/>
      </w:pPr>
    </w:p>
    <w:p w14:paraId="12EEA5CB" w14:textId="77777777" w:rsidR="00B2752E" w:rsidRDefault="00B2752E" w:rsidP="00B2752E">
      <w:pPr>
        <w:pStyle w:val="Title"/>
        <w:jc w:val="center"/>
        <w:rPr>
          <w:noProof/>
          <w:sz w:val="72"/>
          <w:szCs w:val="72"/>
          <w:lang w:val="en-GB" w:bidi="en-GB"/>
        </w:rPr>
      </w:pPr>
      <w:r>
        <w:rPr>
          <w:noProof/>
          <w:sz w:val="72"/>
          <w:szCs w:val="72"/>
          <w:lang w:val="en-GB" w:bidi="en-GB"/>
        </w:rPr>
        <w:t>Horsepool Lodge</w:t>
      </w:r>
    </w:p>
    <w:p w14:paraId="685B1B3C" w14:textId="77777777" w:rsidR="00B2752E" w:rsidRPr="0036277B" w:rsidRDefault="00B2752E" w:rsidP="00B2752E">
      <w:pPr>
        <w:pStyle w:val="Title"/>
        <w:jc w:val="center"/>
        <w:rPr>
          <w:noProof/>
          <w:sz w:val="36"/>
          <w:szCs w:val="36"/>
          <w:lang w:val="en-GB" w:bidi="en-GB"/>
        </w:rPr>
      </w:pPr>
      <w:r>
        <w:rPr>
          <w:noProof/>
          <w:sz w:val="36"/>
          <w:szCs w:val="36"/>
          <w:lang w:val="en-GB" w:bidi="en-GB"/>
        </w:rPr>
        <w:t>Cost Analysis of Rental Viability</w:t>
      </w:r>
    </w:p>
    <w:p w14:paraId="0A30B95F" w14:textId="77777777" w:rsidR="00B2752E" w:rsidRPr="0036277B" w:rsidRDefault="00B2752E" w:rsidP="00B2752E">
      <w:pPr>
        <w:pStyle w:val="Heading1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 w:bidi="en-GB"/>
        </w:rPr>
        <w:t>Background</w:t>
      </w:r>
    </w:p>
    <w:p w14:paraId="402F277A" w14:textId="62BA2C62" w:rsidR="00B2752E" w:rsidRDefault="00B2752E" w:rsidP="00B2752E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 xml:space="preserve">The house is situated near to the main entrance of St Mellion Resort and </w:t>
      </w:r>
      <w:r w:rsidR="00312E12">
        <w:rPr>
          <w:noProof/>
          <w:lang w:val="en-GB" w:bidi="en-GB"/>
        </w:rPr>
        <w:t xml:space="preserve">would only </w:t>
      </w:r>
      <w:r>
        <w:rPr>
          <w:noProof/>
          <w:lang w:val="en-GB" w:bidi="en-GB"/>
        </w:rPr>
        <w:t xml:space="preserve">appeal as a holiday let to golfers due to </w:t>
      </w:r>
      <w:r w:rsidR="00F023ED">
        <w:rPr>
          <w:noProof/>
          <w:lang w:val="en-GB" w:bidi="en-GB"/>
        </w:rPr>
        <w:t xml:space="preserve">location and </w:t>
      </w:r>
      <w:r>
        <w:rPr>
          <w:noProof/>
          <w:lang w:val="en-GB" w:bidi="en-GB"/>
        </w:rPr>
        <w:t>the famous ‘Nicklaus’ Golf Course on its’ doorstep.</w:t>
      </w:r>
    </w:p>
    <w:p w14:paraId="6C0A412B" w14:textId="666C7B9D" w:rsidR="00B2752E" w:rsidRDefault="00B2752E" w:rsidP="00B2752E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 xml:space="preserve">Due to the unreliable Cornish Weather and golf season, the property has historically </w:t>
      </w:r>
      <w:r w:rsidR="00312E12">
        <w:rPr>
          <w:noProof/>
          <w:lang w:val="en-GB" w:bidi="en-GB"/>
        </w:rPr>
        <w:t xml:space="preserve">only </w:t>
      </w:r>
      <w:r>
        <w:rPr>
          <w:noProof/>
          <w:lang w:val="en-GB" w:bidi="en-GB"/>
        </w:rPr>
        <w:t xml:space="preserve">been let April – October </w:t>
      </w:r>
    </w:p>
    <w:p w14:paraId="60730442" w14:textId="2B328047" w:rsidR="00B2752E" w:rsidRDefault="00B2752E" w:rsidP="00B2752E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 xml:space="preserve">The occupancy </w:t>
      </w:r>
      <w:r w:rsidR="00DE3CD1">
        <w:rPr>
          <w:noProof/>
          <w:lang w:val="en-GB" w:bidi="en-GB"/>
        </w:rPr>
        <w:t>was</w:t>
      </w:r>
      <w:r>
        <w:rPr>
          <w:noProof/>
          <w:lang w:val="en-GB" w:bidi="en-GB"/>
        </w:rPr>
        <w:t xml:space="preserve"> made up of paying guests, owners, owners family &amp; owners friends.</w:t>
      </w:r>
    </w:p>
    <w:p w14:paraId="377738B6" w14:textId="7A34B9CF" w:rsidR="00B2752E" w:rsidRDefault="00B2752E" w:rsidP="00B2752E">
      <w:pPr>
        <w:jc w:val="center"/>
        <w:rPr>
          <w:noProof/>
          <w:lang w:val="en-GB" w:bidi="en-GB"/>
        </w:rPr>
      </w:pPr>
      <w:r>
        <w:rPr>
          <w:noProof/>
          <w:lang w:val="en-GB" w:bidi="en-GB"/>
        </w:rPr>
        <w:t>The property faces stiff rental competition from St Mellion Resort which can offer very attractive deals to golfers including</w:t>
      </w:r>
      <w:r w:rsidR="00312E12">
        <w:rPr>
          <w:noProof/>
          <w:lang w:val="en-GB" w:bidi="en-GB"/>
        </w:rPr>
        <w:t xml:space="preserve"> Dinner, Breakfast,</w:t>
      </w:r>
      <w:r>
        <w:rPr>
          <w:noProof/>
          <w:lang w:val="en-GB" w:bidi="en-GB"/>
        </w:rPr>
        <w:t xml:space="preserve"> International Cuisine &amp; Special Events</w:t>
      </w:r>
    </w:p>
    <w:p w14:paraId="6B3C21B1" w14:textId="77777777" w:rsidR="001760E7" w:rsidRDefault="001760E7" w:rsidP="00B2752E">
      <w:pPr>
        <w:pStyle w:val="Heading1"/>
        <w:rPr>
          <w:noProof/>
          <w:sz w:val="28"/>
          <w:szCs w:val="28"/>
          <w:lang w:val="en-GB" w:bidi="en-GB"/>
        </w:rPr>
      </w:pPr>
    </w:p>
    <w:p w14:paraId="0966466F" w14:textId="77777777" w:rsidR="001760E7" w:rsidRDefault="001760E7" w:rsidP="00B2752E">
      <w:pPr>
        <w:pStyle w:val="Heading1"/>
        <w:rPr>
          <w:noProof/>
          <w:sz w:val="28"/>
          <w:szCs w:val="28"/>
          <w:lang w:val="en-GB" w:bidi="en-GB"/>
        </w:rPr>
      </w:pPr>
      <w:bookmarkStart w:id="1" w:name="_GoBack"/>
      <w:bookmarkEnd w:id="1"/>
    </w:p>
    <w:p w14:paraId="6E6C0A1F" w14:textId="77777777" w:rsidR="001760E7" w:rsidRDefault="001760E7" w:rsidP="00B2752E">
      <w:pPr>
        <w:pStyle w:val="Heading1"/>
        <w:rPr>
          <w:noProof/>
          <w:sz w:val="28"/>
          <w:szCs w:val="28"/>
          <w:lang w:val="en-GB" w:bidi="en-GB"/>
        </w:rPr>
      </w:pPr>
    </w:p>
    <w:p w14:paraId="7A77FAC5" w14:textId="77777777" w:rsidR="001760E7" w:rsidRDefault="001760E7" w:rsidP="00B2752E">
      <w:pPr>
        <w:pStyle w:val="Heading1"/>
        <w:rPr>
          <w:noProof/>
          <w:sz w:val="28"/>
          <w:szCs w:val="28"/>
          <w:lang w:val="en-GB" w:bidi="en-GB"/>
        </w:rPr>
      </w:pPr>
    </w:p>
    <w:p w14:paraId="081AB52E" w14:textId="77777777" w:rsidR="001760E7" w:rsidRDefault="001760E7" w:rsidP="00B2752E">
      <w:pPr>
        <w:pStyle w:val="Heading1"/>
        <w:rPr>
          <w:noProof/>
          <w:sz w:val="28"/>
          <w:szCs w:val="28"/>
          <w:lang w:val="en-GB" w:bidi="en-GB"/>
        </w:rPr>
      </w:pPr>
    </w:p>
    <w:p w14:paraId="7AC867AF" w14:textId="77777777" w:rsidR="001760E7" w:rsidRDefault="001760E7" w:rsidP="00B2752E">
      <w:pPr>
        <w:pStyle w:val="Heading1"/>
        <w:rPr>
          <w:noProof/>
          <w:sz w:val="28"/>
          <w:szCs w:val="28"/>
          <w:lang w:val="en-GB" w:bidi="en-GB"/>
        </w:rPr>
      </w:pPr>
    </w:p>
    <w:p w14:paraId="75281BDC" w14:textId="77777777" w:rsidR="001760E7" w:rsidRDefault="001760E7" w:rsidP="00B2752E">
      <w:pPr>
        <w:pStyle w:val="Heading1"/>
        <w:rPr>
          <w:noProof/>
          <w:sz w:val="28"/>
          <w:szCs w:val="28"/>
          <w:lang w:val="en-GB" w:bidi="en-GB"/>
        </w:rPr>
      </w:pPr>
    </w:p>
    <w:p w14:paraId="0882C516" w14:textId="77777777" w:rsidR="001760E7" w:rsidRDefault="001760E7" w:rsidP="00B2752E">
      <w:pPr>
        <w:pStyle w:val="Heading1"/>
        <w:rPr>
          <w:noProof/>
          <w:sz w:val="28"/>
          <w:szCs w:val="28"/>
          <w:lang w:val="en-GB" w:bidi="en-GB"/>
        </w:rPr>
      </w:pPr>
    </w:p>
    <w:p w14:paraId="73C764B2" w14:textId="1EC1B67E" w:rsidR="00B2752E" w:rsidRPr="0002176A" w:rsidRDefault="00B2752E" w:rsidP="00B2752E">
      <w:pPr>
        <w:pStyle w:val="Heading1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 w:bidi="en-GB"/>
        </w:rPr>
        <w:t>Costs Breakdown</w:t>
      </w:r>
    </w:p>
    <w:p w14:paraId="436F04EA" w14:textId="186105D4" w:rsidR="00B2752E" w:rsidRDefault="00B2752E" w:rsidP="00B2752E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 xml:space="preserve">This cost analysis is based </w:t>
      </w:r>
      <w:r w:rsidR="00CD281E">
        <w:rPr>
          <w:noProof/>
          <w:lang w:bidi="en-GB"/>
        </w:rPr>
        <w:t xml:space="preserve">annually </w:t>
      </w:r>
      <w:r>
        <w:rPr>
          <w:noProof/>
          <w:lang w:bidi="en-GB"/>
        </w:rPr>
        <w:t xml:space="preserve">over a 5 Year </w:t>
      </w:r>
      <w:r w:rsidR="00312E12">
        <w:rPr>
          <w:noProof/>
          <w:lang w:bidi="en-GB"/>
        </w:rPr>
        <w:t xml:space="preserve">Fixed Rate </w:t>
      </w:r>
      <w:r w:rsidR="00CD281E">
        <w:rPr>
          <w:noProof/>
          <w:lang w:bidi="en-GB"/>
        </w:rPr>
        <w:t xml:space="preserve">Mortgage </w:t>
      </w:r>
      <w:r>
        <w:rPr>
          <w:noProof/>
          <w:lang w:bidi="en-GB"/>
        </w:rPr>
        <w:t>Period</w:t>
      </w:r>
    </w:p>
    <w:p w14:paraId="151C4F6A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Based upon current Nationwide Building Society figures HPL is currently valued at £290,000 approx.</w:t>
      </w:r>
    </w:p>
    <w:p w14:paraId="7A1F5724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Based upon a 5 Year Interest Only Buy to Let Mortgage at Barclays current rates.</w:t>
      </w:r>
    </w:p>
    <w:p w14:paraId="1F5F04C7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(6.05% with 25% deposit)</w:t>
      </w:r>
    </w:p>
    <w:p w14:paraId="1B471425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The introduction of the new Holiday Let Guidelines the property would have to pay Council Tax (Band F) if rentals not exceeding 70 days per annum</w:t>
      </w:r>
    </w:p>
    <w:p w14:paraId="10DC9EB8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Furniture/Decoration has been based over 5 Year Renewals/Refurbishment/Replacement</w:t>
      </w:r>
    </w:p>
    <w:p w14:paraId="7AC1B30F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>Annual Costs have been rounded up or down but are freely available and very realistic for the area</w:t>
      </w:r>
    </w:p>
    <w:p w14:paraId="2AF10229" w14:textId="31D10331" w:rsidR="00CD281E" w:rsidRDefault="00CD281E" w:rsidP="00B2752E">
      <w:pPr>
        <w:pStyle w:val="ListNumber"/>
        <w:numPr>
          <w:ilvl w:val="0"/>
          <w:numId w:val="0"/>
        </w:numPr>
        <w:ind w:left="432"/>
        <w:jc w:val="center"/>
        <w:rPr>
          <w:noProof/>
          <w:lang w:bidi="en-GB"/>
        </w:rPr>
      </w:pPr>
      <w:r>
        <w:rPr>
          <w:noProof/>
          <w:lang w:bidi="en-GB"/>
        </w:rPr>
        <w:t xml:space="preserve">The Resort membership </w:t>
      </w:r>
      <w:r w:rsidR="00DE3CD1">
        <w:rPr>
          <w:noProof/>
          <w:lang w:bidi="en-GB"/>
        </w:rPr>
        <w:t xml:space="preserve">for Leisure &amp; Golf </w:t>
      </w:r>
      <w:r>
        <w:rPr>
          <w:noProof/>
          <w:lang w:bidi="en-GB"/>
        </w:rPr>
        <w:t>is necessary to attract people to Horsepool Lodge.</w:t>
      </w:r>
    </w:p>
    <w:p w14:paraId="12FFDB87" w14:textId="77777777" w:rsidR="00B2752E" w:rsidRDefault="00B2752E" w:rsidP="00B2752E">
      <w:pPr>
        <w:pStyle w:val="ListNumber"/>
        <w:numPr>
          <w:ilvl w:val="0"/>
          <w:numId w:val="0"/>
        </w:numPr>
        <w:rPr>
          <w:noProof/>
          <w:lang w:bidi="en-GB"/>
        </w:rPr>
      </w:pPr>
    </w:p>
    <w:p w14:paraId="7C9592B8" w14:textId="6975611E" w:rsidR="00B2752E" w:rsidRPr="0002176A" w:rsidRDefault="00B2752E" w:rsidP="00B2752E">
      <w:pPr>
        <w:pStyle w:val="Heading1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 w:bidi="en-GB"/>
        </w:rPr>
        <w:t>Annual Costs</w:t>
      </w:r>
      <w:r>
        <w:rPr>
          <w:noProof/>
          <w:sz w:val="28"/>
          <w:szCs w:val="28"/>
          <w:lang w:val="en-GB" w:bidi="en-GB"/>
        </w:rPr>
        <w:tab/>
      </w:r>
      <w:r>
        <w:rPr>
          <w:noProof/>
          <w:sz w:val="28"/>
          <w:szCs w:val="28"/>
          <w:lang w:val="en-GB" w:bidi="en-GB"/>
        </w:rPr>
        <w:tab/>
      </w:r>
      <w:r>
        <w:rPr>
          <w:noProof/>
          <w:sz w:val="28"/>
          <w:szCs w:val="28"/>
          <w:lang w:val="en-GB" w:bidi="en-GB"/>
        </w:rPr>
        <w:tab/>
      </w:r>
      <w:r>
        <w:rPr>
          <w:noProof/>
          <w:sz w:val="28"/>
          <w:szCs w:val="28"/>
          <w:lang w:val="en-GB" w:bidi="en-GB"/>
        </w:rPr>
        <w:tab/>
      </w:r>
      <w:r>
        <w:rPr>
          <w:noProof/>
          <w:sz w:val="28"/>
          <w:szCs w:val="28"/>
          <w:lang w:val="en-GB" w:bidi="en-GB"/>
        </w:rPr>
        <w:tab/>
      </w:r>
      <w:r>
        <w:rPr>
          <w:noProof/>
          <w:sz w:val="28"/>
          <w:szCs w:val="28"/>
          <w:lang w:val="en-GB" w:bidi="en-GB"/>
        </w:rPr>
        <w:tab/>
      </w:r>
      <w:r>
        <w:rPr>
          <w:noProof/>
          <w:sz w:val="28"/>
          <w:szCs w:val="28"/>
          <w:lang w:val="en-GB" w:bidi="en-GB"/>
        </w:rPr>
        <w:tab/>
        <w:t>£28,559.00</w:t>
      </w:r>
      <w:r w:rsidR="00CD281E">
        <w:rPr>
          <w:noProof/>
          <w:sz w:val="28"/>
          <w:szCs w:val="28"/>
          <w:lang w:val="en-GB" w:bidi="en-GB"/>
        </w:rPr>
        <w:t xml:space="preserve"> total</w:t>
      </w:r>
    </w:p>
    <w:p w14:paraId="112AA464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Mortgage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£13,200.00</w:t>
      </w:r>
    </w:p>
    <w:p w14:paraId="2BF15A6F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Insurance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£250.00</w:t>
      </w:r>
    </w:p>
    <w:p w14:paraId="65272073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Utilities (Gas, Electric, Water)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£2,000.00</w:t>
      </w:r>
    </w:p>
    <w:p w14:paraId="2914CA99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St Mellion Cottage Membership (2 Golf &amp; Leisure Passes)</w:t>
      </w:r>
      <w:r>
        <w:rPr>
          <w:noProof/>
          <w:lang w:bidi="en-GB"/>
        </w:rPr>
        <w:tab/>
        <w:t>£3,000.00</w:t>
      </w:r>
    </w:p>
    <w:p w14:paraId="1DAD1BDD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 xml:space="preserve">Council Tax 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£3,209.00*</w:t>
      </w:r>
    </w:p>
    <w:p w14:paraId="15129D51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Gardening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£300.00</w:t>
      </w:r>
    </w:p>
    <w:p w14:paraId="0629F077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Broadband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£300.00</w:t>
      </w:r>
    </w:p>
    <w:p w14:paraId="11FAB603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TV Licence, CCTV, Sky &amp; Netflix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£1,200.00</w:t>
      </w:r>
    </w:p>
    <w:p w14:paraId="5A254E15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lastRenderedPageBreak/>
        <w:t>Linen / Laundry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£1,000.00</w:t>
      </w:r>
    </w:p>
    <w:p w14:paraId="64314FEC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Changeovers &amp; Welcome Packs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£1,000.00</w:t>
      </w:r>
    </w:p>
    <w:p w14:paraId="52D3F7D6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Window Cleaning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£300.00</w:t>
      </w:r>
    </w:p>
    <w:p w14:paraId="28D7A42F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Furniture Write Off / Decoration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£2,000.00</w:t>
      </w:r>
    </w:p>
    <w:p w14:paraId="73C277F0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Gas/Electric/PAT/Fire Risk Testing Reports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£400.00</w:t>
      </w:r>
    </w:p>
    <w:p w14:paraId="06801C5D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Accountancy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£100.00</w:t>
      </w:r>
    </w:p>
    <w:p w14:paraId="7BCCDE18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Emergency Call Outs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£300.00</w:t>
      </w:r>
    </w:p>
    <w:p w14:paraId="7D713567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</w:p>
    <w:p w14:paraId="7B1AA5D4" w14:textId="77777777" w:rsidR="00B2752E" w:rsidRPr="0002176A" w:rsidRDefault="00B2752E" w:rsidP="00B2752E">
      <w:pPr>
        <w:pStyle w:val="Heading1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 w:bidi="en-GB"/>
        </w:rPr>
        <w:t xml:space="preserve">Potential Income </w:t>
      </w:r>
    </w:p>
    <w:p w14:paraId="4858A822" w14:textId="11665041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Based Upon similar local properties</w:t>
      </w:r>
      <w:r w:rsidR="00CD281E">
        <w:rPr>
          <w:noProof/>
          <w:lang w:bidi="en-GB"/>
        </w:rPr>
        <w:t xml:space="preserve"> with similar facilities</w:t>
      </w:r>
      <w:r>
        <w:rPr>
          <w:noProof/>
          <w:lang w:bidi="en-GB"/>
        </w:rPr>
        <w:t xml:space="preserve"> weekly rents can achieve £800 - £1200 per week. (average £1,000 per week – Oakridge Properties, St Mellion)</w:t>
      </w:r>
    </w:p>
    <w:p w14:paraId="0C36EC68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If we take two scenarios: (includes 15% letting agent fees)</w:t>
      </w:r>
    </w:p>
    <w:p w14:paraId="32181345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Minimum Government Rental @ 10 weeks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£8,500.00*</w:t>
      </w:r>
    </w:p>
    <w:p w14:paraId="60A80E76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Recommended Government Rental @ 20 weeks</w:t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£17,000.00*</w:t>
      </w:r>
    </w:p>
    <w:p w14:paraId="2A3FC140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Breakeven</w:t>
      </w:r>
      <w:r>
        <w:rPr>
          <w:noProof/>
          <w:lang w:bidi="en-GB"/>
        </w:rPr>
        <w:tab/>
        <w:t xml:space="preserve"> @ 33.59 weeks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  <w:r>
        <w:rPr>
          <w:noProof/>
          <w:lang w:bidi="en-GB"/>
        </w:rPr>
        <w:tab/>
        <w:t>£28,559.00*</w:t>
      </w:r>
      <w:r>
        <w:rPr>
          <w:noProof/>
          <w:lang w:bidi="en-GB"/>
        </w:rPr>
        <w:tab/>
      </w:r>
      <w:r>
        <w:rPr>
          <w:noProof/>
          <w:lang w:bidi="en-GB"/>
        </w:rPr>
        <w:tab/>
      </w:r>
    </w:p>
    <w:p w14:paraId="6AE57BCE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(*These figures would allow for a reduction in costs as no Council tax would be payable)</w:t>
      </w:r>
    </w:p>
    <w:p w14:paraId="00CB7996" w14:textId="77777777" w:rsidR="00B2752E" w:rsidRPr="0002176A" w:rsidRDefault="00B2752E" w:rsidP="00B2752E">
      <w:pPr>
        <w:pStyle w:val="Heading1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 w:bidi="en-GB"/>
        </w:rPr>
        <w:t>Summary</w:t>
      </w:r>
    </w:p>
    <w:p w14:paraId="19042AC3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 xml:space="preserve">HPL would have to be let out 33 weeks per annum to achieve a breakeven point. Prime season is approx 26 weeks of the year – so other weeks would have to be at a reduced rate. Thus making the break even point even longer </w:t>
      </w:r>
    </w:p>
    <w:p w14:paraId="4FE94851" w14:textId="190F77F2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 xml:space="preserve">St Mellion Resort say their similar Lodge occupancy rate is </w:t>
      </w:r>
      <w:r w:rsidR="00CD281E">
        <w:rPr>
          <w:noProof/>
          <w:lang w:bidi="en-GB"/>
        </w:rPr>
        <w:t xml:space="preserve">approx </w:t>
      </w:r>
      <w:r>
        <w:rPr>
          <w:noProof/>
          <w:lang w:bidi="en-GB"/>
        </w:rPr>
        <w:t>60% per annum.</w:t>
      </w:r>
    </w:p>
    <w:p w14:paraId="438829B9" w14:textId="225AB12F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If HPL were to achieve 60% it would still be loss making and not allow any peak season time for owners</w:t>
      </w:r>
      <w:r w:rsidR="00312E12">
        <w:rPr>
          <w:noProof/>
          <w:lang w:bidi="en-GB"/>
        </w:rPr>
        <w:t xml:space="preserve">/friends </w:t>
      </w:r>
      <w:r>
        <w:rPr>
          <w:noProof/>
          <w:lang w:bidi="en-GB"/>
        </w:rPr>
        <w:t>to stay.</w:t>
      </w:r>
    </w:p>
    <w:p w14:paraId="59B57BB7" w14:textId="77777777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>These above figures have also not allowed for the 25% mortgage deposit.</w:t>
      </w:r>
    </w:p>
    <w:p w14:paraId="7D3B0ADA" w14:textId="77777777" w:rsidR="00E83892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 xml:space="preserve">£290,000 invested in a high interest account at todays date would gross £17,429.00 </w:t>
      </w:r>
      <w:r w:rsidR="00E83892">
        <w:rPr>
          <w:noProof/>
          <w:lang w:bidi="en-GB"/>
        </w:rPr>
        <w:t xml:space="preserve">profit per annum </w:t>
      </w:r>
      <w:r>
        <w:rPr>
          <w:noProof/>
          <w:lang w:bidi="en-GB"/>
        </w:rPr>
        <w:t>(6.01%) without doing anything.</w:t>
      </w:r>
      <w:r w:rsidR="00E83892">
        <w:rPr>
          <w:noProof/>
          <w:lang w:bidi="en-GB"/>
        </w:rPr>
        <w:t xml:space="preserve"> The first £6,000.00 of this would also attract capital gains relief. </w:t>
      </w:r>
    </w:p>
    <w:p w14:paraId="22580FB2" w14:textId="7EA63F71" w:rsidR="00B2752E" w:rsidRDefault="00E83892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t xml:space="preserve">In simple terms £290,000 put in a high interest account would achieve more returns than purchasing a </w:t>
      </w:r>
      <w:r w:rsidR="00477261">
        <w:rPr>
          <w:noProof/>
          <w:lang w:bidi="en-GB"/>
        </w:rPr>
        <w:t xml:space="preserve">Cornish </w:t>
      </w:r>
      <w:r>
        <w:rPr>
          <w:noProof/>
          <w:lang w:bidi="en-GB"/>
        </w:rPr>
        <w:t>£290,000 holiday let - hassle free!</w:t>
      </w:r>
    </w:p>
    <w:p w14:paraId="275EEEF1" w14:textId="1A7B2601" w:rsidR="00B2752E" w:rsidRDefault="00B2752E" w:rsidP="00B2752E">
      <w:pPr>
        <w:pStyle w:val="ListNumber"/>
        <w:numPr>
          <w:ilvl w:val="0"/>
          <w:numId w:val="0"/>
        </w:numPr>
        <w:ind w:left="432"/>
        <w:rPr>
          <w:noProof/>
          <w:lang w:bidi="en-GB"/>
        </w:rPr>
      </w:pPr>
      <w:r>
        <w:rPr>
          <w:noProof/>
          <w:lang w:bidi="en-GB"/>
        </w:rPr>
        <w:lastRenderedPageBreak/>
        <w:t xml:space="preserve">HPL is way short of achieving realistic profitable returns and is therefore not viable </w:t>
      </w:r>
      <w:r w:rsidR="00CD281E">
        <w:rPr>
          <w:noProof/>
          <w:lang w:bidi="en-GB"/>
        </w:rPr>
        <w:t>as a holiday rental.</w:t>
      </w:r>
      <w:r w:rsidR="00DE3CD1">
        <w:rPr>
          <w:noProof/>
          <w:lang w:bidi="en-GB"/>
        </w:rPr>
        <w:t xml:space="preserve"> This is why it took 2 years to originally sell and there was no local interest</w:t>
      </w:r>
      <w:r w:rsidR="001760E7">
        <w:rPr>
          <w:noProof/>
          <w:lang w:bidi="en-GB"/>
        </w:rPr>
        <w:t xml:space="preserve"> whatsoever</w:t>
      </w:r>
      <w:r w:rsidR="00DE3CD1">
        <w:rPr>
          <w:noProof/>
          <w:lang w:bidi="en-GB"/>
        </w:rPr>
        <w:t>!</w:t>
      </w:r>
    </w:p>
    <w:p w14:paraId="5BACE589" w14:textId="77777777" w:rsidR="00B2752E" w:rsidRDefault="00B2752E" w:rsidP="00362316">
      <w:pPr>
        <w:jc w:val="center"/>
      </w:pPr>
    </w:p>
    <w:sectPr w:rsidR="00B2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b/>
        <w:color w:val="5B9BD5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36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36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9C"/>
    <w:rsid w:val="00042D9C"/>
    <w:rsid w:val="00144853"/>
    <w:rsid w:val="001760E7"/>
    <w:rsid w:val="001977A2"/>
    <w:rsid w:val="00312E12"/>
    <w:rsid w:val="00343C83"/>
    <w:rsid w:val="00362316"/>
    <w:rsid w:val="00477261"/>
    <w:rsid w:val="004958D6"/>
    <w:rsid w:val="004F27C1"/>
    <w:rsid w:val="005842B7"/>
    <w:rsid w:val="00596BD2"/>
    <w:rsid w:val="0072488F"/>
    <w:rsid w:val="007826AD"/>
    <w:rsid w:val="00901C61"/>
    <w:rsid w:val="009519F1"/>
    <w:rsid w:val="00B2752E"/>
    <w:rsid w:val="00C44BA0"/>
    <w:rsid w:val="00C46B29"/>
    <w:rsid w:val="00C96A12"/>
    <w:rsid w:val="00CD281E"/>
    <w:rsid w:val="00D30C11"/>
    <w:rsid w:val="00D72D77"/>
    <w:rsid w:val="00D76D3F"/>
    <w:rsid w:val="00DB7A00"/>
    <w:rsid w:val="00DC3893"/>
    <w:rsid w:val="00DE3CD1"/>
    <w:rsid w:val="00E83892"/>
    <w:rsid w:val="00EC4134"/>
    <w:rsid w:val="00F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6FC2"/>
  <w15:chartTrackingRefBased/>
  <w15:docId w15:val="{DA64CF28-0AE7-4E7E-B97C-BC72CE80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9C"/>
    <w:pPr>
      <w:spacing w:before="160" w:after="0" w:line="256" w:lineRule="auto"/>
    </w:pPr>
    <w:rPr>
      <w:rFonts w:ascii="Segoe UI" w:hAnsi="Segoe UI" w:cs="Segoe U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042D9C"/>
    <w:pPr>
      <w:keepNext/>
      <w:keepLines/>
      <w:pBdr>
        <w:bottom w:val="single" w:sz="18" w:space="1" w:color="5B9BD5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2D9C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:lang w:val="en-US"/>
      <w14:ligatures w14:val="standard"/>
      <w14:numForm w14:val="oldStyle"/>
    </w:rPr>
  </w:style>
  <w:style w:type="character" w:customStyle="1" w:styleId="ListNumberChar">
    <w:name w:val="List Number Char"/>
    <w:basedOn w:val="DefaultParagraphFont"/>
    <w:link w:val="ListNumber"/>
    <w:uiPriority w:val="10"/>
    <w:locked/>
    <w:rsid w:val="00042D9C"/>
    <w:rPr>
      <w:rFonts w:ascii="Segoe UI" w:eastAsiaTheme="minorEastAsia" w:hAnsi="Segoe UI" w:cs="Segoe UI"/>
      <w:color w:val="3B3838" w:themeColor="background2" w:themeShade="40"/>
    </w:rPr>
  </w:style>
  <w:style w:type="paragraph" w:styleId="ListNumber">
    <w:name w:val="List Number"/>
    <w:basedOn w:val="Normal"/>
    <w:link w:val="ListNumberChar"/>
    <w:uiPriority w:val="10"/>
    <w:unhideWhenUsed/>
    <w:qFormat/>
    <w:rsid w:val="00042D9C"/>
    <w:pPr>
      <w:numPr>
        <w:numId w:val="1"/>
      </w:numPr>
    </w:pPr>
    <w:rPr>
      <w:rFonts w:eastAsiaTheme="minorEastAsia"/>
      <w:color w:val="3B3838" w:themeColor="background2" w:themeShade="40"/>
      <w:kern w:val="2"/>
      <w:lang w:val="en-GB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042D9C"/>
    <w:pPr>
      <w:pBdr>
        <w:left w:val="single" w:sz="48" w:space="0" w:color="5B9BD5" w:themeColor="accent5"/>
      </w:pBdr>
      <w:shd w:val="clear" w:color="auto" w:fill="5B9BD5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42D9C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5B9BD5" w:themeFill="accent5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8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consultations/introduction-of-a-use-class-for-short-term-lets-and-associated-permitted-development-rights/introduction-of-a-use-class-for-short-term-lets-and-associated-permitted-development-righ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Newton</dc:creator>
  <cp:keywords/>
  <dc:description/>
  <cp:lastModifiedBy>Castle-3</cp:lastModifiedBy>
  <cp:revision>8</cp:revision>
  <dcterms:created xsi:type="dcterms:W3CDTF">2023-09-12T13:02:00Z</dcterms:created>
  <dcterms:modified xsi:type="dcterms:W3CDTF">2023-09-14T14:18:00Z</dcterms:modified>
</cp:coreProperties>
</file>