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150" w:rsidP="006B238F" w:rsidRDefault="00276150" w14:paraId="4FE6BAA5" w14:textId="77777777">
      <w:pPr>
        <w:tabs>
          <w:tab w:val="left" w:pos="8280"/>
        </w:tabs>
        <w:jc w:val="both"/>
        <w:rPr>
          <w:rFonts w:ascii="Arial" w:hAnsi="Arial" w:cs="Arial"/>
          <w:b/>
        </w:rPr>
      </w:pPr>
    </w:p>
    <w:p w:rsidR="008D3A2D" w:rsidP="008D3A2D" w:rsidRDefault="008D3A2D" w14:paraId="61933F08" w14:textId="77777777">
      <w:pPr>
        <w:pStyle w:val="Heading8"/>
        <w:jc w:val="center"/>
        <w:rPr>
          <w:rFonts w:ascii="Arial" w:hAnsi="Arial" w:cs="Arial"/>
          <w:b/>
          <w:i w:val="0"/>
          <w:sz w:val="28"/>
          <w:szCs w:val="28"/>
          <w:u w:val="single"/>
        </w:rPr>
      </w:pPr>
      <w:r w:rsidRPr="009556DD">
        <w:rPr>
          <w:rFonts w:ascii="Arial" w:hAnsi="Arial" w:cs="Arial"/>
          <w:b/>
          <w:i w:val="0"/>
          <w:sz w:val="28"/>
          <w:szCs w:val="28"/>
          <w:u w:val="single"/>
        </w:rPr>
        <w:t>CONSULTATION UNDER TOWN AND COUNTRY PLANNING ACT 1990</w:t>
      </w:r>
    </w:p>
    <w:p w:rsidR="00276150" w:rsidP="006B238F" w:rsidRDefault="00276150" w14:paraId="68E5EFBE" w14:textId="77777777">
      <w:pPr>
        <w:tabs>
          <w:tab w:val="left" w:pos="8280"/>
        </w:tabs>
        <w:jc w:val="both"/>
        <w:rPr>
          <w:rFonts w:ascii="Arial" w:hAnsi="Arial" w:cs="Arial"/>
          <w:b/>
        </w:rPr>
      </w:pPr>
    </w:p>
    <w:p w:rsidR="008D3A2D" w:rsidP="006B238F" w:rsidRDefault="008D3A2D" w14:paraId="582B440F" w14:textId="77777777">
      <w:pPr>
        <w:tabs>
          <w:tab w:val="left" w:pos="8280"/>
        </w:tabs>
        <w:jc w:val="both"/>
        <w:rPr>
          <w:rFonts w:ascii="Arial" w:hAnsi="Arial" w:cs="Arial"/>
          <w:b/>
        </w:rPr>
      </w:pPr>
    </w:p>
    <w:tbl>
      <w:tblPr>
        <w:tblStyle w:val="TableGrid"/>
        <w:tblW w:w="0" w:type="auto"/>
        <w:tblLook w:val="04A0" w:firstRow="1" w:lastRow="0" w:firstColumn="1" w:lastColumn="0" w:noHBand="0" w:noVBand="1"/>
      </w:tblPr>
      <w:tblGrid>
        <w:gridCol w:w="3256"/>
        <w:gridCol w:w="6694"/>
      </w:tblGrid>
      <w:tr w:rsidR="008D3A2D" w:rsidTr="62959661" w14:paraId="06E2E2A3" w14:textId="77777777">
        <w:trPr>
          <w:trHeight w:val="377"/>
        </w:trPr>
        <w:tc>
          <w:tcPr>
            <w:tcW w:w="3256" w:type="dxa"/>
            <w:tcMar/>
          </w:tcPr>
          <w:p w:rsidR="008D3A2D" w:rsidP="006B238F" w:rsidRDefault="008D3A2D" w14:paraId="0EDECCD8" w14:textId="77777777">
            <w:pPr>
              <w:tabs>
                <w:tab w:val="left" w:pos="8280"/>
              </w:tabs>
              <w:jc w:val="both"/>
              <w:rPr>
                <w:rFonts w:ascii="Arial" w:hAnsi="Arial" w:cs="Arial"/>
                <w:b/>
              </w:rPr>
            </w:pPr>
            <w:r>
              <w:rPr>
                <w:rFonts w:ascii="Arial" w:hAnsi="Arial" w:cs="Arial"/>
                <w:b/>
              </w:rPr>
              <w:t>Application Number</w:t>
            </w:r>
          </w:p>
        </w:tc>
        <w:tc>
          <w:tcPr>
            <w:tcW w:w="6694" w:type="dxa"/>
            <w:tcMar/>
          </w:tcPr>
          <w:p w:rsidRPr="006C5CA7" w:rsidR="008D3A2D" w:rsidP="0036674D" w:rsidRDefault="008D3A2D" w14:paraId="14652255" w14:textId="18EEA243">
            <w:pPr>
              <w:tabs>
                <w:tab w:val="left" w:pos="8280"/>
              </w:tabs>
              <w:jc w:val="both"/>
              <w:rPr>
                <w:rFonts w:ascii="Arial" w:hAnsi="Arial" w:cs="Arial"/>
              </w:rPr>
            </w:pPr>
            <w:r w:rsidRPr="62959661" w:rsidR="2AA1AB0D">
              <w:rPr>
                <w:rFonts w:ascii="Arial" w:hAnsi="Arial" w:cs="Arial"/>
              </w:rPr>
              <w:t xml:space="preserve">PL/2023/02402/MINFHO  </w:t>
            </w:r>
          </w:p>
        </w:tc>
      </w:tr>
      <w:tr w:rsidR="008D3A2D" w:rsidTr="62959661" w14:paraId="6048C912" w14:textId="77777777">
        <w:tc>
          <w:tcPr>
            <w:tcW w:w="3256" w:type="dxa"/>
            <w:tcMar/>
          </w:tcPr>
          <w:p w:rsidR="008D3A2D" w:rsidP="006B238F" w:rsidRDefault="008D3A2D" w14:paraId="491D2CD4" w14:textId="77777777">
            <w:pPr>
              <w:tabs>
                <w:tab w:val="left" w:pos="8280"/>
              </w:tabs>
              <w:jc w:val="both"/>
              <w:rPr>
                <w:rFonts w:ascii="Arial" w:hAnsi="Arial" w:cs="Arial"/>
                <w:b/>
              </w:rPr>
            </w:pPr>
            <w:r>
              <w:rPr>
                <w:rFonts w:ascii="Arial" w:hAnsi="Arial" w:cs="Arial"/>
                <w:b/>
              </w:rPr>
              <w:t>Address</w:t>
            </w:r>
          </w:p>
        </w:tc>
        <w:tc>
          <w:tcPr>
            <w:tcW w:w="6694" w:type="dxa"/>
            <w:tcMar/>
          </w:tcPr>
          <w:p w:rsidRPr="006C5CA7" w:rsidR="008D3A2D" w:rsidP="0106B32E" w:rsidRDefault="008D3A2D" w14:paraId="7F4DA1E5" w14:textId="790B471F">
            <w:pPr>
              <w:tabs>
                <w:tab w:val="left" w:pos="8280"/>
              </w:tabs>
              <w:rPr>
                <w:rFonts w:ascii="Arial" w:hAnsi="Arial" w:cs="Arial"/>
              </w:rPr>
            </w:pPr>
            <w:r w:rsidRPr="62959661" w:rsidR="18775B92">
              <w:rPr>
                <w:rFonts w:ascii="Arial" w:hAnsi="Arial" w:cs="Arial"/>
              </w:rPr>
              <w:t>303 Lyndon Road Solihull B92 7QR</w:t>
            </w:r>
          </w:p>
        </w:tc>
      </w:tr>
      <w:tr w:rsidR="00F44F77" w:rsidTr="62959661" w14:paraId="07ECED2E" w14:textId="77777777">
        <w:tc>
          <w:tcPr>
            <w:tcW w:w="3256" w:type="dxa"/>
            <w:tcMar/>
          </w:tcPr>
          <w:p w:rsidRPr="006C5CA7" w:rsidR="00F44F77" w:rsidP="00F44F77" w:rsidRDefault="00FC6C9C" w14:paraId="6356B38B" w14:textId="176F32D3">
            <w:pPr>
              <w:tabs>
                <w:tab w:val="left" w:pos="8280"/>
              </w:tabs>
              <w:jc w:val="both"/>
              <w:rPr>
                <w:rFonts w:ascii="Arial" w:hAnsi="Arial" w:cs="Arial"/>
                <w:b/>
              </w:rPr>
            </w:pPr>
            <w:r w:rsidRPr="006C5CA7">
              <w:rPr>
                <w:rFonts w:ascii="Arial" w:hAnsi="Arial" w:cs="Arial"/>
                <w:b/>
              </w:rPr>
              <w:t>Proposal</w:t>
            </w:r>
            <w:r w:rsidRPr="006C5CA7" w:rsidR="00F44F77">
              <w:rPr>
                <w:rFonts w:ascii="Arial" w:hAnsi="Arial" w:cs="Arial"/>
                <w:b/>
              </w:rPr>
              <w:t> </w:t>
            </w:r>
          </w:p>
        </w:tc>
        <w:tc>
          <w:tcPr>
            <w:tcW w:w="6694" w:type="dxa"/>
            <w:tcMar/>
          </w:tcPr>
          <w:p w:rsidRPr="006C5CA7" w:rsidR="00F44F77" w:rsidP="62959661" w:rsidRDefault="00F44F77" w14:paraId="1032CCF1" w14:textId="6608E77A">
            <w:pPr>
              <w:tabs>
                <w:tab w:val="left" w:pos="8280"/>
              </w:tabs>
              <w:jc w:val="both"/>
              <w:rPr>
                <w:rFonts w:ascii="Arial" w:hAnsi="Arial" w:eastAsia="ＭＳ 明朝" w:cs="Arial" w:eastAsiaTheme="minorEastAsia"/>
                <w:color w:val="333333"/>
              </w:rPr>
            </w:pPr>
            <w:r w:rsidRPr="62959661" w:rsidR="26D4AF40">
              <w:rPr>
                <w:rFonts w:ascii="Arial" w:hAnsi="Arial" w:eastAsia="ＭＳ 明朝" w:cs="Arial" w:eastAsiaTheme="minorEastAsia"/>
                <w:color w:val="333333"/>
              </w:rPr>
              <w:t>Two and single storey extensions to front, side and rear to extend home from 3 bedroom house to 5 bedroom house.</w:t>
            </w:r>
          </w:p>
        </w:tc>
      </w:tr>
      <w:tr w:rsidR="008D3A2D" w:rsidTr="62959661" w14:paraId="4E58F524" w14:textId="77777777">
        <w:tc>
          <w:tcPr>
            <w:tcW w:w="3256" w:type="dxa"/>
            <w:tcMar/>
          </w:tcPr>
          <w:p w:rsidR="008D3A2D" w:rsidP="006B238F" w:rsidRDefault="008D3A2D" w14:paraId="2753B6F5" w14:textId="77777777">
            <w:pPr>
              <w:tabs>
                <w:tab w:val="left" w:pos="8280"/>
              </w:tabs>
              <w:jc w:val="both"/>
              <w:rPr>
                <w:rFonts w:ascii="Arial" w:hAnsi="Arial" w:cs="Arial"/>
                <w:b/>
              </w:rPr>
            </w:pPr>
            <w:r>
              <w:rPr>
                <w:rFonts w:ascii="Arial" w:hAnsi="Arial" w:cs="Arial"/>
                <w:b/>
              </w:rPr>
              <w:t>Case Officer</w:t>
            </w:r>
          </w:p>
        </w:tc>
        <w:tc>
          <w:tcPr>
            <w:tcW w:w="6694" w:type="dxa"/>
            <w:tcMar/>
          </w:tcPr>
          <w:p w:rsidRPr="006C5CA7" w:rsidR="008D3A2D" w:rsidP="08681243" w:rsidRDefault="008D3A2D" w14:paraId="519EA627" w14:textId="4D5BE9EA">
            <w:pPr>
              <w:spacing w:after="240"/>
              <w:jc w:val="both"/>
              <w:rPr>
                <w:rFonts w:ascii="Arial" w:hAnsi="Arial" w:cs="Arial"/>
                <w:color w:val="333333"/>
              </w:rPr>
            </w:pPr>
            <w:r w:rsidRPr="62959661" w:rsidR="6B7F30CF">
              <w:rPr>
                <w:rFonts w:ascii="Arial" w:hAnsi="Arial" w:cs="Arial"/>
                <w:color w:val="333333"/>
              </w:rPr>
              <w:t>Nikki Moore</w:t>
            </w:r>
          </w:p>
        </w:tc>
      </w:tr>
    </w:tbl>
    <w:p w:rsidRPr="0074312D" w:rsidR="008D3A2D" w:rsidP="006B238F" w:rsidRDefault="008D3A2D" w14:paraId="45C15127" w14:textId="77777777">
      <w:pPr>
        <w:tabs>
          <w:tab w:val="left" w:pos="8280"/>
        </w:tabs>
        <w:jc w:val="both"/>
        <w:rPr>
          <w:rFonts w:ascii="Arial" w:hAnsi="Arial" w:cs="Arial"/>
          <w:b/>
        </w:rPr>
      </w:pPr>
    </w:p>
    <w:p w:rsidRPr="0074312D" w:rsidR="00416769" w:rsidP="006B238F" w:rsidRDefault="00416769" w14:paraId="24530E4D" w14:textId="77777777">
      <w:pPr>
        <w:tabs>
          <w:tab w:val="left" w:pos="8280"/>
        </w:tabs>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48"/>
        <w:gridCol w:w="5702"/>
      </w:tblGrid>
      <w:tr w:rsidRPr="0074312D" w:rsidR="008D3A2D" w:rsidTr="1AB3E3A6" w14:paraId="4332896C" w14:textId="77777777">
        <w:tc>
          <w:tcPr>
            <w:tcW w:w="4248" w:type="dxa"/>
            <w:shd w:val="clear" w:color="auto" w:fill="auto"/>
            <w:tcMar/>
          </w:tcPr>
          <w:p w:rsidRPr="0074312D" w:rsidR="008D3A2D" w:rsidP="004407A6" w:rsidRDefault="008D3A2D" w14:paraId="21585E3E" w14:textId="77777777">
            <w:pPr>
              <w:tabs>
                <w:tab w:val="left" w:pos="8280"/>
              </w:tabs>
              <w:jc w:val="both"/>
              <w:rPr>
                <w:rFonts w:ascii="Arial" w:hAnsi="Arial" w:cs="Arial"/>
                <w:b/>
              </w:rPr>
            </w:pPr>
            <w:r w:rsidRPr="0074312D">
              <w:rPr>
                <w:rFonts w:ascii="Arial" w:hAnsi="Arial" w:cs="Arial"/>
                <w:b/>
              </w:rPr>
              <w:t>Date</w:t>
            </w:r>
            <w:r>
              <w:rPr>
                <w:rFonts w:ascii="Arial" w:hAnsi="Arial" w:cs="Arial"/>
                <w:b/>
              </w:rPr>
              <w:t xml:space="preserve"> comments sent</w:t>
            </w:r>
          </w:p>
        </w:tc>
        <w:tc>
          <w:tcPr>
            <w:tcW w:w="5702" w:type="dxa"/>
            <w:tcMar/>
          </w:tcPr>
          <w:p w:rsidRPr="0074312D" w:rsidR="008D3A2D" w:rsidP="4C3E14BE" w:rsidRDefault="292311BC" w14:paraId="562421D3" w14:textId="54BB2E5C">
            <w:pPr>
              <w:tabs>
                <w:tab w:val="left" w:pos="8280"/>
              </w:tabs>
              <w:jc w:val="both"/>
              <w:rPr>
                <w:rFonts w:ascii="Arial" w:hAnsi="Arial" w:cs="Arial"/>
                <w:b w:val="1"/>
                <w:bCs w:val="1"/>
              </w:rPr>
            </w:pPr>
            <w:r w:rsidRPr="1AB3E3A6" w:rsidR="4C45B154">
              <w:rPr>
                <w:rFonts w:ascii="Arial" w:hAnsi="Arial" w:cs="Arial"/>
                <w:b w:val="1"/>
                <w:bCs w:val="1"/>
              </w:rPr>
              <w:t>23</w:t>
            </w:r>
            <w:r w:rsidRPr="1AB3E3A6" w:rsidR="4CEBED57">
              <w:rPr>
                <w:rFonts w:ascii="Arial" w:hAnsi="Arial" w:cs="Arial"/>
                <w:b w:val="1"/>
                <w:bCs w:val="1"/>
              </w:rPr>
              <w:t>/</w:t>
            </w:r>
            <w:r w:rsidRPr="1AB3E3A6" w:rsidR="7052DA69">
              <w:rPr>
                <w:rFonts w:ascii="Arial" w:hAnsi="Arial" w:cs="Arial"/>
                <w:b w:val="1"/>
                <w:bCs w:val="1"/>
              </w:rPr>
              <w:t>1</w:t>
            </w:r>
            <w:r w:rsidRPr="1AB3E3A6" w:rsidR="1EBF6022">
              <w:rPr>
                <w:rFonts w:ascii="Arial" w:hAnsi="Arial" w:cs="Arial"/>
                <w:b w:val="1"/>
                <w:bCs w:val="1"/>
              </w:rPr>
              <w:t>1</w:t>
            </w:r>
            <w:r w:rsidRPr="1AB3E3A6" w:rsidR="4CEBED57">
              <w:rPr>
                <w:rFonts w:ascii="Arial" w:hAnsi="Arial" w:cs="Arial"/>
                <w:b w:val="1"/>
                <w:bCs w:val="1"/>
              </w:rPr>
              <w:t>/202</w:t>
            </w:r>
            <w:r w:rsidRPr="1AB3E3A6" w:rsidR="2C5DFF57">
              <w:rPr>
                <w:rFonts w:ascii="Arial" w:hAnsi="Arial" w:cs="Arial"/>
                <w:b w:val="1"/>
                <w:bCs w:val="1"/>
              </w:rPr>
              <w:t>3</w:t>
            </w:r>
          </w:p>
        </w:tc>
      </w:tr>
      <w:tr w:rsidRPr="0074312D" w:rsidR="008D3A2D" w:rsidTr="1AB3E3A6" w14:paraId="3E194CFF" w14:textId="77777777">
        <w:tc>
          <w:tcPr>
            <w:tcW w:w="4248" w:type="dxa"/>
            <w:shd w:val="clear" w:color="auto" w:fill="auto"/>
            <w:tcMar/>
          </w:tcPr>
          <w:p w:rsidRPr="0074312D" w:rsidR="008D3A2D" w:rsidP="004407A6" w:rsidRDefault="008D3A2D" w14:paraId="04CED20C" w14:textId="77777777">
            <w:pPr>
              <w:tabs>
                <w:tab w:val="left" w:pos="8280"/>
              </w:tabs>
              <w:jc w:val="both"/>
              <w:rPr>
                <w:rFonts w:ascii="Arial" w:hAnsi="Arial" w:cs="Arial"/>
              </w:rPr>
            </w:pPr>
            <w:r>
              <w:rPr>
                <w:rFonts w:ascii="Arial" w:hAnsi="Arial" w:cs="Arial"/>
                <w:b/>
              </w:rPr>
              <w:t>Name of consultee department</w:t>
            </w:r>
          </w:p>
        </w:tc>
        <w:tc>
          <w:tcPr>
            <w:tcW w:w="5702" w:type="dxa"/>
            <w:tcMar/>
          </w:tcPr>
          <w:p w:rsidR="008D3A2D" w:rsidP="004407A6" w:rsidRDefault="009C5B81" w14:paraId="0D5CD9B9" w14:textId="5509677E">
            <w:pPr>
              <w:tabs>
                <w:tab w:val="left" w:pos="8280"/>
              </w:tabs>
              <w:jc w:val="both"/>
              <w:rPr>
                <w:rFonts w:ascii="Arial" w:hAnsi="Arial" w:cs="Arial"/>
                <w:b/>
              </w:rPr>
            </w:pPr>
            <w:r>
              <w:rPr>
                <w:rFonts w:ascii="Arial" w:hAnsi="Arial" w:cs="Arial"/>
                <w:b/>
              </w:rPr>
              <w:t>Lead Local Flood Authority</w:t>
            </w:r>
          </w:p>
        </w:tc>
      </w:tr>
      <w:tr w:rsidRPr="0074312D" w:rsidR="008D3A2D" w:rsidTr="1AB3E3A6" w14:paraId="113C8AA4" w14:textId="77777777">
        <w:tc>
          <w:tcPr>
            <w:tcW w:w="4248" w:type="dxa"/>
            <w:shd w:val="clear" w:color="auto" w:fill="auto"/>
            <w:tcMar/>
          </w:tcPr>
          <w:p w:rsidRPr="0074312D" w:rsidR="008D3A2D" w:rsidP="004407A6" w:rsidRDefault="008D3A2D" w14:paraId="6BABB4B7" w14:textId="77777777">
            <w:pPr>
              <w:tabs>
                <w:tab w:val="left" w:pos="8280"/>
              </w:tabs>
              <w:jc w:val="both"/>
              <w:rPr>
                <w:rFonts w:ascii="Arial" w:hAnsi="Arial" w:cs="Arial"/>
                <w:b/>
              </w:rPr>
            </w:pPr>
            <w:r>
              <w:rPr>
                <w:rFonts w:ascii="Arial" w:hAnsi="Arial" w:cs="Arial"/>
                <w:b/>
              </w:rPr>
              <w:t>Consultation response author</w:t>
            </w:r>
          </w:p>
        </w:tc>
        <w:tc>
          <w:tcPr>
            <w:tcW w:w="5702" w:type="dxa"/>
            <w:tcMar/>
          </w:tcPr>
          <w:p w:rsidR="008D3A2D" w:rsidP="4C3E14BE" w:rsidRDefault="5AB1E934" w14:paraId="3540C7C4" w14:textId="40A2EA88">
            <w:pPr>
              <w:tabs>
                <w:tab w:val="left" w:pos="8280"/>
              </w:tabs>
              <w:jc w:val="both"/>
              <w:rPr>
                <w:rFonts w:ascii="Arial" w:hAnsi="Arial" w:cs="Arial"/>
                <w:b/>
                <w:bCs/>
              </w:rPr>
            </w:pPr>
            <w:r w:rsidRPr="4C3E14BE">
              <w:rPr>
                <w:rFonts w:ascii="Arial" w:hAnsi="Arial" w:cs="Arial"/>
                <w:b/>
                <w:bCs/>
              </w:rPr>
              <w:t>Adam Grigson</w:t>
            </w:r>
          </w:p>
        </w:tc>
      </w:tr>
    </w:tbl>
    <w:p w:rsidR="00416769" w:rsidP="006B238F" w:rsidRDefault="00416769" w14:paraId="5A9F6049" w14:textId="77777777">
      <w:pPr>
        <w:tabs>
          <w:tab w:val="left" w:pos="8280"/>
        </w:tabs>
        <w:jc w:val="both"/>
        <w:rPr>
          <w:rFonts w:ascii="Arial" w:hAnsi="Arial" w:cs="Arial"/>
        </w:rPr>
      </w:pPr>
    </w:p>
    <w:p w:rsidRPr="0074312D" w:rsidR="008D3A2D" w:rsidP="006B238F" w:rsidRDefault="008D3A2D" w14:paraId="2F3DBEE4" w14:textId="77777777">
      <w:pPr>
        <w:tabs>
          <w:tab w:val="left" w:pos="8280"/>
        </w:tabs>
        <w:jc w:val="both"/>
        <w:rPr>
          <w:rFonts w:ascii="Arial" w:hAnsi="Arial" w:cs="Arial"/>
        </w:rPr>
      </w:pPr>
    </w:p>
    <w:tbl>
      <w:tblPr>
        <w:tblW w:w="9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70"/>
        <w:gridCol w:w="364"/>
        <w:gridCol w:w="555"/>
        <w:gridCol w:w="4491"/>
      </w:tblGrid>
      <w:tr w:rsidRPr="0074312D" w:rsidR="00416769" w:rsidTr="36A168E6" w14:paraId="30FB4708" w14:textId="77777777">
        <w:trPr>
          <w:gridAfter w:val="1"/>
          <w:wAfter w:w="4491" w:type="dxa"/>
        </w:trPr>
        <w:tc>
          <w:tcPr>
            <w:tcW w:w="4234" w:type="dxa"/>
            <w:gridSpan w:val="2"/>
            <w:shd w:val="clear" w:color="auto" w:fill="auto"/>
          </w:tcPr>
          <w:p w:rsidRPr="0074312D" w:rsidR="00416769" w:rsidP="004407A6" w:rsidRDefault="00416769" w14:paraId="6ED0F9A8" w14:textId="77777777">
            <w:pPr>
              <w:tabs>
                <w:tab w:val="left" w:pos="8280"/>
              </w:tabs>
              <w:jc w:val="both"/>
              <w:rPr>
                <w:rFonts w:ascii="Arial" w:hAnsi="Arial" w:cs="Arial"/>
              </w:rPr>
            </w:pPr>
            <w:r w:rsidRPr="0074312D">
              <w:rPr>
                <w:rFonts w:ascii="Arial" w:hAnsi="Arial" w:cs="Arial"/>
              </w:rPr>
              <w:t>No Comments</w:t>
            </w:r>
          </w:p>
        </w:tc>
        <w:tc>
          <w:tcPr>
            <w:tcW w:w="555" w:type="dxa"/>
            <w:shd w:val="clear" w:color="auto" w:fill="auto"/>
          </w:tcPr>
          <w:p w:rsidRPr="00DD276D" w:rsidR="00416769" w:rsidP="6F0B6139" w:rsidRDefault="00416769" w14:paraId="62069126" w14:textId="483184FA">
            <w:pPr>
              <w:tabs>
                <w:tab w:val="left" w:pos="8280"/>
              </w:tabs>
              <w:jc w:val="both"/>
              <w:rPr>
                <w:rFonts w:ascii="Arial" w:hAnsi="Arial" w:cs="Arial"/>
                <w:b/>
                <w:bCs/>
                <w:color w:val="FF0000"/>
              </w:rPr>
            </w:pPr>
          </w:p>
        </w:tc>
      </w:tr>
      <w:tr w:rsidRPr="0074312D" w:rsidR="00416769" w:rsidTr="36A168E6" w14:paraId="749165C0" w14:textId="77777777">
        <w:trPr>
          <w:gridAfter w:val="1"/>
          <w:wAfter w:w="4491" w:type="dxa"/>
        </w:trPr>
        <w:tc>
          <w:tcPr>
            <w:tcW w:w="4234" w:type="dxa"/>
            <w:gridSpan w:val="2"/>
            <w:shd w:val="clear" w:color="auto" w:fill="auto"/>
          </w:tcPr>
          <w:p w:rsidRPr="0074312D" w:rsidR="00416769" w:rsidP="004407A6" w:rsidRDefault="00416769" w14:paraId="32E0CAC9" w14:textId="77777777">
            <w:pPr>
              <w:tabs>
                <w:tab w:val="left" w:pos="8280"/>
              </w:tabs>
              <w:jc w:val="both"/>
              <w:rPr>
                <w:rFonts w:ascii="Arial" w:hAnsi="Arial" w:cs="Arial"/>
              </w:rPr>
            </w:pPr>
            <w:r w:rsidRPr="0074312D">
              <w:rPr>
                <w:rFonts w:ascii="Arial" w:hAnsi="Arial" w:cs="Arial"/>
              </w:rPr>
              <w:t>No Objection</w:t>
            </w:r>
          </w:p>
        </w:tc>
        <w:tc>
          <w:tcPr>
            <w:tcW w:w="555" w:type="dxa"/>
            <w:shd w:val="clear" w:color="auto" w:fill="auto"/>
          </w:tcPr>
          <w:p w:rsidRPr="00DD276D" w:rsidR="00416769" w:rsidP="6F0B6139" w:rsidRDefault="007264C2" w14:paraId="74D0426E" w14:textId="6BC01301">
            <w:pPr>
              <w:tabs>
                <w:tab w:val="left" w:pos="8280"/>
              </w:tabs>
              <w:jc w:val="both"/>
              <w:rPr>
                <w:rFonts w:ascii="Arial" w:hAnsi="Arial" w:cs="Arial"/>
                <w:b/>
                <w:bCs/>
                <w:color w:val="FF0000"/>
              </w:rPr>
            </w:pPr>
            <w:r>
              <w:rPr>
                <w:rFonts w:ascii="Arial" w:hAnsi="Arial" w:cs="Arial"/>
                <w:b/>
                <w:bCs/>
                <w:color w:val="FF0000"/>
              </w:rPr>
              <w:t>X</w:t>
            </w:r>
          </w:p>
        </w:tc>
      </w:tr>
      <w:tr w:rsidRPr="0074312D" w:rsidR="00416769" w:rsidTr="36A168E6" w14:paraId="4BAD9DE3" w14:textId="77777777">
        <w:trPr>
          <w:gridAfter w:val="1"/>
          <w:wAfter w:w="4491" w:type="dxa"/>
        </w:trPr>
        <w:tc>
          <w:tcPr>
            <w:tcW w:w="4234" w:type="dxa"/>
            <w:gridSpan w:val="2"/>
            <w:shd w:val="clear" w:color="auto" w:fill="auto"/>
          </w:tcPr>
          <w:p w:rsidRPr="0074312D" w:rsidR="00416769" w:rsidP="004407A6" w:rsidRDefault="00416769" w14:paraId="08F97741" w14:textId="77777777">
            <w:pPr>
              <w:tabs>
                <w:tab w:val="left" w:pos="8280"/>
              </w:tabs>
              <w:jc w:val="both"/>
              <w:rPr>
                <w:rFonts w:ascii="Arial" w:hAnsi="Arial" w:cs="Arial"/>
              </w:rPr>
            </w:pPr>
            <w:r w:rsidRPr="0074312D">
              <w:rPr>
                <w:rFonts w:ascii="Arial" w:hAnsi="Arial" w:cs="Arial"/>
              </w:rPr>
              <w:t>No Objection Subject to Conditions</w:t>
            </w:r>
          </w:p>
        </w:tc>
        <w:tc>
          <w:tcPr>
            <w:tcW w:w="555" w:type="dxa"/>
            <w:shd w:val="clear" w:color="auto" w:fill="auto"/>
          </w:tcPr>
          <w:p w:rsidRPr="0036674D" w:rsidR="00416769" w:rsidP="6F0B6139" w:rsidRDefault="00416769" w14:paraId="6560BFDE" w14:textId="2C2A3F03">
            <w:pPr>
              <w:tabs>
                <w:tab w:val="left" w:pos="8280"/>
              </w:tabs>
              <w:jc w:val="both"/>
              <w:rPr>
                <w:rFonts w:ascii="Arial" w:hAnsi="Arial" w:cs="Arial"/>
                <w:b/>
                <w:bCs/>
                <w:color w:val="FF0000"/>
              </w:rPr>
            </w:pPr>
          </w:p>
        </w:tc>
      </w:tr>
      <w:tr w:rsidRPr="0074312D" w:rsidR="00416769" w:rsidTr="36A168E6" w14:paraId="55BC27E4" w14:textId="77777777">
        <w:trPr>
          <w:gridAfter w:val="1"/>
          <w:wAfter w:w="4491" w:type="dxa"/>
        </w:trPr>
        <w:tc>
          <w:tcPr>
            <w:tcW w:w="4234" w:type="dxa"/>
            <w:gridSpan w:val="2"/>
            <w:tcBorders>
              <w:bottom w:val="single" w:color="auto" w:sz="4" w:space="0"/>
            </w:tcBorders>
            <w:shd w:val="clear" w:color="auto" w:fill="auto"/>
          </w:tcPr>
          <w:p w:rsidRPr="0074312D" w:rsidR="00416769" w:rsidP="004407A6" w:rsidRDefault="00416769" w14:paraId="5E8ED911" w14:textId="77777777">
            <w:pPr>
              <w:tabs>
                <w:tab w:val="left" w:pos="8280"/>
              </w:tabs>
              <w:jc w:val="both"/>
              <w:rPr>
                <w:rFonts w:ascii="Arial" w:hAnsi="Arial" w:cs="Arial"/>
              </w:rPr>
            </w:pPr>
            <w:r w:rsidRPr="0074312D">
              <w:rPr>
                <w:rFonts w:ascii="Arial" w:hAnsi="Arial" w:cs="Arial"/>
              </w:rPr>
              <w:t>Objection</w:t>
            </w:r>
          </w:p>
        </w:tc>
        <w:tc>
          <w:tcPr>
            <w:tcW w:w="555" w:type="dxa"/>
            <w:tcBorders>
              <w:bottom w:val="single" w:color="auto" w:sz="4" w:space="0"/>
            </w:tcBorders>
            <w:shd w:val="clear" w:color="auto" w:fill="auto"/>
          </w:tcPr>
          <w:p w:rsidRPr="00DD276D" w:rsidR="00416769" w:rsidP="4C3E14BE" w:rsidRDefault="00416769" w14:paraId="292A4595" w14:textId="7256007D">
            <w:pPr>
              <w:tabs>
                <w:tab w:val="left" w:pos="8280"/>
              </w:tabs>
              <w:jc w:val="both"/>
              <w:rPr>
                <w:rFonts w:ascii="Arial" w:hAnsi="Arial" w:cs="Arial"/>
                <w:b/>
                <w:bCs/>
              </w:rPr>
            </w:pPr>
          </w:p>
        </w:tc>
      </w:tr>
      <w:tr w:rsidRPr="0074312D" w:rsidR="00416769" w:rsidTr="36A168E6" w14:paraId="22A3B7FE" w14:textId="77777777">
        <w:trPr>
          <w:gridAfter w:val="1"/>
          <w:wAfter w:w="4491" w:type="dxa"/>
        </w:trPr>
        <w:tc>
          <w:tcPr>
            <w:tcW w:w="4234" w:type="dxa"/>
            <w:gridSpan w:val="2"/>
            <w:tcBorders>
              <w:bottom w:val="single" w:color="auto" w:sz="4" w:space="0"/>
            </w:tcBorders>
            <w:shd w:val="clear" w:color="auto" w:fill="auto"/>
          </w:tcPr>
          <w:p w:rsidRPr="0074312D" w:rsidR="00416769" w:rsidP="004407A6" w:rsidRDefault="00416769" w14:paraId="2E532999" w14:textId="77777777">
            <w:pPr>
              <w:tabs>
                <w:tab w:val="left" w:pos="8280"/>
              </w:tabs>
              <w:jc w:val="both"/>
              <w:rPr>
                <w:rFonts w:ascii="Arial" w:hAnsi="Arial" w:cs="Arial"/>
              </w:rPr>
            </w:pPr>
            <w:r w:rsidRPr="0074312D">
              <w:rPr>
                <w:rFonts w:ascii="Arial" w:hAnsi="Arial" w:cs="Arial"/>
              </w:rPr>
              <w:t>Further information Requested</w:t>
            </w:r>
          </w:p>
        </w:tc>
        <w:tc>
          <w:tcPr>
            <w:tcW w:w="555" w:type="dxa"/>
            <w:tcBorders>
              <w:bottom w:val="single" w:color="auto" w:sz="4" w:space="0"/>
            </w:tcBorders>
            <w:shd w:val="clear" w:color="auto" w:fill="auto"/>
          </w:tcPr>
          <w:p w:rsidRPr="00DD276D" w:rsidR="00416769" w:rsidP="6F0B6139" w:rsidRDefault="00416769" w14:paraId="476FAF45" w14:textId="3964AB60">
            <w:pPr>
              <w:tabs>
                <w:tab w:val="left" w:pos="8280"/>
              </w:tabs>
              <w:jc w:val="both"/>
              <w:rPr>
                <w:rFonts w:ascii="Arial" w:hAnsi="Arial" w:cs="Arial"/>
                <w:b/>
                <w:bCs/>
                <w:color w:val="FF0000"/>
              </w:rPr>
            </w:pPr>
          </w:p>
        </w:tc>
      </w:tr>
      <w:tr w:rsidRPr="0074312D" w:rsidR="006625FB" w:rsidTr="36A168E6" w14:paraId="2467E16B" w14:textId="77777777">
        <w:trPr>
          <w:trHeight w:val="271"/>
        </w:trPr>
        <w:tc>
          <w:tcPr>
            <w:tcW w:w="9280" w:type="dxa"/>
            <w:gridSpan w:val="4"/>
            <w:tcBorders>
              <w:top w:val="none" w:color="1E8BCD" w:sz="4" w:space="0"/>
              <w:left w:val="none" w:color="1E8BCD" w:sz="4" w:space="0"/>
              <w:bottom w:val="single" w:color="auto" w:sz="4" w:space="0"/>
              <w:right w:val="none" w:color="1E8BCD" w:sz="4" w:space="0"/>
            </w:tcBorders>
            <w:shd w:val="clear" w:color="auto" w:fill="auto"/>
          </w:tcPr>
          <w:p w:rsidRPr="0074312D" w:rsidR="006625FB" w:rsidP="4D1934D4" w:rsidRDefault="006625FB" w14:paraId="7DD66183" w14:textId="16E728AD">
            <w:pPr>
              <w:tabs>
                <w:tab w:val="left" w:pos="8280"/>
              </w:tabs>
              <w:jc w:val="both"/>
              <w:rPr>
                <w:rFonts w:ascii="Arial" w:hAnsi="Arial" w:cs="Arial"/>
                <w:b/>
                <w:bCs/>
                <w:sz w:val="22"/>
                <w:szCs w:val="22"/>
              </w:rPr>
            </w:pPr>
          </w:p>
        </w:tc>
      </w:tr>
      <w:tr w:rsidRPr="006625FB" w:rsidR="00416769" w:rsidTr="36A168E6" w14:paraId="593AF1BF" w14:textId="77777777">
        <w:trPr>
          <w:trHeight w:val="271"/>
        </w:trPr>
        <w:tc>
          <w:tcPr>
            <w:tcW w:w="9280" w:type="dxa"/>
            <w:gridSpan w:val="4"/>
            <w:tcBorders>
              <w:top w:val="single" w:color="auto" w:sz="4" w:space="0"/>
            </w:tcBorders>
            <w:shd w:val="clear" w:color="auto" w:fill="D9D9D9" w:themeFill="background1" w:themeFillShade="D9"/>
          </w:tcPr>
          <w:p w:rsidR="00416769" w:rsidP="004407A6" w:rsidRDefault="00416769" w14:paraId="403F7F0B" w14:textId="77777777">
            <w:pPr>
              <w:tabs>
                <w:tab w:val="left" w:pos="8280"/>
              </w:tabs>
              <w:jc w:val="both"/>
              <w:rPr>
                <w:rFonts w:ascii="Arial" w:hAnsi="Arial" w:cs="Arial"/>
                <w:b/>
              </w:rPr>
            </w:pPr>
            <w:r w:rsidRPr="006625FB">
              <w:rPr>
                <w:rFonts w:ascii="Arial" w:hAnsi="Arial" w:cs="Arial"/>
                <w:b/>
              </w:rPr>
              <w:t>Comments</w:t>
            </w:r>
            <w:r w:rsidR="00250718">
              <w:rPr>
                <w:rFonts w:ascii="Arial" w:hAnsi="Arial" w:cs="Arial"/>
                <w:b/>
              </w:rPr>
              <w:t>:</w:t>
            </w:r>
            <w:r w:rsidRPr="006625FB">
              <w:rPr>
                <w:rFonts w:ascii="Arial" w:hAnsi="Arial" w:cs="Arial"/>
                <w:b/>
              </w:rPr>
              <w:t xml:space="preserve"> </w:t>
            </w:r>
          </w:p>
          <w:p w:rsidRPr="006625FB" w:rsidR="006625FB" w:rsidP="6F0B6139" w:rsidRDefault="6F0B6139" w14:paraId="5EF9932C" w14:textId="77777777">
            <w:pPr>
              <w:tabs>
                <w:tab w:val="left" w:pos="8280"/>
              </w:tabs>
              <w:jc w:val="both"/>
              <w:rPr>
                <w:rFonts w:ascii="Arial" w:hAnsi="Arial" w:cs="Arial"/>
                <w:sz w:val="20"/>
                <w:szCs w:val="20"/>
              </w:rPr>
            </w:pPr>
            <w:r w:rsidRPr="6F0B6139">
              <w:rPr>
                <w:rFonts w:ascii="Arial" w:hAnsi="Arial" w:cs="Arial"/>
                <w:sz w:val="20"/>
                <w:szCs w:val="20"/>
              </w:rPr>
              <w:t>(Please explain the reason for your response)</w:t>
            </w:r>
          </w:p>
          <w:p w:rsidRPr="006625FB" w:rsidR="006625FB" w:rsidP="6F0B6139" w:rsidRDefault="006625FB" w14:paraId="278FF872" w14:textId="77777777">
            <w:pPr>
              <w:tabs>
                <w:tab w:val="left" w:pos="8280"/>
              </w:tabs>
              <w:jc w:val="both"/>
              <w:rPr>
                <w:rFonts w:ascii="Arial" w:hAnsi="Arial" w:cs="Arial"/>
                <w:sz w:val="20"/>
                <w:szCs w:val="20"/>
              </w:rPr>
            </w:pPr>
          </w:p>
        </w:tc>
      </w:tr>
      <w:tr w:rsidRPr="006625FB" w:rsidR="00416769" w:rsidTr="36A168E6" w14:paraId="06043DAE" w14:textId="77777777">
        <w:trPr>
          <w:trHeight w:val="1245"/>
        </w:trPr>
        <w:tc>
          <w:tcPr>
            <w:tcW w:w="9280" w:type="dxa"/>
            <w:gridSpan w:val="4"/>
            <w:shd w:val="clear" w:color="auto" w:fill="FFFFFF" w:themeFill="background1"/>
          </w:tcPr>
          <w:p w:rsidR="69266E1D" w:rsidP="69266E1D" w:rsidRDefault="69266E1D" w14:paraId="0A0A59E9" w14:textId="14B4167C">
            <w:pPr>
              <w:rPr>
                <w:rFonts w:ascii="Arial" w:hAnsi="Arial" w:cs="Arial"/>
              </w:rPr>
            </w:pPr>
          </w:p>
          <w:p w:rsidR="25D23CDE" w:rsidP="6A15CDA0" w:rsidRDefault="25D23CDE" w14:paraId="127B7A9C" w14:textId="14D5EB35">
            <w:r w:rsidRPr="69266E1D">
              <w:rPr>
                <w:rFonts w:ascii="Arial" w:hAnsi="Arial" w:cs="Arial"/>
              </w:rPr>
              <w:t xml:space="preserve">The applicant is advised that according to mapping produced by the Environment Agency and held by the Council, the site is at risk of surface water flooding during extreme storm events. It is therefore recommended that the development is constructed using flood resilient construction techniques and ensuring the site levels design does not cause an increased flood risk to third parties. Flood risk information can be obtained from </w:t>
            </w:r>
            <w:hyperlink r:id="rId10">
              <w:r w:rsidRPr="69266E1D">
                <w:rPr>
                  <w:rStyle w:val="Hyperlink"/>
                  <w:rFonts w:ascii="Arial" w:hAnsi="Arial" w:cs="Arial"/>
                </w:rPr>
                <w:t>https://flood-warning-information.service.gov.uk/long-term-flood-risk/map</w:t>
              </w:r>
            </w:hyperlink>
            <w:r w:rsidRPr="69266E1D">
              <w:rPr>
                <w:rFonts w:ascii="Arial" w:hAnsi="Arial" w:cs="Arial"/>
              </w:rPr>
              <w:t>.</w:t>
            </w:r>
          </w:p>
          <w:p w:rsidR="25D23CDE" w:rsidP="6A15CDA0" w:rsidRDefault="25D23CDE" w14:paraId="53585C47" w14:textId="7F339E42">
            <w:r w:rsidRPr="6A15CDA0">
              <w:rPr>
                <w:rFonts w:ascii="Arial" w:hAnsi="Arial" w:cs="Arial"/>
              </w:rPr>
              <w:t xml:space="preserve"> </w:t>
            </w:r>
          </w:p>
          <w:p w:rsidR="25D23CDE" w:rsidP="6A15CDA0" w:rsidRDefault="25D23CDE" w14:paraId="1A79773D" w14:textId="25E65533">
            <w:pPr>
              <w:rPr>
                <w:rFonts w:ascii="Arial" w:hAnsi="Arial" w:cs="Arial"/>
              </w:rPr>
            </w:pPr>
            <w:r w:rsidRPr="6A15CDA0">
              <w:rPr>
                <w:rFonts w:ascii="Arial" w:hAnsi="Arial" w:cs="Arial"/>
              </w:rPr>
              <w:t xml:space="preserve">Further information relating to this can be obtained from Solihull Council as the Lead Local Flood Authority (LLFA) on 0121 704 8000 or </w:t>
            </w:r>
            <w:hyperlink r:id="rId11">
              <w:r w:rsidRPr="6A15CDA0">
                <w:rPr>
                  <w:rStyle w:val="Hyperlink"/>
                  <w:rFonts w:ascii="Arial" w:hAnsi="Arial" w:cs="Arial"/>
                </w:rPr>
                <w:t>drainage@solihull.gov.uk</w:t>
              </w:r>
            </w:hyperlink>
            <w:r w:rsidRPr="6A15CDA0">
              <w:rPr>
                <w:rFonts w:ascii="Arial" w:hAnsi="Arial" w:cs="Arial"/>
              </w:rPr>
              <w:t>.</w:t>
            </w:r>
          </w:p>
          <w:p w:rsidRPr="00DD276D" w:rsidR="007264C2" w:rsidP="4D1934D4" w:rsidRDefault="007264C2" w14:paraId="0716854B" w14:textId="31BF75B9">
            <w:pPr>
              <w:rPr>
                <w:rFonts w:ascii="Arial" w:hAnsi="Arial" w:cs="Arial"/>
              </w:rPr>
            </w:pPr>
          </w:p>
        </w:tc>
      </w:tr>
      <w:tr w:rsidRPr="006625FB" w:rsidR="00416769" w:rsidTr="36A168E6" w14:paraId="45F4D7AE" w14:textId="77777777">
        <w:trPr>
          <w:trHeight w:val="289"/>
        </w:trPr>
        <w:tc>
          <w:tcPr>
            <w:tcW w:w="9280" w:type="dxa"/>
            <w:gridSpan w:val="4"/>
            <w:shd w:val="clear" w:color="auto" w:fill="D9D9D9" w:themeFill="background1" w:themeFillShade="D9"/>
          </w:tcPr>
          <w:p w:rsidR="00416769" w:rsidP="004407A6" w:rsidRDefault="36426CD8" w14:paraId="6BBEEEDC" w14:textId="77777777">
            <w:pPr>
              <w:tabs>
                <w:tab w:val="left" w:pos="8280"/>
              </w:tabs>
              <w:jc w:val="both"/>
              <w:rPr>
                <w:rFonts w:ascii="Arial" w:hAnsi="Arial" w:cs="Arial"/>
                <w:b/>
              </w:rPr>
            </w:pPr>
            <w:r w:rsidRPr="36426CD8">
              <w:rPr>
                <w:rFonts w:ascii="Arial" w:hAnsi="Arial" w:cs="Arial"/>
                <w:b/>
                <w:bCs/>
              </w:rPr>
              <w:t>Further information required (if applicable):</w:t>
            </w:r>
          </w:p>
          <w:p w:rsidRPr="006625FB" w:rsidR="006625FB" w:rsidP="36426CD8" w:rsidRDefault="36426CD8" w14:paraId="16DE6609" w14:textId="77777777">
            <w:pPr>
              <w:tabs>
                <w:tab w:val="left" w:pos="8280"/>
              </w:tabs>
              <w:jc w:val="both"/>
              <w:rPr>
                <w:rFonts w:ascii="Arial" w:hAnsi="Arial" w:cs="Arial"/>
                <w:sz w:val="20"/>
                <w:szCs w:val="20"/>
              </w:rPr>
            </w:pPr>
            <w:r w:rsidRPr="36426CD8">
              <w:rPr>
                <w:rFonts w:ascii="Arial" w:hAnsi="Arial" w:cs="Arial"/>
                <w:sz w:val="20"/>
                <w:szCs w:val="20"/>
              </w:rPr>
              <w:t>(Please explain the reason for your response)</w:t>
            </w:r>
          </w:p>
          <w:p w:rsidRPr="006625FB" w:rsidR="006625FB" w:rsidP="36426CD8" w:rsidRDefault="006625FB" w14:paraId="6CFD2156" w14:textId="77777777">
            <w:pPr>
              <w:tabs>
                <w:tab w:val="left" w:pos="8280"/>
              </w:tabs>
              <w:jc w:val="both"/>
              <w:rPr>
                <w:rFonts w:ascii="Arial" w:hAnsi="Arial" w:cs="Arial"/>
                <w:sz w:val="20"/>
                <w:szCs w:val="20"/>
              </w:rPr>
            </w:pPr>
          </w:p>
        </w:tc>
      </w:tr>
      <w:tr w:rsidRPr="006625FB" w:rsidR="00416769" w:rsidTr="36A168E6" w14:paraId="5C22E4E9" w14:textId="77777777">
        <w:trPr>
          <w:trHeight w:val="1245"/>
        </w:trPr>
        <w:tc>
          <w:tcPr>
            <w:tcW w:w="9280" w:type="dxa"/>
            <w:gridSpan w:val="4"/>
            <w:shd w:val="clear" w:color="auto" w:fill="FFFFFF" w:themeFill="background1"/>
          </w:tcPr>
          <w:p w:rsidRPr="00A92DB2" w:rsidR="006C5CA7" w:rsidP="00923AC3" w:rsidRDefault="006C5CA7" w14:paraId="1063B4FC" w14:textId="55F4C4E5">
            <w:pPr>
              <w:rPr>
                <w:rFonts w:asciiTheme="minorHAnsi" w:hAnsiTheme="minorHAnsi" w:cstheme="minorHAnsi"/>
                <w:sz w:val="18"/>
                <w:szCs w:val="18"/>
              </w:rPr>
            </w:pPr>
          </w:p>
        </w:tc>
      </w:tr>
      <w:tr w:rsidRPr="006625FB" w:rsidR="00416769" w:rsidTr="36A168E6" w14:paraId="3D97954E" w14:textId="77777777">
        <w:trPr>
          <w:trHeight w:val="278"/>
        </w:trPr>
        <w:tc>
          <w:tcPr>
            <w:tcW w:w="9280" w:type="dxa"/>
            <w:gridSpan w:val="4"/>
            <w:shd w:val="clear" w:color="auto" w:fill="D9D9D9" w:themeFill="background1" w:themeFillShade="D9"/>
          </w:tcPr>
          <w:p w:rsidR="00416769" w:rsidP="004407A6" w:rsidRDefault="36426CD8" w14:paraId="41B4B5C8" w14:textId="77777777">
            <w:pPr>
              <w:tabs>
                <w:tab w:val="left" w:pos="8280"/>
              </w:tabs>
              <w:jc w:val="both"/>
              <w:rPr>
                <w:rFonts w:ascii="Arial" w:hAnsi="Arial" w:cs="Arial"/>
                <w:b/>
              </w:rPr>
            </w:pPr>
            <w:r w:rsidRPr="36426CD8">
              <w:rPr>
                <w:rFonts w:ascii="Arial" w:hAnsi="Arial" w:cs="Arial"/>
                <w:b/>
                <w:bCs/>
              </w:rPr>
              <w:t>Amendments recommended (if applicable):</w:t>
            </w:r>
          </w:p>
          <w:p w:rsidRPr="006625FB" w:rsidR="006625FB" w:rsidP="36426CD8" w:rsidRDefault="36426CD8" w14:paraId="4CAE8C27" w14:textId="77777777">
            <w:pPr>
              <w:tabs>
                <w:tab w:val="left" w:pos="8280"/>
              </w:tabs>
              <w:jc w:val="both"/>
              <w:rPr>
                <w:rFonts w:ascii="Arial" w:hAnsi="Arial" w:cs="Arial"/>
                <w:sz w:val="20"/>
                <w:szCs w:val="20"/>
              </w:rPr>
            </w:pPr>
            <w:r w:rsidRPr="36426CD8">
              <w:rPr>
                <w:rFonts w:ascii="Arial" w:hAnsi="Arial" w:cs="Arial"/>
                <w:sz w:val="20"/>
                <w:szCs w:val="20"/>
              </w:rPr>
              <w:t>(Please explain the reason for your response)</w:t>
            </w:r>
          </w:p>
          <w:p w:rsidRPr="006625FB" w:rsidR="006625FB" w:rsidP="36426CD8" w:rsidRDefault="006625FB" w14:paraId="5F438D7B" w14:textId="77777777">
            <w:pPr>
              <w:tabs>
                <w:tab w:val="left" w:pos="8280"/>
              </w:tabs>
              <w:jc w:val="both"/>
              <w:rPr>
                <w:rFonts w:ascii="Arial" w:hAnsi="Arial" w:cs="Arial"/>
              </w:rPr>
            </w:pPr>
          </w:p>
        </w:tc>
      </w:tr>
      <w:tr w:rsidRPr="006625FB" w:rsidR="00416769" w:rsidTr="36A168E6" w14:paraId="06006039" w14:textId="77777777">
        <w:trPr>
          <w:trHeight w:val="1380"/>
        </w:trPr>
        <w:tc>
          <w:tcPr>
            <w:tcW w:w="9280" w:type="dxa"/>
            <w:gridSpan w:val="4"/>
            <w:shd w:val="clear" w:color="auto" w:fill="auto"/>
          </w:tcPr>
          <w:p w:rsidRPr="00AB3034" w:rsidR="00416769" w:rsidP="004407A6" w:rsidRDefault="00416769" w14:paraId="7B47A135" w14:textId="77777777">
            <w:pPr>
              <w:tabs>
                <w:tab w:val="left" w:pos="8280"/>
              </w:tabs>
              <w:jc w:val="both"/>
              <w:rPr>
                <w:rFonts w:ascii="Arial" w:hAnsi="Arial" w:cs="Arial"/>
              </w:rPr>
            </w:pPr>
          </w:p>
        </w:tc>
      </w:tr>
      <w:tr w:rsidRPr="006625FB" w:rsidR="00416769" w:rsidTr="36A168E6" w14:paraId="4C2C074F" w14:textId="77777777">
        <w:trPr>
          <w:trHeight w:val="302"/>
        </w:trPr>
        <w:tc>
          <w:tcPr>
            <w:tcW w:w="9280" w:type="dxa"/>
            <w:gridSpan w:val="4"/>
            <w:shd w:val="clear" w:color="auto" w:fill="D9D9D9" w:themeFill="background1" w:themeFillShade="D9"/>
          </w:tcPr>
          <w:p w:rsidR="00416769" w:rsidP="6F0B6139" w:rsidRDefault="6F0B6139" w14:paraId="577828D2" w14:textId="77777777">
            <w:pPr>
              <w:tabs>
                <w:tab w:val="left" w:pos="8280"/>
              </w:tabs>
              <w:jc w:val="both"/>
              <w:rPr>
                <w:rFonts w:ascii="Arial" w:hAnsi="Arial" w:cs="Arial"/>
                <w:b/>
                <w:bCs/>
              </w:rPr>
            </w:pPr>
            <w:r w:rsidRPr="6F0B6139">
              <w:rPr>
                <w:rFonts w:ascii="Arial" w:hAnsi="Arial" w:cs="Arial"/>
                <w:b/>
                <w:bCs/>
              </w:rPr>
              <w:t>Recommended conditions (if applicable):</w:t>
            </w:r>
          </w:p>
          <w:p w:rsidRPr="006625FB" w:rsidR="006625FB" w:rsidP="6F0B6139" w:rsidRDefault="6F0B6139" w14:paraId="37C2F062" w14:textId="77777777">
            <w:pPr>
              <w:tabs>
                <w:tab w:val="left" w:pos="8280"/>
              </w:tabs>
              <w:jc w:val="both"/>
              <w:rPr>
                <w:rFonts w:ascii="Arial" w:hAnsi="Arial" w:cs="Arial"/>
                <w:sz w:val="20"/>
                <w:szCs w:val="20"/>
              </w:rPr>
            </w:pPr>
            <w:r w:rsidRPr="6F0B6139">
              <w:rPr>
                <w:rFonts w:ascii="Arial" w:hAnsi="Arial" w:cs="Arial"/>
                <w:sz w:val="20"/>
                <w:szCs w:val="20"/>
              </w:rPr>
              <w:t>(Please provide justification for any pre-commencement conditions)</w:t>
            </w:r>
          </w:p>
          <w:p w:rsidRPr="006625FB" w:rsidR="006625FB" w:rsidP="6F0B6139" w:rsidRDefault="006625FB" w14:paraId="4C8CAF40" w14:textId="77777777">
            <w:pPr>
              <w:tabs>
                <w:tab w:val="left" w:pos="8280"/>
              </w:tabs>
              <w:jc w:val="both"/>
              <w:rPr>
                <w:rFonts w:ascii="Arial" w:hAnsi="Arial" w:cs="Arial"/>
                <w:sz w:val="20"/>
                <w:szCs w:val="20"/>
              </w:rPr>
            </w:pPr>
          </w:p>
        </w:tc>
      </w:tr>
      <w:tr w:rsidRPr="006625FB" w:rsidR="0074312D" w:rsidTr="36A168E6" w14:paraId="7CEBDF45" w14:textId="77777777">
        <w:trPr>
          <w:trHeight w:val="302"/>
        </w:trPr>
        <w:tc>
          <w:tcPr>
            <w:tcW w:w="9280" w:type="dxa"/>
            <w:gridSpan w:val="4"/>
            <w:shd w:val="clear" w:color="auto" w:fill="auto"/>
          </w:tcPr>
          <w:p w:rsidRPr="00AB3034" w:rsidR="0074312D" w:rsidP="004407A6" w:rsidRDefault="0074312D" w14:paraId="50215277" w14:textId="77777777">
            <w:pPr>
              <w:tabs>
                <w:tab w:val="left" w:pos="8280"/>
              </w:tabs>
              <w:jc w:val="both"/>
              <w:rPr>
                <w:rFonts w:ascii="Arial" w:hAnsi="Arial" w:cs="Arial"/>
              </w:rPr>
            </w:pPr>
          </w:p>
          <w:p w:rsidRPr="00AB3034" w:rsidR="0074312D" w:rsidP="004407A6" w:rsidRDefault="0074312D" w14:paraId="2965873C" w14:textId="77777777">
            <w:pPr>
              <w:tabs>
                <w:tab w:val="left" w:pos="8280"/>
              </w:tabs>
              <w:jc w:val="both"/>
              <w:rPr>
                <w:rFonts w:ascii="Arial" w:hAnsi="Arial" w:cs="Arial"/>
              </w:rPr>
            </w:pPr>
          </w:p>
          <w:p w:rsidRPr="00AB3034" w:rsidR="0074312D" w:rsidP="004407A6" w:rsidRDefault="0074312D" w14:paraId="3701C0C5" w14:textId="77777777">
            <w:pPr>
              <w:tabs>
                <w:tab w:val="left" w:pos="8280"/>
              </w:tabs>
              <w:jc w:val="both"/>
              <w:rPr>
                <w:rFonts w:ascii="Arial" w:hAnsi="Arial" w:cs="Arial"/>
              </w:rPr>
            </w:pPr>
          </w:p>
          <w:p w:rsidRPr="00AB3034" w:rsidR="0074312D" w:rsidP="004407A6" w:rsidRDefault="0074312D" w14:paraId="594D1357" w14:textId="77777777">
            <w:pPr>
              <w:tabs>
                <w:tab w:val="left" w:pos="8280"/>
              </w:tabs>
              <w:jc w:val="both"/>
              <w:rPr>
                <w:rFonts w:ascii="Arial" w:hAnsi="Arial" w:cs="Arial"/>
              </w:rPr>
            </w:pPr>
          </w:p>
        </w:tc>
      </w:tr>
      <w:tr w:rsidRPr="006625FB" w:rsidR="0074312D" w:rsidTr="36A168E6" w14:paraId="45C65845" w14:textId="77777777">
        <w:trPr>
          <w:trHeight w:val="302"/>
        </w:trPr>
        <w:tc>
          <w:tcPr>
            <w:tcW w:w="9280" w:type="dxa"/>
            <w:gridSpan w:val="4"/>
            <w:shd w:val="clear" w:color="auto" w:fill="D9D9D9" w:themeFill="background1" w:themeFillShade="D9"/>
          </w:tcPr>
          <w:p w:rsidR="0074312D" w:rsidP="004407A6" w:rsidRDefault="0074312D" w14:paraId="7FE16521" w14:textId="77777777">
            <w:pPr>
              <w:tabs>
                <w:tab w:val="left" w:pos="8280"/>
              </w:tabs>
              <w:jc w:val="both"/>
              <w:rPr>
                <w:rFonts w:ascii="Arial" w:hAnsi="Arial" w:cs="Arial"/>
                <w:b/>
              </w:rPr>
            </w:pPr>
            <w:r w:rsidRPr="006625FB">
              <w:rPr>
                <w:rFonts w:ascii="Arial" w:hAnsi="Arial" w:cs="Arial"/>
                <w:b/>
              </w:rPr>
              <w:t xml:space="preserve">If the application is to </w:t>
            </w:r>
            <w:r w:rsidRPr="00250718" w:rsidR="006625FB">
              <w:rPr>
                <w:rFonts w:ascii="Arial" w:hAnsi="Arial" w:cs="Arial"/>
                <w:b/>
                <w:u w:val="single"/>
              </w:rPr>
              <w:t>DISCHARGE CONDITIONS</w:t>
            </w:r>
            <w:r w:rsidRPr="006625FB">
              <w:rPr>
                <w:rFonts w:ascii="Arial" w:hAnsi="Arial" w:cs="Arial"/>
                <w:b/>
              </w:rPr>
              <w:t xml:space="preserve">, please </w:t>
            </w:r>
            <w:r w:rsidRPr="006625FB" w:rsidR="00FB6152">
              <w:rPr>
                <w:rFonts w:ascii="Arial" w:hAnsi="Arial" w:cs="Arial"/>
                <w:b/>
              </w:rPr>
              <w:t>confirm</w:t>
            </w:r>
            <w:r w:rsidRPr="006625FB">
              <w:rPr>
                <w:rFonts w:ascii="Arial" w:hAnsi="Arial" w:cs="Arial"/>
                <w:b/>
              </w:rPr>
              <w:t xml:space="preserve"> the list of documents you are approving below</w:t>
            </w:r>
            <w:r w:rsidRPr="006625FB" w:rsidR="004715C1">
              <w:rPr>
                <w:rFonts w:ascii="Arial" w:hAnsi="Arial" w:cs="Arial"/>
                <w:b/>
              </w:rPr>
              <w:t>:</w:t>
            </w:r>
          </w:p>
          <w:p w:rsidRPr="006625FB" w:rsidR="006625FB" w:rsidP="004407A6" w:rsidRDefault="006625FB" w14:paraId="04F1A7FD" w14:textId="77777777">
            <w:pPr>
              <w:tabs>
                <w:tab w:val="left" w:pos="8280"/>
              </w:tabs>
              <w:jc w:val="both"/>
              <w:rPr>
                <w:rFonts w:ascii="Arial" w:hAnsi="Arial" w:cs="Arial"/>
                <w:b/>
              </w:rPr>
            </w:pPr>
          </w:p>
        </w:tc>
      </w:tr>
      <w:tr w:rsidRPr="006625FB" w:rsidR="0074312D" w:rsidTr="36A168E6" w14:paraId="616796BF" w14:textId="77777777">
        <w:trPr>
          <w:trHeight w:val="302"/>
        </w:trPr>
        <w:tc>
          <w:tcPr>
            <w:tcW w:w="9280" w:type="dxa"/>
            <w:gridSpan w:val="4"/>
            <w:shd w:val="clear" w:color="auto" w:fill="auto"/>
          </w:tcPr>
          <w:p w:rsidRPr="00AB3034" w:rsidR="0074312D" w:rsidP="00FB6152" w:rsidRDefault="0074312D" w14:paraId="65353438" w14:textId="77777777">
            <w:pPr>
              <w:pStyle w:val="ListParagraph"/>
              <w:numPr>
                <w:ilvl w:val="0"/>
                <w:numId w:val="2"/>
              </w:numPr>
              <w:tabs>
                <w:tab w:val="left" w:pos="8280"/>
              </w:tabs>
              <w:jc w:val="both"/>
              <w:rPr>
                <w:rFonts w:ascii="Arial" w:hAnsi="Arial" w:cs="Arial"/>
              </w:rPr>
            </w:pPr>
          </w:p>
          <w:p w:rsidRPr="00AB3034" w:rsidR="00FB6152" w:rsidP="00FB6152" w:rsidRDefault="00FB6152" w14:paraId="45212A6D" w14:textId="77777777">
            <w:pPr>
              <w:pStyle w:val="ListParagraph"/>
              <w:numPr>
                <w:ilvl w:val="0"/>
                <w:numId w:val="2"/>
              </w:numPr>
              <w:tabs>
                <w:tab w:val="left" w:pos="8280"/>
              </w:tabs>
              <w:jc w:val="both"/>
              <w:rPr>
                <w:rFonts w:ascii="Arial" w:hAnsi="Arial" w:cs="Arial"/>
              </w:rPr>
            </w:pPr>
          </w:p>
          <w:p w:rsidRPr="00AB3034" w:rsidR="00FB6152" w:rsidP="00FB6152" w:rsidRDefault="00FB6152" w14:paraId="24656886" w14:textId="77777777">
            <w:pPr>
              <w:pStyle w:val="ListParagraph"/>
              <w:numPr>
                <w:ilvl w:val="0"/>
                <w:numId w:val="2"/>
              </w:numPr>
              <w:tabs>
                <w:tab w:val="left" w:pos="8280"/>
              </w:tabs>
              <w:jc w:val="both"/>
              <w:rPr>
                <w:rFonts w:ascii="Arial" w:hAnsi="Arial" w:cs="Arial"/>
              </w:rPr>
            </w:pPr>
          </w:p>
        </w:tc>
      </w:tr>
      <w:tr w:rsidRPr="006625FB" w:rsidR="0074312D" w:rsidTr="36A168E6" w14:paraId="2598181D" w14:textId="77777777">
        <w:trPr>
          <w:trHeight w:val="302"/>
        </w:trPr>
        <w:tc>
          <w:tcPr>
            <w:tcW w:w="9280" w:type="dxa"/>
            <w:gridSpan w:val="4"/>
            <w:shd w:val="clear" w:color="auto" w:fill="D9D9D9" w:themeFill="background1" w:themeFillShade="D9"/>
          </w:tcPr>
          <w:p w:rsidR="0074312D" w:rsidP="004407A6" w:rsidRDefault="0074312D" w14:paraId="5E0F14D2" w14:textId="77777777">
            <w:pPr>
              <w:tabs>
                <w:tab w:val="left" w:pos="8280"/>
              </w:tabs>
              <w:jc w:val="both"/>
              <w:rPr>
                <w:rFonts w:ascii="Arial" w:hAnsi="Arial" w:cs="Arial"/>
                <w:b/>
              </w:rPr>
            </w:pPr>
            <w:r w:rsidRPr="006625FB">
              <w:rPr>
                <w:rFonts w:ascii="Arial" w:hAnsi="Arial" w:cs="Arial"/>
                <w:b/>
              </w:rPr>
              <w:t xml:space="preserve">If the application requires a </w:t>
            </w:r>
            <w:r w:rsidRPr="00C148D5" w:rsidR="00C148D5">
              <w:rPr>
                <w:rFonts w:ascii="Arial" w:hAnsi="Arial" w:cs="Arial"/>
                <w:b/>
                <w:u w:val="single"/>
              </w:rPr>
              <w:t>S106</w:t>
            </w:r>
            <w:r w:rsidRPr="008611C8" w:rsidR="00C148D5">
              <w:rPr>
                <w:rFonts w:ascii="Arial" w:hAnsi="Arial" w:cs="Arial"/>
                <w:b/>
              </w:rPr>
              <w:t xml:space="preserve"> </w:t>
            </w:r>
            <w:r w:rsidRPr="00C148D5" w:rsidR="00C148D5">
              <w:rPr>
                <w:rFonts w:ascii="Arial" w:hAnsi="Arial" w:cs="Arial"/>
                <w:b/>
              </w:rPr>
              <w:t>contribution</w:t>
            </w:r>
            <w:r w:rsidRPr="006625FB" w:rsidR="00FB6152">
              <w:rPr>
                <w:rFonts w:ascii="Arial" w:hAnsi="Arial" w:cs="Arial"/>
                <w:b/>
              </w:rPr>
              <w:t>/ requirement</w:t>
            </w:r>
            <w:r w:rsidRPr="006625FB">
              <w:rPr>
                <w:rFonts w:ascii="Arial" w:hAnsi="Arial" w:cs="Arial"/>
                <w:b/>
              </w:rPr>
              <w:t>, please include the following information</w:t>
            </w:r>
            <w:r w:rsidRPr="006625FB" w:rsidR="00FB6152">
              <w:rPr>
                <w:rFonts w:ascii="Arial" w:hAnsi="Arial" w:cs="Arial"/>
                <w:b/>
              </w:rPr>
              <w:t>:</w:t>
            </w:r>
          </w:p>
          <w:p w:rsidR="003738C7" w:rsidP="003738C7" w:rsidRDefault="00B46A63" w14:paraId="039EAAAA" w14:textId="77777777">
            <w:pPr>
              <w:tabs>
                <w:tab w:val="left" w:pos="8280"/>
              </w:tabs>
              <w:rPr>
                <w:rFonts w:ascii="Arial" w:hAnsi="Arial" w:cs="Arial"/>
                <w:sz w:val="16"/>
                <w:szCs w:val="16"/>
              </w:rPr>
            </w:pPr>
            <w:r>
              <w:rPr>
                <w:rFonts w:ascii="Arial" w:hAnsi="Arial" w:cs="Arial"/>
                <w:sz w:val="16"/>
                <w:szCs w:val="16"/>
              </w:rPr>
              <w:t xml:space="preserve">Please note: </w:t>
            </w:r>
            <w:r w:rsidRPr="0059753E" w:rsidR="0059753E">
              <w:rPr>
                <w:rFonts w:ascii="Arial" w:hAnsi="Arial" w:cs="Arial"/>
                <w:sz w:val="16"/>
                <w:szCs w:val="16"/>
              </w:rPr>
              <w:t xml:space="preserve">The legal tests for when </w:t>
            </w:r>
            <w:r w:rsidR="00B32E7F">
              <w:rPr>
                <w:rFonts w:ascii="Arial" w:hAnsi="Arial" w:cs="Arial"/>
                <w:sz w:val="16"/>
                <w:szCs w:val="16"/>
              </w:rPr>
              <w:t>a S106 contribution can be requested</w:t>
            </w:r>
            <w:r w:rsidRPr="0059753E" w:rsidR="0059753E">
              <w:rPr>
                <w:rFonts w:ascii="Arial" w:hAnsi="Arial" w:cs="Arial"/>
                <w:sz w:val="16"/>
                <w:szCs w:val="16"/>
              </w:rPr>
              <w:t xml:space="preserve"> are set out in regulation 122 and 123 of the Community Infrastructure Levy Regulations 2010 </w:t>
            </w:r>
            <w:r w:rsidR="00277156">
              <w:rPr>
                <w:rFonts w:ascii="Arial" w:hAnsi="Arial" w:cs="Arial"/>
                <w:sz w:val="16"/>
                <w:szCs w:val="16"/>
              </w:rPr>
              <w:t>(</w:t>
            </w:r>
            <w:r w:rsidRPr="0059753E" w:rsidR="0059753E">
              <w:rPr>
                <w:rFonts w:ascii="Arial" w:hAnsi="Arial" w:cs="Arial"/>
                <w:sz w:val="16"/>
                <w:szCs w:val="16"/>
              </w:rPr>
              <w:t>as amended</w:t>
            </w:r>
            <w:r w:rsidR="00277156">
              <w:rPr>
                <w:rFonts w:ascii="Arial" w:hAnsi="Arial" w:cs="Arial"/>
                <w:sz w:val="16"/>
                <w:szCs w:val="16"/>
              </w:rPr>
              <w:t>)</w:t>
            </w:r>
            <w:r w:rsidR="0059753E">
              <w:rPr>
                <w:rFonts w:ascii="Arial" w:hAnsi="Arial" w:cs="Arial"/>
                <w:sz w:val="16"/>
                <w:szCs w:val="16"/>
              </w:rPr>
              <w:t>.  The</w:t>
            </w:r>
            <w:r w:rsidR="00391DCB">
              <w:rPr>
                <w:rFonts w:ascii="Arial" w:hAnsi="Arial" w:cs="Arial"/>
                <w:sz w:val="16"/>
                <w:szCs w:val="16"/>
              </w:rPr>
              <w:t xml:space="preserve"> regulations and guidance</w:t>
            </w:r>
            <w:r w:rsidR="0059753E">
              <w:rPr>
                <w:rFonts w:ascii="Arial" w:hAnsi="Arial" w:cs="Arial"/>
                <w:sz w:val="16"/>
                <w:szCs w:val="16"/>
              </w:rPr>
              <w:t xml:space="preserve"> can be viewed here:</w:t>
            </w:r>
            <w:r w:rsidR="0089306F">
              <w:rPr>
                <w:rFonts w:ascii="Arial" w:hAnsi="Arial" w:cs="Arial"/>
                <w:sz w:val="16"/>
                <w:szCs w:val="16"/>
              </w:rPr>
              <w:t xml:space="preserve"> </w:t>
            </w:r>
            <w:hyperlink w:history="1" r:id="rId12">
              <w:r w:rsidRPr="00E90930" w:rsidR="0089306F">
                <w:rPr>
                  <w:rStyle w:val="Hyperlink"/>
                  <w:rFonts w:ascii="Arial" w:hAnsi="Arial" w:cs="Arial"/>
                  <w:sz w:val="16"/>
                  <w:szCs w:val="16"/>
                </w:rPr>
                <w:t>https://www.legislation.gov.uk/ukdsi/2010/9780111492390/regulation/122</w:t>
              </w:r>
            </w:hyperlink>
            <w:r w:rsidR="0089306F">
              <w:rPr>
                <w:rFonts w:ascii="Arial" w:hAnsi="Arial" w:cs="Arial"/>
                <w:sz w:val="16"/>
                <w:szCs w:val="16"/>
              </w:rPr>
              <w:t xml:space="preserve"> and </w:t>
            </w:r>
            <w:r w:rsidR="0059753E">
              <w:rPr>
                <w:rFonts w:ascii="Arial" w:hAnsi="Arial" w:cs="Arial"/>
                <w:sz w:val="16"/>
                <w:szCs w:val="16"/>
              </w:rPr>
              <w:t xml:space="preserve"> </w:t>
            </w:r>
            <w:hyperlink w:history="1" r:id="rId13">
              <w:r w:rsidRPr="00E90930" w:rsidR="003738C7">
                <w:rPr>
                  <w:rStyle w:val="Hyperlink"/>
                  <w:rFonts w:ascii="Arial" w:hAnsi="Arial" w:cs="Arial"/>
                  <w:sz w:val="16"/>
                  <w:szCs w:val="16"/>
                </w:rPr>
                <w:t>https://www.legislation.gov.uk/uksi/2010/948/contents/made</w:t>
              </w:r>
            </w:hyperlink>
            <w:r w:rsidR="003738C7">
              <w:rPr>
                <w:rFonts w:ascii="Arial" w:hAnsi="Arial" w:cs="Arial"/>
                <w:sz w:val="16"/>
                <w:szCs w:val="16"/>
              </w:rPr>
              <w:t xml:space="preserve"> and </w:t>
            </w:r>
          </w:p>
          <w:p w:rsidR="00BC3A58" w:rsidP="004407A6" w:rsidRDefault="00CE7561" w14:paraId="7905DE39" w14:textId="77777777">
            <w:pPr>
              <w:tabs>
                <w:tab w:val="left" w:pos="8280"/>
              </w:tabs>
              <w:jc w:val="both"/>
              <w:rPr>
                <w:rFonts w:ascii="Arial" w:hAnsi="Arial" w:cs="Arial"/>
                <w:sz w:val="16"/>
                <w:szCs w:val="16"/>
              </w:rPr>
            </w:pPr>
            <w:hyperlink w:history="1" r:id="rId14">
              <w:r w:rsidRPr="00E90930" w:rsidR="003738C7">
                <w:rPr>
                  <w:rStyle w:val="Hyperlink"/>
                  <w:rFonts w:ascii="Arial" w:hAnsi="Arial" w:cs="Arial"/>
                  <w:sz w:val="16"/>
                  <w:szCs w:val="16"/>
                </w:rPr>
                <w:t>https://www.gov.uk/guidance/planning-obligations</w:t>
              </w:r>
            </w:hyperlink>
            <w:r w:rsidR="00B46A63">
              <w:rPr>
                <w:rFonts w:ascii="Arial" w:hAnsi="Arial" w:cs="Arial"/>
                <w:sz w:val="16"/>
                <w:szCs w:val="16"/>
              </w:rPr>
              <w:t xml:space="preserve"> </w:t>
            </w:r>
            <w:r w:rsidR="004A4185">
              <w:rPr>
                <w:rFonts w:ascii="Arial" w:hAnsi="Arial" w:cs="Arial"/>
                <w:sz w:val="16"/>
                <w:szCs w:val="16"/>
              </w:rPr>
              <w:t xml:space="preserve">and </w:t>
            </w:r>
          </w:p>
          <w:p w:rsidRPr="00EF463B" w:rsidR="00B46A63" w:rsidP="00FE5075" w:rsidRDefault="00B46A63" w14:paraId="712B1FD3" w14:textId="77777777">
            <w:pPr>
              <w:tabs>
                <w:tab w:val="left" w:pos="8280"/>
              </w:tabs>
              <w:jc w:val="both"/>
              <w:rPr>
                <w:rFonts w:ascii="Arial" w:hAnsi="Arial" w:cs="Arial"/>
                <w:sz w:val="16"/>
                <w:szCs w:val="16"/>
              </w:rPr>
            </w:pPr>
          </w:p>
          <w:p w:rsidRPr="00EF463B" w:rsidR="00FE5075" w:rsidP="00FE5075" w:rsidRDefault="00FE5075" w14:paraId="1E70C9E1" w14:textId="77777777">
            <w:pPr>
              <w:tabs>
                <w:tab w:val="left" w:pos="8280"/>
              </w:tabs>
              <w:jc w:val="both"/>
              <w:rPr>
                <w:rFonts w:ascii="Arial" w:hAnsi="Arial" w:cs="Arial"/>
                <w:sz w:val="16"/>
                <w:szCs w:val="16"/>
              </w:rPr>
            </w:pPr>
            <w:r w:rsidRPr="00EF463B">
              <w:rPr>
                <w:rFonts w:ascii="Arial" w:hAnsi="Arial" w:cs="Arial"/>
                <w:sz w:val="16"/>
                <w:szCs w:val="16"/>
              </w:rPr>
              <w:t>The tests are:</w:t>
            </w:r>
          </w:p>
          <w:p w:rsidRPr="00EF463B" w:rsidR="00FE5075" w:rsidP="00FE5075" w:rsidRDefault="00FE5075" w14:paraId="67FD89B0" w14:textId="77777777">
            <w:pPr>
              <w:tabs>
                <w:tab w:val="left" w:pos="8280"/>
              </w:tabs>
              <w:jc w:val="both"/>
              <w:rPr>
                <w:rFonts w:ascii="Arial" w:hAnsi="Arial" w:cs="Arial"/>
                <w:sz w:val="16"/>
                <w:szCs w:val="16"/>
              </w:rPr>
            </w:pPr>
          </w:p>
          <w:p w:rsidRPr="00EF463B" w:rsidR="00801E67" w:rsidP="00801E67" w:rsidRDefault="00B46A63" w14:paraId="049813AF" w14:textId="77777777">
            <w:pPr>
              <w:pStyle w:val="ListParagraph"/>
              <w:numPr>
                <w:ilvl w:val="0"/>
                <w:numId w:val="4"/>
              </w:numPr>
              <w:tabs>
                <w:tab w:val="left" w:pos="8280"/>
              </w:tabs>
              <w:jc w:val="both"/>
              <w:rPr>
                <w:rFonts w:ascii="Arial" w:hAnsi="Arial" w:cs="Arial"/>
                <w:sz w:val="16"/>
                <w:szCs w:val="16"/>
              </w:rPr>
            </w:pPr>
            <w:r w:rsidRPr="00EF463B">
              <w:rPr>
                <w:rFonts w:ascii="Arial" w:hAnsi="Arial" w:cs="Arial"/>
                <w:sz w:val="16"/>
                <w:szCs w:val="16"/>
              </w:rPr>
              <w:t>N</w:t>
            </w:r>
            <w:r w:rsidRPr="00EF463B" w:rsidR="00FE5075">
              <w:rPr>
                <w:rFonts w:ascii="Arial" w:hAnsi="Arial" w:cs="Arial"/>
                <w:sz w:val="16"/>
                <w:szCs w:val="16"/>
              </w:rPr>
              <w:t xml:space="preserve">ecessary to make the development acceptable in planning terms; </w:t>
            </w:r>
          </w:p>
          <w:p w:rsidRPr="00EF463B" w:rsidR="00801E67" w:rsidP="00801E67" w:rsidRDefault="00EF463B" w14:paraId="5937E5E2" w14:textId="77777777">
            <w:pPr>
              <w:pStyle w:val="ListParagraph"/>
              <w:numPr>
                <w:ilvl w:val="0"/>
                <w:numId w:val="4"/>
              </w:numPr>
              <w:tabs>
                <w:tab w:val="left" w:pos="8280"/>
              </w:tabs>
              <w:jc w:val="both"/>
              <w:rPr>
                <w:rFonts w:ascii="Arial" w:hAnsi="Arial" w:cs="Arial"/>
                <w:sz w:val="16"/>
                <w:szCs w:val="16"/>
              </w:rPr>
            </w:pPr>
            <w:r>
              <w:rPr>
                <w:rFonts w:ascii="Arial" w:hAnsi="Arial" w:cs="Arial"/>
                <w:sz w:val="16"/>
                <w:szCs w:val="16"/>
              </w:rPr>
              <w:t>D</w:t>
            </w:r>
            <w:r w:rsidRPr="00EF463B" w:rsidR="00FE5075">
              <w:rPr>
                <w:rFonts w:ascii="Arial" w:hAnsi="Arial" w:cs="Arial"/>
                <w:sz w:val="16"/>
                <w:szCs w:val="16"/>
              </w:rPr>
              <w:t>irectly related to the development; and</w:t>
            </w:r>
          </w:p>
          <w:p w:rsidRPr="00EF463B" w:rsidR="00FE5075" w:rsidP="00801E67" w:rsidRDefault="00EF463B" w14:paraId="507AE99D" w14:textId="77777777">
            <w:pPr>
              <w:pStyle w:val="ListParagraph"/>
              <w:numPr>
                <w:ilvl w:val="0"/>
                <w:numId w:val="4"/>
              </w:numPr>
              <w:tabs>
                <w:tab w:val="left" w:pos="8280"/>
              </w:tabs>
              <w:jc w:val="both"/>
              <w:rPr>
                <w:rFonts w:ascii="Arial" w:hAnsi="Arial" w:cs="Arial"/>
                <w:sz w:val="16"/>
                <w:szCs w:val="16"/>
              </w:rPr>
            </w:pPr>
            <w:r>
              <w:rPr>
                <w:rFonts w:ascii="Arial" w:hAnsi="Arial" w:cs="Arial"/>
                <w:sz w:val="16"/>
                <w:szCs w:val="16"/>
              </w:rPr>
              <w:t>F</w:t>
            </w:r>
            <w:r w:rsidRPr="00EF463B" w:rsidR="00FE5075">
              <w:rPr>
                <w:rFonts w:ascii="Arial" w:hAnsi="Arial" w:cs="Arial"/>
                <w:sz w:val="16"/>
                <w:szCs w:val="16"/>
              </w:rPr>
              <w:t>airly and reasonably related in scale and kind to the development.</w:t>
            </w:r>
          </w:p>
          <w:p w:rsidRPr="006625FB" w:rsidR="006625FB" w:rsidP="004407A6" w:rsidRDefault="006625FB" w14:paraId="16611610" w14:textId="77777777">
            <w:pPr>
              <w:tabs>
                <w:tab w:val="left" w:pos="8280"/>
              </w:tabs>
              <w:jc w:val="both"/>
              <w:rPr>
                <w:rFonts w:ascii="Arial" w:hAnsi="Arial" w:cs="Arial"/>
                <w:b/>
              </w:rPr>
            </w:pPr>
          </w:p>
        </w:tc>
      </w:tr>
      <w:tr w:rsidRPr="006625FB" w:rsidR="0074312D" w:rsidTr="36A168E6" w14:paraId="329CF247" w14:textId="77777777">
        <w:trPr>
          <w:trHeight w:val="385"/>
        </w:trPr>
        <w:tc>
          <w:tcPr>
            <w:tcW w:w="3870" w:type="dxa"/>
            <w:shd w:val="clear" w:color="auto" w:fill="auto"/>
          </w:tcPr>
          <w:p w:rsidRPr="006625FB" w:rsidR="0074312D" w:rsidP="0046025E" w:rsidRDefault="0046025E" w14:paraId="56E1E222" w14:textId="77777777">
            <w:pPr>
              <w:pStyle w:val="ListParagraph"/>
              <w:numPr>
                <w:ilvl w:val="0"/>
                <w:numId w:val="1"/>
              </w:numPr>
              <w:tabs>
                <w:tab w:val="left" w:pos="8280"/>
              </w:tabs>
              <w:jc w:val="both"/>
              <w:rPr>
                <w:rFonts w:ascii="Arial" w:hAnsi="Arial" w:cs="Arial"/>
              </w:rPr>
            </w:pPr>
            <w:r w:rsidRPr="006625FB">
              <w:rPr>
                <w:rFonts w:ascii="Arial" w:hAnsi="Arial" w:cs="Arial"/>
              </w:rPr>
              <w:t xml:space="preserve">Contribution </w:t>
            </w:r>
            <w:r w:rsidRPr="006625FB" w:rsidR="00FB6152">
              <w:rPr>
                <w:rFonts w:ascii="Arial" w:hAnsi="Arial" w:cs="Arial"/>
              </w:rPr>
              <w:t>description</w:t>
            </w:r>
          </w:p>
        </w:tc>
        <w:tc>
          <w:tcPr>
            <w:tcW w:w="5410" w:type="dxa"/>
            <w:gridSpan w:val="3"/>
            <w:shd w:val="clear" w:color="auto" w:fill="auto"/>
          </w:tcPr>
          <w:p w:rsidRPr="00AB3034" w:rsidR="0074312D" w:rsidP="004407A6" w:rsidRDefault="0074312D" w14:paraId="32AD04C6" w14:textId="77777777">
            <w:pPr>
              <w:tabs>
                <w:tab w:val="left" w:pos="8280"/>
              </w:tabs>
              <w:jc w:val="both"/>
              <w:rPr>
                <w:rFonts w:ascii="Arial" w:hAnsi="Arial" w:cs="Arial"/>
              </w:rPr>
            </w:pPr>
          </w:p>
        </w:tc>
      </w:tr>
      <w:tr w:rsidRPr="006625FB" w:rsidR="0074312D" w:rsidTr="36A168E6" w14:paraId="45EFB02C" w14:textId="77777777">
        <w:trPr>
          <w:trHeight w:val="419"/>
        </w:trPr>
        <w:tc>
          <w:tcPr>
            <w:tcW w:w="3870" w:type="dxa"/>
            <w:shd w:val="clear" w:color="auto" w:fill="auto"/>
          </w:tcPr>
          <w:p w:rsidRPr="006625FB" w:rsidR="0074312D" w:rsidP="00250718" w:rsidRDefault="0046025E" w14:paraId="4A07592C" w14:textId="77777777">
            <w:pPr>
              <w:pStyle w:val="ListParagraph"/>
              <w:numPr>
                <w:ilvl w:val="0"/>
                <w:numId w:val="1"/>
              </w:numPr>
              <w:tabs>
                <w:tab w:val="left" w:pos="8280"/>
              </w:tabs>
              <w:rPr>
                <w:rFonts w:ascii="Arial" w:hAnsi="Arial" w:cs="Arial"/>
              </w:rPr>
            </w:pPr>
            <w:r w:rsidRPr="006625FB">
              <w:rPr>
                <w:rFonts w:ascii="Arial" w:hAnsi="Arial" w:cs="Arial"/>
              </w:rPr>
              <w:t>Contribution amount £</w:t>
            </w:r>
            <w:r w:rsidRPr="006625FB" w:rsidR="00FB6152">
              <w:rPr>
                <w:rFonts w:ascii="Arial" w:hAnsi="Arial" w:cs="Arial"/>
              </w:rPr>
              <w:t xml:space="preserve"> (if applicable)</w:t>
            </w:r>
            <w:r w:rsidRPr="006625FB" w:rsidR="00E316F3">
              <w:rPr>
                <w:rFonts w:ascii="Arial" w:hAnsi="Arial" w:cs="Arial"/>
              </w:rPr>
              <w:t>.  Please provide justification.</w:t>
            </w:r>
          </w:p>
        </w:tc>
        <w:tc>
          <w:tcPr>
            <w:tcW w:w="5410" w:type="dxa"/>
            <w:gridSpan w:val="3"/>
            <w:shd w:val="clear" w:color="auto" w:fill="auto"/>
          </w:tcPr>
          <w:p w:rsidRPr="00AB3034" w:rsidR="0074312D" w:rsidP="004407A6" w:rsidRDefault="0074312D" w14:paraId="16F4BC7C" w14:textId="77777777">
            <w:pPr>
              <w:tabs>
                <w:tab w:val="left" w:pos="8280"/>
              </w:tabs>
              <w:jc w:val="both"/>
              <w:rPr>
                <w:rFonts w:ascii="Arial" w:hAnsi="Arial" w:cs="Arial"/>
              </w:rPr>
            </w:pPr>
          </w:p>
        </w:tc>
      </w:tr>
      <w:tr w:rsidRPr="006625FB" w:rsidR="0046025E" w:rsidTr="36A168E6" w14:paraId="53556D0A" w14:textId="77777777">
        <w:trPr>
          <w:trHeight w:val="1335"/>
        </w:trPr>
        <w:tc>
          <w:tcPr>
            <w:tcW w:w="3870" w:type="dxa"/>
            <w:shd w:val="clear" w:color="auto" w:fill="auto"/>
          </w:tcPr>
          <w:p w:rsidRPr="006625FB" w:rsidR="0046025E" w:rsidP="00250718" w:rsidRDefault="0046025E" w14:paraId="17465AA2" w14:textId="77777777">
            <w:pPr>
              <w:pStyle w:val="ListParagraph"/>
              <w:numPr>
                <w:ilvl w:val="0"/>
                <w:numId w:val="1"/>
              </w:numPr>
              <w:tabs>
                <w:tab w:val="left" w:pos="8280"/>
              </w:tabs>
              <w:rPr>
                <w:rFonts w:ascii="Arial" w:hAnsi="Arial" w:cs="Arial"/>
              </w:rPr>
            </w:pPr>
            <w:r w:rsidRPr="006625FB">
              <w:rPr>
                <w:rFonts w:ascii="Arial" w:hAnsi="Arial" w:cs="Arial"/>
              </w:rPr>
              <w:t>Trigger point</w:t>
            </w:r>
            <w:r w:rsidRPr="006625FB" w:rsidR="00FB6152">
              <w:rPr>
                <w:rFonts w:ascii="Arial" w:hAnsi="Arial" w:cs="Arial"/>
              </w:rPr>
              <w:t xml:space="preserve"> for payment</w:t>
            </w:r>
            <w:r w:rsidRPr="006625FB">
              <w:rPr>
                <w:rFonts w:ascii="Arial" w:hAnsi="Arial" w:cs="Arial"/>
              </w:rPr>
              <w:t xml:space="preserve"> (i.e. upon commencement of development, upon first occupation, upon 50% occupation…)</w:t>
            </w:r>
          </w:p>
        </w:tc>
        <w:tc>
          <w:tcPr>
            <w:tcW w:w="5410" w:type="dxa"/>
            <w:gridSpan w:val="3"/>
            <w:shd w:val="clear" w:color="auto" w:fill="auto"/>
          </w:tcPr>
          <w:p w:rsidRPr="00AB3034" w:rsidR="0046025E" w:rsidP="004407A6" w:rsidRDefault="0046025E" w14:paraId="010FB9BE" w14:textId="77777777">
            <w:pPr>
              <w:tabs>
                <w:tab w:val="left" w:pos="8280"/>
              </w:tabs>
              <w:jc w:val="both"/>
              <w:rPr>
                <w:rFonts w:ascii="Arial" w:hAnsi="Arial" w:cs="Arial"/>
              </w:rPr>
            </w:pPr>
          </w:p>
        </w:tc>
      </w:tr>
      <w:tr w:rsidRPr="006625FB" w:rsidR="004715C1" w:rsidTr="36A168E6" w14:paraId="05242E8B" w14:textId="77777777">
        <w:trPr>
          <w:trHeight w:val="1335"/>
        </w:trPr>
        <w:tc>
          <w:tcPr>
            <w:tcW w:w="3870" w:type="dxa"/>
            <w:shd w:val="clear" w:color="auto" w:fill="auto"/>
          </w:tcPr>
          <w:p w:rsidRPr="006625FB" w:rsidR="004715C1" w:rsidP="00250718" w:rsidRDefault="004715C1" w14:paraId="0F44E943" w14:textId="77777777">
            <w:pPr>
              <w:pStyle w:val="ListParagraph"/>
              <w:numPr>
                <w:ilvl w:val="0"/>
                <w:numId w:val="1"/>
              </w:numPr>
              <w:tabs>
                <w:tab w:val="left" w:pos="8280"/>
              </w:tabs>
              <w:rPr>
                <w:rFonts w:ascii="Arial" w:hAnsi="Arial" w:cs="Arial"/>
              </w:rPr>
            </w:pPr>
            <w:r w:rsidRPr="006625FB">
              <w:rPr>
                <w:rFonts w:ascii="Arial" w:hAnsi="Arial" w:cs="Arial"/>
              </w:rPr>
              <w:t>Trigger point for works to be undertaken (if applicable)</w:t>
            </w:r>
          </w:p>
        </w:tc>
        <w:tc>
          <w:tcPr>
            <w:tcW w:w="5410" w:type="dxa"/>
            <w:gridSpan w:val="3"/>
            <w:shd w:val="clear" w:color="auto" w:fill="auto"/>
          </w:tcPr>
          <w:p w:rsidRPr="00AB3034" w:rsidR="004715C1" w:rsidP="004407A6" w:rsidRDefault="004715C1" w14:paraId="61B55900" w14:textId="77777777">
            <w:pPr>
              <w:tabs>
                <w:tab w:val="left" w:pos="8280"/>
              </w:tabs>
              <w:jc w:val="both"/>
              <w:rPr>
                <w:rFonts w:ascii="Arial" w:hAnsi="Arial" w:cs="Arial"/>
              </w:rPr>
            </w:pPr>
          </w:p>
        </w:tc>
      </w:tr>
    </w:tbl>
    <w:p w:rsidRPr="006625FB" w:rsidR="00416769" w:rsidP="6F0B6139" w:rsidRDefault="00416769" w14:paraId="581A404B" w14:textId="77777777">
      <w:pPr>
        <w:jc w:val="both"/>
        <w:rPr>
          <w:rFonts w:ascii="Arial" w:hAnsi="Arial" w:cs="Arial"/>
        </w:rPr>
        <w:sectPr w:rsidRPr="006625FB" w:rsidR="00416769" w:rsidSect="00416769">
          <w:footerReference w:type="default" r:id="rId15"/>
          <w:pgSz w:w="11906" w:h="16838" w:orient="portrait" w:code="9"/>
          <w:pgMar w:top="142" w:right="866" w:bottom="1440" w:left="1080" w:header="706" w:footer="706" w:gutter="0"/>
          <w:pgNumType w:start="1"/>
          <w:cols w:space="708"/>
          <w:docGrid w:linePitch="360"/>
        </w:sectPr>
      </w:pPr>
    </w:p>
    <w:p w:rsidRPr="006625FB" w:rsidR="00416769" w:rsidRDefault="00416769" w14:paraId="02216720" w14:textId="77777777">
      <w:pPr>
        <w:rPr>
          <w:rFonts w:ascii="Arial" w:hAnsi="Arial" w:cs="Arial"/>
        </w:rPr>
      </w:pPr>
    </w:p>
    <w:sectPr w:rsidRPr="006625FB" w:rsidR="00416769" w:rsidSect="00416769">
      <w:footerReference w:type="default" r:id="rId16"/>
      <w:type w:val="continuous"/>
      <w:pgSz w:w="11906" w:h="16838" w:orient="portrait" w:code="9"/>
      <w:pgMar w:top="142" w:right="866"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623F" w:rsidRDefault="0000623F" w14:paraId="3ADEA6CA" w14:textId="77777777">
      <w:r>
        <w:separator/>
      </w:r>
    </w:p>
  </w:endnote>
  <w:endnote w:type="continuationSeparator" w:id="0">
    <w:p w:rsidR="0000623F" w:rsidRDefault="0000623F" w14:paraId="53F452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ventry Logo">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08421"/>
      <w:docPartObj>
        <w:docPartGallery w:val="Page Numbers (Bottom of Page)"/>
        <w:docPartUnique/>
      </w:docPartObj>
    </w:sdtPr>
    <w:sdtEndPr/>
    <w:sdtContent>
      <w:sdt>
        <w:sdtPr>
          <w:id w:val="1728636285"/>
          <w:docPartObj>
            <w:docPartGallery w:val="Page Numbers (Top of Page)"/>
            <w:docPartUnique/>
          </w:docPartObj>
        </w:sdtPr>
        <w:sdtEndPr/>
        <w:sdtContent>
          <w:p w:rsidR="00FB6152" w:rsidRDefault="00FB6152" w14:paraId="0C2C4794" w14:textId="77777777">
            <w:pPr>
              <w:pStyle w:val="Footer"/>
              <w:jc w:val="center"/>
            </w:pPr>
            <w:r w:rsidRPr="00FB6152">
              <w:rPr>
                <w:rFonts w:ascii="Arial" w:hAnsi="Arial" w:cs="Arial"/>
                <w:sz w:val="20"/>
                <w:szCs w:val="20"/>
              </w:rPr>
              <w:t xml:space="preserve">Page </w:t>
            </w:r>
            <w:r w:rsidRPr="00FB6152">
              <w:rPr>
                <w:rFonts w:ascii="Arial" w:hAnsi="Arial" w:cs="Arial"/>
                <w:b/>
                <w:bCs/>
                <w:sz w:val="20"/>
                <w:szCs w:val="20"/>
              </w:rPr>
              <w:fldChar w:fldCharType="begin"/>
            </w:r>
            <w:r w:rsidRPr="00FB6152">
              <w:rPr>
                <w:rFonts w:ascii="Arial" w:hAnsi="Arial" w:cs="Arial"/>
                <w:b/>
                <w:bCs/>
                <w:sz w:val="20"/>
                <w:szCs w:val="20"/>
              </w:rPr>
              <w:instrText xml:space="preserve"> PAGE </w:instrText>
            </w:r>
            <w:r w:rsidRPr="00FB6152">
              <w:rPr>
                <w:rFonts w:ascii="Arial" w:hAnsi="Arial" w:cs="Arial"/>
                <w:b/>
                <w:bCs/>
                <w:sz w:val="20"/>
                <w:szCs w:val="20"/>
              </w:rPr>
              <w:fldChar w:fldCharType="separate"/>
            </w:r>
            <w:r w:rsidR="001B7C3D">
              <w:rPr>
                <w:rFonts w:ascii="Arial" w:hAnsi="Arial" w:cs="Arial"/>
                <w:b/>
                <w:bCs/>
                <w:noProof/>
                <w:sz w:val="20"/>
                <w:szCs w:val="20"/>
              </w:rPr>
              <w:t>1</w:t>
            </w:r>
            <w:r w:rsidRPr="00FB6152">
              <w:rPr>
                <w:rFonts w:ascii="Arial" w:hAnsi="Arial" w:cs="Arial"/>
                <w:b/>
                <w:bCs/>
                <w:sz w:val="20"/>
                <w:szCs w:val="20"/>
              </w:rPr>
              <w:fldChar w:fldCharType="end"/>
            </w:r>
            <w:r w:rsidRPr="00FB6152">
              <w:rPr>
                <w:rFonts w:ascii="Arial" w:hAnsi="Arial" w:cs="Arial"/>
                <w:sz w:val="20"/>
                <w:szCs w:val="20"/>
              </w:rPr>
              <w:t xml:space="preserve"> of </w:t>
            </w:r>
            <w:r w:rsidRPr="00FB6152">
              <w:rPr>
                <w:rFonts w:ascii="Arial" w:hAnsi="Arial" w:cs="Arial"/>
                <w:b/>
                <w:bCs/>
                <w:sz w:val="20"/>
                <w:szCs w:val="20"/>
              </w:rPr>
              <w:fldChar w:fldCharType="begin"/>
            </w:r>
            <w:r w:rsidRPr="00FB6152">
              <w:rPr>
                <w:rFonts w:ascii="Arial" w:hAnsi="Arial" w:cs="Arial"/>
                <w:b/>
                <w:bCs/>
                <w:sz w:val="20"/>
                <w:szCs w:val="20"/>
              </w:rPr>
              <w:instrText xml:space="preserve"> NUMPAGES  </w:instrText>
            </w:r>
            <w:r w:rsidRPr="00FB6152">
              <w:rPr>
                <w:rFonts w:ascii="Arial" w:hAnsi="Arial" w:cs="Arial"/>
                <w:b/>
                <w:bCs/>
                <w:sz w:val="20"/>
                <w:szCs w:val="20"/>
              </w:rPr>
              <w:fldChar w:fldCharType="separate"/>
            </w:r>
            <w:r w:rsidR="001B7C3D">
              <w:rPr>
                <w:rFonts w:ascii="Arial" w:hAnsi="Arial" w:cs="Arial"/>
                <w:b/>
                <w:bCs/>
                <w:noProof/>
                <w:sz w:val="20"/>
                <w:szCs w:val="20"/>
              </w:rPr>
              <w:t>2</w:t>
            </w:r>
            <w:r w:rsidRPr="00FB6152">
              <w:rPr>
                <w:rFonts w:ascii="Arial" w:hAnsi="Arial" w:cs="Arial"/>
                <w:b/>
                <w:bCs/>
                <w:sz w:val="20"/>
                <w:szCs w:val="20"/>
              </w:rPr>
              <w:fldChar w:fldCharType="end"/>
            </w:r>
          </w:p>
        </w:sdtContent>
      </w:sdt>
    </w:sdtContent>
  </w:sdt>
  <w:p w:rsidR="00416769" w:rsidRDefault="00416769" w14:paraId="19C2AB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561" w:rsidP="002239B2" w:rsidRDefault="006B238F" w14:paraId="209FD68A" w14:textId="77777777">
    <w:pPr>
      <w:pStyle w:val="Footer"/>
      <w:pBdr>
        <w:top w:val="single" w:color="D9D9D9" w:sz="4" w:space="1"/>
      </w:pBdr>
      <w:rPr>
        <w:b/>
        <w:bCs/>
      </w:rPr>
    </w:pPr>
    <w:r>
      <w:fldChar w:fldCharType="begin"/>
    </w:r>
    <w:r>
      <w:instrText xml:space="preserve"> PAGE   \* MERGEFORMAT </w:instrText>
    </w:r>
    <w:r>
      <w:fldChar w:fldCharType="separate"/>
    </w:r>
    <w:r w:rsidRPr="001B7C3D" w:rsidR="001B7C3D">
      <w:rPr>
        <w:b/>
        <w:bCs/>
        <w:noProof/>
      </w:rPr>
      <w:t>3</w:t>
    </w:r>
    <w:r>
      <w:rPr>
        <w:b/>
        <w:bCs/>
        <w:noProof/>
      </w:rPr>
      <w:fldChar w:fldCharType="end"/>
    </w:r>
    <w:r>
      <w:rPr>
        <w:b/>
        <w:bCs/>
      </w:rPr>
      <w:t xml:space="preserve"> | </w:t>
    </w:r>
    <w:r w:rsidRPr="002239B2">
      <w:rPr>
        <w:color w:val="7F7F7F"/>
        <w:spacing w:val="60"/>
      </w:rPr>
      <w:t>Page</w:t>
    </w:r>
    <w:r>
      <w:rPr>
        <w:color w:val="7F7F7F"/>
        <w:spacing w:val="60"/>
      </w:rPr>
      <w:tab/>
    </w:r>
    <w:r>
      <w:rPr>
        <w:color w:val="7F7F7F"/>
        <w:spacing w:val="60"/>
      </w:rPr>
      <w:tab/>
    </w:r>
    <w:r>
      <w:rPr>
        <w:color w:val="7F7F7F"/>
        <w:spacing w:val="60"/>
      </w:rPr>
      <w:tab/>
    </w:r>
  </w:p>
  <w:p w:rsidR="00CE7561" w:rsidRDefault="00CE7561" w14:paraId="2EF636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623F" w:rsidRDefault="0000623F" w14:paraId="49077911" w14:textId="77777777">
      <w:r>
        <w:separator/>
      </w:r>
    </w:p>
  </w:footnote>
  <w:footnote w:type="continuationSeparator" w:id="0">
    <w:p w:rsidR="0000623F" w:rsidRDefault="0000623F" w14:paraId="5DDF38E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BDE"/>
    <w:multiLevelType w:val="hybridMultilevel"/>
    <w:tmpl w:val="57F0E5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3A525C"/>
    <w:multiLevelType w:val="hybridMultilevel"/>
    <w:tmpl w:val="A61AC6C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FBF60DE"/>
    <w:multiLevelType w:val="hybridMultilevel"/>
    <w:tmpl w:val="66182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B6A2E"/>
    <w:multiLevelType w:val="hybridMultilevel"/>
    <w:tmpl w:val="843098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D0A2254"/>
    <w:multiLevelType w:val="hybridMultilevel"/>
    <w:tmpl w:val="6FF6C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9160888"/>
    <w:multiLevelType w:val="hybridMultilevel"/>
    <w:tmpl w:val="60A28BC4"/>
    <w:lvl w:ilvl="0" w:tplc="51301428">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3968056">
    <w:abstractNumId w:val="4"/>
  </w:num>
  <w:num w:numId="2" w16cid:durableId="295989474">
    <w:abstractNumId w:val="3"/>
  </w:num>
  <w:num w:numId="3" w16cid:durableId="595358705">
    <w:abstractNumId w:val="0"/>
  </w:num>
  <w:num w:numId="4" w16cid:durableId="1852407677">
    <w:abstractNumId w:val="2"/>
  </w:num>
  <w:num w:numId="5" w16cid:durableId="2109497417">
    <w:abstractNumId w:val="1"/>
  </w:num>
  <w:num w:numId="6" w16cid:durableId="89130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96"/>
    <w:rsid w:val="000006DB"/>
    <w:rsid w:val="0000623F"/>
    <w:rsid w:val="00010082"/>
    <w:rsid w:val="000216E7"/>
    <w:rsid w:val="00024DB0"/>
    <w:rsid w:val="00032164"/>
    <w:rsid w:val="00055353"/>
    <w:rsid w:val="0006113B"/>
    <w:rsid w:val="00065AFA"/>
    <w:rsid w:val="00065ED5"/>
    <w:rsid w:val="00073329"/>
    <w:rsid w:val="00077452"/>
    <w:rsid w:val="00086D10"/>
    <w:rsid w:val="000972C3"/>
    <w:rsid w:val="000A2802"/>
    <w:rsid w:val="000A2CA0"/>
    <w:rsid w:val="000A79AF"/>
    <w:rsid w:val="000B0C2C"/>
    <w:rsid w:val="000D4043"/>
    <w:rsid w:val="000F0E4E"/>
    <w:rsid w:val="000F5D80"/>
    <w:rsid w:val="0010013A"/>
    <w:rsid w:val="001224DA"/>
    <w:rsid w:val="00147DF3"/>
    <w:rsid w:val="00170370"/>
    <w:rsid w:val="0019087C"/>
    <w:rsid w:val="00193051"/>
    <w:rsid w:val="001955D3"/>
    <w:rsid w:val="001B7C3D"/>
    <w:rsid w:val="001C62BF"/>
    <w:rsid w:val="001D701C"/>
    <w:rsid w:val="001D79BB"/>
    <w:rsid w:val="00204CF8"/>
    <w:rsid w:val="00212C5C"/>
    <w:rsid w:val="00217713"/>
    <w:rsid w:val="002226A9"/>
    <w:rsid w:val="00232056"/>
    <w:rsid w:val="0023776A"/>
    <w:rsid w:val="00250718"/>
    <w:rsid w:val="00252A33"/>
    <w:rsid w:val="00276150"/>
    <w:rsid w:val="00277156"/>
    <w:rsid w:val="002866EF"/>
    <w:rsid w:val="002A2C99"/>
    <w:rsid w:val="002B0AC8"/>
    <w:rsid w:val="002B0C38"/>
    <w:rsid w:val="002B3EAA"/>
    <w:rsid w:val="002B6A42"/>
    <w:rsid w:val="002B6A5B"/>
    <w:rsid w:val="002C7C72"/>
    <w:rsid w:val="002D02E2"/>
    <w:rsid w:val="002D1EA5"/>
    <w:rsid w:val="002E59F3"/>
    <w:rsid w:val="003022EC"/>
    <w:rsid w:val="00304927"/>
    <w:rsid w:val="00307711"/>
    <w:rsid w:val="003160CB"/>
    <w:rsid w:val="003326EE"/>
    <w:rsid w:val="0033437D"/>
    <w:rsid w:val="00342DF5"/>
    <w:rsid w:val="00346AB1"/>
    <w:rsid w:val="003547D0"/>
    <w:rsid w:val="0036674D"/>
    <w:rsid w:val="003738C7"/>
    <w:rsid w:val="003804DC"/>
    <w:rsid w:val="00380968"/>
    <w:rsid w:val="00387CC2"/>
    <w:rsid w:val="00391DCB"/>
    <w:rsid w:val="0039282E"/>
    <w:rsid w:val="003D6BD2"/>
    <w:rsid w:val="003E183E"/>
    <w:rsid w:val="003E45E9"/>
    <w:rsid w:val="003F34F3"/>
    <w:rsid w:val="00403751"/>
    <w:rsid w:val="00416769"/>
    <w:rsid w:val="00426493"/>
    <w:rsid w:val="00427FFE"/>
    <w:rsid w:val="00431A5C"/>
    <w:rsid w:val="00447520"/>
    <w:rsid w:val="0046025E"/>
    <w:rsid w:val="004715C1"/>
    <w:rsid w:val="00472057"/>
    <w:rsid w:val="00473858"/>
    <w:rsid w:val="00495B20"/>
    <w:rsid w:val="004A3CA4"/>
    <w:rsid w:val="004A4185"/>
    <w:rsid w:val="004B04C7"/>
    <w:rsid w:val="004B197A"/>
    <w:rsid w:val="004C0EE6"/>
    <w:rsid w:val="004D1914"/>
    <w:rsid w:val="004D4F4A"/>
    <w:rsid w:val="004E01C7"/>
    <w:rsid w:val="004F5426"/>
    <w:rsid w:val="004F661D"/>
    <w:rsid w:val="004F7F2C"/>
    <w:rsid w:val="0050465B"/>
    <w:rsid w:val="00527C00"/>
    <w:rsid w:val="005644DA"/>
    <w:rsid w:val="00581B27"/>
    <w:rsid w:val="00587154"/>
    <w:rsid w:val="0059753E"/>
    <w:rsid w:val="005A6EF7"/>
    <w:rsid w:val="005A73C2"/>
    <w:rsid w:val="005C6FBA"/>
    <w:rsid w:val="005C74CD"/>
    <w:rsid w:val="005D111D"/>
    <w:rsid w:val="005D1BE6"/>
    <w:rsid w:val="005D5B4F"/>
    <w:rsid w:val="005E5C94"/>
    <w:rsid w:val="00610BAC"/>
    <w:rsid w:val="00616454"/>
    <w:rsid w:val="00621A09"/>
    <w:rsid w:val="006224C8"/>
    <w:rsid w:val="0062469C"/>
    <w:rsid w:val="0064572F"/>
    <w:rsid w:val="00652DE1"/>
    <w:rsid w:val="006625FB"/>
    <w:rsid w:val="006711B8"/>
    <w:rsid w:val="0068087C"/>
    <w:rsid w:val="00686FE1"/>
    <w:rsid w:val="00690E04"/>
    <w:rsid w:val="006961E0"/>
    <w:rsid w:val="006A30C8"/>
    <w:rsid w:val="006B238F"/>
    <w:rsid w:val="006B2A9C"/>
    <w:rsid w:val="006B65A1"/>
    <w:rsid w:val="006C5CA7"/>
    <w:rsid w:val="006C7162"/>
    <w:rsid w:val="006E025F"/>
    <w:rsid w:val="006E4CF5"/>
    <w:rsid w:val="006E6D75"/>
    <w:rsid w:val="006F2929"/>
    <w:rsid w:val="006F3154"/>
    <w:rsid w:val="007264C2"/>
    <w:rsid w:val="0074312D"/>
    <w:rsid w:val="0074420D"/>
    <w:rsid w:val="00755119"/>
    <w:rsid w:val="00801E67"/>
    <w:rsid w:val="008102FC"/>
    <w:rsid w:val="008178DE"/>
    <w:rsid w:val="00830520"/>
    <w:rsid w:val="008351A6"/>
    <w:rsid w:val="00837CF1"/>
    <w:rsid w:val="0084369E"/>
    <w:rsid w:val="0085275E"/>
    <w:rsid w:val="008558F7"/>
    <w:rsid w:val="008611C8"/>
    <w:rsid w:val="0087295E"/>
    <w:rsid w:val="008834C2"/>
    <w:rsid w:val="00887581"/>
    <w:rsid w:val="0089306F"/>
    <w:rsid w:val="008D255D"/>
    <w:rsid w:val="008D3A2D"/>
    <w:rsid w:val="008E0AA9"/>
    <w:rsid w:val="008E4A2F"/>
    <w:rsid w:val="00912873"/>
    <w:rsid w:val="00920D8C"/>
    <w:rsid w:val="00923AC3"/>
    <w:rsid w:val="00927C7E"/>
    <w:rsid w:val="00943DA0"/>
    <w:rsid w:val="00950E93"/>
    <w:rsid w:val="009556DD"/>
    <w:rsid w:val="00974405"/>
    <w:rsid w:val="009755A1"/>
    <w:rsid w:val="00997DF5"/>
    <w:rsid w:val="009A6407"/>
    <w:rsid w:val="009C10B7"/>
    <w:rsid w:val="009C42BE"/>
    <w:rsid w:val="009C4F3F"/>
    <w:rsid w:val="009C5B81"/>
    <w:rsid w:val="009F4916"/>
    <w:rsid w:val="00A073CB"/>
    <w:rsid w:val="00A12578"/>
    <w:rsid w:val="00A201FB"/>
    <w:rsid w:val="00A3017E"/>
    <w:rsid w:val="00A50CC7"/>
    <w:rsid w:val="00A5378D"/>
    <w:rsid w:val="00A61BA7"/>
    <w:rsid w:val="00A728A4"/>
    <w:rsid w:val="00A734CD"/>
    <w:rsid w:val="00A74AF3"/>
    <w:rsid w:val="00A8165C"/>
    <w:rsid w:val="00A8306D"/>
    <w:rsid w:val="00A92DB2"/>
    <w:rsid w:val="00A97BDD"/>
    <w:rsid w:val="00AA328C"/>
    <w:rsid w:val="00AB3034"/>
    <w:rsid w:val="00AB595F"/>
    <w:rsid w:val="00AD2D0F"/>
    <w:rsid w:val="00AD4DD0"/>
    <w:rsid w:val="00AF399D"/>
    <w:rsid w:val="00AF5172"/>
    <w:rsid w:val="00B035D7"/>
    <w:rsid w:val="00B1764C"/>
    <w:rsid w:val="00B24D1A"/>
    <w:rsid w:val="00B30D96"/>
    <w:rsid w:val="00B32E7F"/>
    <w:rsid w:val="00B3429B"/>
    <w:rsid w:val="00B46676"/>
    <w:rsid w:val="00B46A63"/>
    <w:rsid w:val="00B47396"/>
    <w:rsid w:val="00B83AE3"/>
    <w:rsid w:val="00B9051A"/>
    <w:rsid w:val="00BA4755"/>
    <w:rsid w:val="00BA7FFC"/>
    <w:rsid w:val="00BB7495"/>
    <w:rsid w:val="00BC3A58"/>
    <w:rsid w:val="00BD0518"/>
    <w:rsid w:val="00BE6735"/>
    <w:rsid w:val="00BF31D8"/>
    <w:rsid w:val="00BF427E"/>
    <w:rsid w:val="00C02255"/>
    <w:rsid w:val="00C029BA"/>
    <w:rsid w:val="00C148D5"/>
    <w:rsid w:val="00C2703D"/>
    <w:rsid w:val="00C41D6A"/>
    <w:rsid w:val="00C73D36"/>
    <w:rsid w:val="00C7609A"/>
    <w:rsid w:val="00C764FC"/>
    <w:rsid w:val="00CB25A5"/>
    <w:rsid w:val="00CD71A4"/>
    <w:rsid w:val="00CE3C56"/>
    <w:rsid w:val="00CE70D3"/>
    <w:rsid w:val="00D364C7"/>
    <w:rsid w:val="00D62262"/>
    <w:rsid w:val="00D66D0F"/>
    <w:rsid w:val="00D95D43"/>
    <w:rsid w:val="00DB27DB"/>
    <w:rsid w:val="00DC32C0"/>
    <w:rsid w:val="00DC5E22"/>
    <w:rsid w:val="00DD276D"/>
    <w:rsid w:val="00DD4D7C"/>
    <w:rsid w:val="00DD5B9D"/>
    <w:rsid w:val="00DE1115"/>
    <w:rsid w:val="00E0575D"/>
    <w:rsid w:val="00E1485D"/>
    <w:rsid w:val="00E250B6"/>
    <w:rsid w:val="00E316F3"/>
    <w:rsid w:val="00E34EBB"/>
    <w:rsid w:val="00E413DB"/>
    <w:rsid w:val="00E44BA0"/>
    <w:rsid w:val="00E84985"/>
    <w:rsid w:val="00E85501"/>
    <w:rsid w:val="00EB59C0"/>
    <w:rsid w:val="00EC5B1A"/>
    <w:rsid w:val="00ED0800"/>
    <w:rsid w:val="00ED481E"/>
    <w:rsid w:val="00EE3F69"/>
    <w:rsid w:val="00EF463B"/>
    <w:rsid w:val="00F25084"/>
    <w:rsid w:val="00F44F77"/>
    <w:rsid w:val="00F55F6E"/>
    <w:rsid w:val="00F640AD"/>
    <w:rsid w:val="00F74429"/>
    <w:rsid w:val="00F756A9"/>
    <w:rsid w:val="00F9666C"/>
    <w:rsid w:val="00FA3821"/>
    <w:rsid w:val="00FB3D1A"/>
    <w:rsid w:val="00FB6152"/>
    <w:rsid w:val="00FC5FD2"/>
    <w:rsid w:val="00FC6C9C"/>
    <w:rsid w:val="00FD7473"/>
    <w:rsid w:val="00FE015F"/>
    <w:rsid w:val="00FE4B76"/>
    <w:rsid w:val="00FE5075"/>
    <w:rsid w:val="00FF2640"/>
    <w:rsid w:val="0106B32E"/>
    <w:rsid w:val="01D95D77"/>
    <w:rsid w:val="02093C80"/>
    <w:rsid w:val="030C47B9"/>
    <w:rsid w:val="0521B141"/>
    <w:rsid w:val="055F9203"/>
    <w:rsid w:val="05B2CCDE"/>
    <w:rsid w:val="074E9D3F"/>
    <w:rsid w:val="07B9056C"/>
    <w:rsid w:val="07C02288"/>
    <w:rsid w:val="08681243"/>
    <w:rsid w:val="0C423129"/>
    <w:rsid w:val="0DDE018A"/>
    <w:rsid w:val="0E42E55E"/>
    <w:rsid w:val="0EC1D90A"/>
    <w:rsid w:val="108396A7"/>
    <w:rsid w:val="1117FCD1"/>
    <w:rsid w:val="12333D7F"/>
    <w:rsid w:val="13CE326E"/>
    <w:rsid w:val="13E92F75"/>
    <w:rsid w:val="143B4D2C"/>
    <w:rsid w:val="1584FFD6"/>
    <w:rsid w:val="16960792"/>
    <w:rsid w:val="16AE087A"/>
    <w:rsid w:val="1720D037"/>
    <w:rsid w:val="18775B92"/>
    <w:rsid w:val="18BCA098"/>
    <w:rsid w:val="18E0E9BD"/>
    <w:rsid w:val="18F290F9"/>
    <w:rsid w:val="1A5870F9"/>
    <w:rsid w:val="1AB3E3A6"/>
    <w:rsid w:val="1CC6F004"/>
    <w:rsid w:val="1D204EF3"/>
    <w:rsid w:val="1D9011BB"/>
    <w:rsid w:val="1E62C065"/>
    <w:rsid w:val="1EBF6022"/>
    <w:rsid w:val="1EF7D938"/>
    <w:rsid w:val="1FF1AD03"/>
    <w:rsid w:val="203594E3"/>
    <w:rsid w:val="218D7D64"/>
    <w:rsid w:val="24DE846D"/>
    <w:rsid w:val="24E9B01F"/>
    <w:rsid w:val="25628F43"/>
    <w:rsid w:val="25D23CDE"/>
    <w:rsid w:val="268E9083"/>
    <w:rsid w:val="26D4AF40"/>
    <w:rsid w:val="26D592D5"/>
    <w:rsid w:val="270D5C92"/>
    <w:rsid w:val="287F8682"/>
    <w:rsid w:val="28BFC323"/>
    <w:rsid w:val="292311BC"/>
    <w:rsid w:val="2AA1AB0D"/>
    <w:rsid w:val="2B63ECE2"/>
    <w:rsid w:val="2C5DFF57"/>
    <w:rsid w:val="2D61F59B"/>
    <w:rsid w:val="2DB07C12"/>
    <w:rsid w:val="2F376684"/>
    <w:rsid w:val="30E5C3CD"/>
    <w:rsid w:val="31C58A38"/>
    <w:rsid w:val="32CEF0C1"/>
    <w:rsid w:val="35AF1963"/>
    <w:rsid w:val="36426CD8"/>
    <w:rsid w:val="36A168E6"/>
    <w:rsid w:val="38748456"/>
    <w:rsid w:val="3A7293EF"/>
    <w:rsid w:val="3B302858"/>
    <w:rsid w:val="3C095B5F"/>
    <w:rsid w:val="3C1C2293"/>
    <w:rsid w:val="3CA1733B"/>
    <w:rsid w:val="3CCFFE62"/>
    <w:rsid w:val="3DE50B0D"/>
    <w:rsid w:val="3EB3C519"/>
    <w:rsid w:val="3EBC311C"/>
    <w:rsid w:val="3EC47B8C"/>
    <w:rsid w:val="3F1095A5"/>
    <w:rsid w:val="418EFEDC"/>
    <w:rsid w:val="443BD961"/>
    <w:rsid w:val="44CB3D34"/>
    <w:rsid w:val="44E158B6"/>
    <w:rsid w:val="460C223A"/>
    <w:rsid w:val="4661DBBB"/>
    <w:rsid w:val="47D60EC3"/>
    <w:rsid w:val="4823C747"/>
    <w:rsid w:val="491700EA"/>
    <w:rsid w:val="4BA1A712"/>
    <w:rsid w:val="4C3E14BE"/>
    <w:rsid w:val="4C45B154"/>
    <w:rsid w:val="4CEBED57"/>
    <w:rsid w:val="4D1934D4"/>
    <w:rsid w:val="50FD1538"/>
    <w:rsid w:val="534FE3C7"/>
    <w:rsid w:val="54AF23F3"/>
    <w:rsid w:val="55FA872D"/>
    <w:rsid w:val="56284095"/>
    <w:rsid w:val="586B16D0"/>
    <w:rsid w:val="5A62CA29"/>
    <w:rsid w:val="5AB1E934"/>
    <w:rsid w:val="5B067DD2"/>
    <w:rsid w:val="5F4E739C"/>
    <w:rsid w:val="5F532199"/>
    <w:rsid w:val="5F7208F3"/>
    <w:rsid w:val="6050DCDA"/>
    <w:rsid w:val="60B4422B"/>
    <w:rsid w:val="62959661"/>
    <w:rsid w:val="62EDBC60"/>
    <w:rsid w:val="64D4E571"/>
    <w:rsid w:val="64F75DA3"/>
    <w:rsid w:val="6563863E"/>
    <w:rsid w:val="656BF672"/>
    <w:rsid w:val="65F2B67F"/>
    <w:rsid w:val="66CF43B9"/>
    <w:rsid w:val="6794E30A"/>
    <w:rsid w:val="69266E1D"/>
    <w:rsid w:val="6A15CDA0"/>
    <w:rsid w:val="6B7F30CF"/>
    <w:rsid w:val="6D3DCCEA"/>
    <w:rsid w:val="6D7F49D0"/>
    <w:rsid w:val="6DCC174B"/>
    <w:rsid w:val="6DE4A007"/>
    <w:rsid w:val="6E4574F5"/>
    <w:rsid w:val="6F0B6139"/>
    <w:rsid w:val="6F777A50"/>
    <w:rsid w:val="7006E831"/>
    <w:rsid w:val="7052DA69"/>
    <w:rsid w:val="714649AB"/>
    <w:rsid w:val="727495C6"/>
    <w:rsid w:val="7320A506"/>
    <w:rsid w:val="762ED1BA"/>
    <w:rsid w:val="76BC08C2"/>
    <w:rsid w:val="775FF38F"/>
    <w:rsid w:val="7794D91F"/>
    <w:rsid w:val="784B3A22"/>
    <w:rsid w:val="7AA53EFA"/>
    <w:rsid w:val="7C0E5D95"/>
    <w:rsid w:val="7D4CCDBA"/>
    <w:rsid w:val="7E22E7AA"/>
    <w:rsid w:val="7E8D4484"/>
    <w:rsid w:val="7F27B1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5C2E"/>
  <w15:chartTrackingRefBased/>
  <w15:docId w15:val="{6E0D48E8-9B59-4690-9DA3-5570DA31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238F"/>
    <w:pPr>
      <w:spacing w:after="0" w:line="240" w:lineRule="auto"/>
    </w:pPr>
    <w:rPr>
      <w:rFonts w:ascii="Times New Roman" w:hAnsi="Times New Roman" w:eastAsia="Times New Roman" w:cs="Times New Roman"/>
      <w:sz w:val="24"/>
      <w:szCs w:val="24"/>
    </w:rPr>
  </w:style>
  <w:style w:type="paragraph" w:styleId="Heading8">
    <w:name w:val="heading 8"/>
    <w:basedOn w:val="Normal"/>
    <w:next w:val="Normal"/>
    <w:link w:val="Heading8Char"/>
    <w:unhideWhenUsed/>
    <w:qFormat/>
    <w:rsid w:val="006B238F"/>
    <w:pPr>
      <w:spacing w:before="240" w:after="60"/>
      <w:outlineLvl w:val="7"/>
    </w:pPr>
    <w:rPr>
      <w:rFonts w:ascii="Calibri" w:hAnsi="Calibr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8Char" w:customStyle="1">
    <w:name w:val="Heading 8 Char"/>
    <w:basedOn w:val="DefaultParagraphFont"/>
    <w:link w:val="Heading8"/>
    <w:rsid w:val="006B238F"/>
    <w:rPr>
      <w:rFonts w:ascii="Calibri" w:hAnsi="Calibri" w:eastAsia="Times New Roman" w:cs="Times New Roman"/>
      <w:i/>
      <w:iCs/>
      <w:sz w:val="24"/>
      <w:szCs w:val="24"/>
    </w:rPr>
  </w:style>
  <w:style w:type="paragraph" w:styleId="Footer">
    <w:name w:val="footer"/>
    <w:basedOn w:val="Normal"/>
    <w:link w:val="FooterChar"/>
    <w:uiPriority w:val="99"/>
    <w:rsid w:val="006B238F"/>
    <w:pPr>
      <w:tabs>
        <w:tab w:val="center" w:pos="4153"/>
        <w:tab w:val="right" w:pos="8306"/>
      </w:tabs>
    </w:pPr>
  </w:style>
  <w:style w:type="character" w:styleId="FooterChar" w:customStyle="1">
    <w:name w:val="Footer Char"/>
    <w:basedOn w:val="DefaultParagraphFont"/>
    <w:link w:val="Footer"/>
    <w:uiPriority w:val="99"/>
    <w:rsid w:val="006B238F"/>
    <w:rPr>
      <w:rFonts w:ascii="Times New Roman" w:hAnsi="Times New Roman" w:eastAsia="Times New Roman" w:cs="Times New Roman"/>
      <w:sz w:val="24"/>
      <w:szCs w:val="24"/>
    </w:rPr>
  </w:style>
  <w:style w:type="paragraph" w:styleId="HeaderData" w:customStyle="1">
    <w:name w:val="HeaderData"/>
    <w:basedOn w:val="Normal"/>
    <w:rsid w:val="006B238F"/>
    <w:pPr>
      <w:spacing w:line="280" w:lineRule="exact"/>
    </w:pPr>
    <w:rPr>
      <w:sz w:val="22"/>
      <w:szCs w:val="20"/>
    </w:rPr>
  </w:style>
  <w:style w:type="paragraph" w:styleId="HeaderPrompt" w:customStyle="1">
    <w:name w:val="HeaderPrompt"/>
    <w:basedOn w:val="Normal"/>
    <w:rsid w:val="006B238F"/>
    <w:rPr>
      <w:b/>
      <w:sz w:val="22"/>
      <w:szCs w:val="20"/>
    </w:rPr>
  </w:style>
  <w:style w:type="paragraph" w:styleId="Logo" w:customStyle="1">
    <w:name w:val="Logo"/>
    <w:basedOn w:val="Normal"/>
    <w:rsid w:val="006B238F"/>
    <w:rPr>
      <w:rFonts w:ascii="Coventry Logo" w:hAnsi="Coventry Logo"/>
      <w:sz w:val="46"/>
      <w:szCs w:val="20"/>
    </w:rPr>
  </w:style>
  <w:style w:type="paragraph" w:styleId="Department" w:customStyle="1">
    <w:name w:val="Department"/>
    <w:basedOn w:val="Normal"/>
    <w:rsid w:val="006B238F"/>
    <w:rPr>
      <w:b/>
      <w:sz w:val="22"/>
      <w:szCs w:val="20"/>
    </w:rPr>
  </w:style>
  <w:style w:type="character" w:styleId="Emphasis">
    <w:name w:val="Emphasis"/>
    <w:qFormat/>
    <w:rsid w:val="006B238F"/>
    <w:rPr>
      <w:i/>
      <w:iCs/>
    </w:rPr>
  </w:style>
  <w:style w:type="paragraph" w:styleId="BodyText">
    <w:name w:val="Body Text"/>
    <w:basedOn w:val="Normal"/>
    <w:link w:val="BodyTextChar"/>
    <w:rsid w:val="006B238F"/>
    <w:pPr>
      <w:spacing w:after="240"/>
    </w:pPr>
    <w:rPr>
      <w:rFonts w:ascii="Arial" w:hAnsi="Arial"/>
      <w:sz w:val="22"/>
      <w:szCs w:val="20"/>
    </w:rPr>
  </w:style>
  <w:style w:type="character" w:styleId="BodyTextChar" w:customStyle="1">
    <w:name w:val="Body Text Char"/>
    <w:basedOn w:val="DefaultParagraphFont"/>
    <w:link w:val="BodyText"/>
    <w:rsid w:val="006B238F"/>
    <w:rPr>
      <w:rFonts w:ascii="Arial" w:hAnsi="Arial" w:eastAsia="Times New Roman" w:cs="Times New Roman"/>
      <w:szCs w:val="20"/>
    </w:rPr>
  </w:style>
  <w:style w:type="character" w:styleId="Hyperlink">
    <w:name w:val="Hyperlink"/>
    <w:rsid w:val="006B238F"/>
    <w:rPr>
      <w:color w:val="0000FF"/>
      <w:u w:val="single"/>
    </w:rPr>
  </w:style>
  <w:style w:type="paragraph" w:styleId="ListParagraph">
    <w:name w:val="List Paragraph"/>
    <w:basedOn w:val="Normal"/>
    <w:uiPriority w:val="34"/>
    <w:qFormat/>
    <w:rsid w:val="0046025E"/>
    <w:pPr>
      <w:ind w:left="720"/>
      <w:contextualSpacing/>
    </w:pPr>
  </w:style>
  <w:style w:type="paragraph" w:styleId="Header">
    <w:name w:val="header"/>
    <w:basedOn w:val="Normal"/>
    <w:link w:val="HeaderChar"/>
    <w:uiPriority w:val="99"/>
    <w:unhideWhenUsed/>
    <w:rsid w:val="00FB6152"/>
    <w:pPr>
      <w:tabs>
        <w:tab w:val="center" w:pos="4513"/>
        <w:tab w:val="right" w:pos="9026"/>
      </w:tabs>
    </w:pPr>
  </w:style>
  <w:style w:type="character" w:styleId="HeaderChar" w:customStyle="1">
    <w:name w:val="Header Char"/>
    <w:basedOn w:val="DefaultParagraphFont"/>
    <w:link w:val="Header"/>
    <w:uiPriority w:val="99"/>
    <w:rsid w:val="00FB6152"/>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sid w:val="006A30C8"/>
    <w:rPr>
      <w:color w:val="605E5C"/>
      <w:shd w:val="clear" w:color="auto" w:fill="E1DFDD"/>
    </w:rPr>
  </w:style>
  <w:style w:type="character" w:styleId="FollowedHyperlink">
    <w:name w:val="FollowedHyperlink"/>
    <w:basedOn w:val="DefaultParagraphFont"/>
    <w:uiPriority w:val="99"/>
    <w:semiHidden/>
    <w:unhideWhenUsed/>
    <w:rsid w:val="006A30C8"/>
    <w:rPr>
      <w:color w:val="954F72" w:themeColor="followedHyperlink"/>
      <w:u w:val="single"/>
    </w:rPr>
  </w:style>
  <w:style w:type="table" w:styleId="TableGrid">
    <w:name w:val="Table Grid"/>
    <w:basedOn w:val="TableNormal"/>
    <w:uiPriority w:val="39"/>
    <w:rsid w:val="006808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asenumber" w:customStyle="1">
    <w:name w:val="casenumber"/>
    <w:basedOn w:val="DefaultParagraphFont"/>
    <w:rsid w:val="0036674D"/>
  </w:style>
  <w:style w:type="character" w:styleId="divider1" w:customStyle="1">
    <w:name w:val="divider1"/>
    <w:basedOn w:val="DefaultParagraphFont"/>
    <w:rsid w:val="0036674D"/>
  </w:style>
  <w:style w:type="character" w:styleId="description" w:customStyle="1">
    <w:name w:val="description"/>
    <w:basedOn w:val="DefaultParagraphFont"/>
    <w:rsid w:val="0036674D"/>
  </w:style>
  <w:style w:type="character" w:styleId="divider2" w:customStyle="1">
    <w:name w:val="divider2"/>
    <w:basedOn w:val="DefaultParagraphFont"/>
    <w:rsid w:val="0036674D"/>
  </w:style>
  <w:style w:type="character" w:styleId="address" w:customStyle="1">
    <w:name w:val="address"/>
    <w:basedOn w:val="DefaultParagraphFont"/>
    <w:rsid w:val="0036674D"/>
  </w:style>
  <w:style w:type="paragraph" w:styleId="BalloonText">
    <w:name w:val="Balloon Text"/>
    <w:basedOn w:val="Normal"/>
    <w:link w:val="BalloonTextChar"/>
    <w:uiPriority w:val="99"/>
    <w:semiHidden/>
    <w:unhideWhenUsed/>
    <w:rsid w:val="00A92DB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92DB2"/>
    <w:rPr>
      <w:rFonts w:ascii="Segoe UI" w:hAnsi="Segoe UI" w:eastAsia="Times New Roman" w:cs="Segoe UI"/>
      <w:sz w:val="18"/>
      <w:szCs w:val="18"/>
    </w:rPr>
  </w:style>
  <w:style w:type="character" w:styleId="UnresolvedMention">
    <w:name w:val="Unresolved Mention"/>
    <w:basedOn w:val="DefaultParagraphFont"/>
    <w:uiPriority w:val="99"/>
    <w:semiHidden/>
    <w:unhideWhenUsed/>
    <w:rsid w:val="00DD5B9D"/>
    <w:rPr>
      <w:color w:val="605E5C"/>
      <w:shd w:val="clear" w:color="auto" w:fill="E1DFDD"/>
    </w:rPr>
  </w:style>
  <w:style w:type="character" w:styleId="CommentReference">
    <w:name w:val="annotation reference"/>
    <w:basedOn w:val="DefaultParagraphFont"/>
    <w:uiPriority w:val="99"/>
    <w:semiHidden/>
    <w:unhideWhenUsed/>
    <w:rsid w:val="009C5B81"/>
    <w:rPr>
      <w:sz w:val="16"/>
      <w:szCs w:val="16"/>
    </w:rPr>
  </w:style>
  <w:style w:type="paragraph" w:styleId="CommentText">
    <w:name w:val="annotation text"/>
    <w:basedOn w:val="Normal"/>
    <w:link w:val="CommentTextChar"/>
    <w:uiPriority w:val="99"/>
    <w:semiHidden/>
    <w:unhideWhenUsed/>
    <w:rsid w:val="009C5B81"/>
    <w:rPr>
      <w:sz w:val="20"/>
      <w:szCs w:val="20"/>
    </w:rPr>
  </w:style>
  <w:style w:type="character" w:styleId="CommentTextChar" w:customStyle="1">
    <w:name w:val="Comment Text Char"/>
    <w:basedOn w:val="DefaultParagraphFont"/>
    <w:link w:val="CommentText"/>
    <w:uiPriority w:val="99"/>
    <w:semiHidden/>
    <w:rsid w:val="009C5B81"/>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5B81"/>
    <w:rPr>
      <w:b/>
      <w:bCs/>
    </w:rPr>
  </w:style>
  <w:style w:type="character" w:styleId="CommentSubjectChar" w:customStyle="1">
    <w:name w:val="Comment Subject Char"/>
    <w:basedOn w:val="CommentTextChar"/>
    <w:link w:val="CommentSubject"/>
    <w:uiPriority w:val="99"/>
    <w:semiHidden/>
    <w:rsid w:val="009C5B81"/>
    <w:rPr>
      <w:rFonts w:ascii="Times New Roman" w:hAnsi="Times New Roman" w:eastAsia="Times New Roman" w:cs="Times New Roman"/>
      <w:b/>
      <w:bCs/>
      <w:sz w:val="20"/>
      <w:szCs w:val="20"/>
    </w:rPr>
  </w:style>
  <w:style w:type="paragraph" w:styleId="Default" w:customStyle="1">
    <w:name w:val="Default"/>
    <w:basedOn w:val="Normal"/>
    <w:uiPriority w:val="1"/>
    <w:rsid w:val="4D1934D4"/>
    <w:rPr>
      <w:rFonts w:ascii="Arial" w:hAnsi="Arial" w:eastAsia="Calibri"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3048">
      <w:bodyDiv w:val="1"/>
      <w:marLeft w:val="0"/>
      <w:marRight w:val="0"/>
      <w:marTop w:val="0"/>
      <w:marBottom w:val="0"/>
      <w:divBdr>
        <w:top w:val="none" w:sz="0" w:space="0" w:color="auto"/>
        <w:left w:val="none" w:sz="0" w:space="0" w:color="auto"/>
        <w:bottom w:val="none" w:sz="0" w:space="0" w:color="auto"/>
        <w:right w:val="none" w:sz="0" w:space="0" w:color="auto"/>
      </w:divBdr>
    </w:div>
    <w:div w:id="96365076">
      <w:bodyDiv w:val="1"/>
      <w:marLeft w:val="0"/>
      <w:marRight w:val="0"/>
      <w:marTop w:val="0"/>
      <w:marBottom w:val="0"/>
      <w:divBdr>
        <w:top w:val="none" w:sz="0" w:space="0" w:color="auto"/>
        <w:left w:val="none" w:sz="0" w:space="0" w:color="auto"/>
        <w:bottom w:val="none" w:sz="0" w:space="0" w:color="auto"/>
        <w:right w:val="none" w:sz="0" w:space="0" w:color="auto"/>
      </w:divBdr>
    </w:div>
    <w:div w:id="107890983">
      <w:bodyDiv w:val="1"/>
      <w:marLeft w:val="0"/>
      <w:marRight w:val="0"/>
      <w:marTop w:val="0"/>
      <w:marBottom w:val="0"/>
      <w:divBdr>
        <w:top w:val="none" w:sz="0" w:space="0" w:color="auto"/>
        <w:left w:val="none" w:sz="0" w:space="0" w:color="auto"/>
        <w:bottom w:val="none" w:sz="0" w:space="0" w:color="auto"/>
        <w:right w:val="none" w:sz="0" w:space="0" w:color="auto"/>
      </w:divBdr>
    </w:div>
    <w:div w:id="113524503">
      <w:bodyDiv w:val="1"/>
      <w:marLeft w:val="0"/>
      <w:marRight w:val="0"/>
      <w:marTop w:val="0"/>
      <w:marBottom w:val="0"/>
      <w:divBdr>
        <w:top w:val="none" w:sz="0" w:space="0" w:color="auto"/>
        <w:left w:val="none" w:sz="0" w:space="0" w:color="auto"/>
        <w:bottom w:val="none" w:sz="0" w:space="0" w:color="auto"/>
        <w:right w:val="none" w:sz="0" w:space="0" w:color="auto"/>
      </w:divBdr>
    </w:div>
    <w:div w:id="169099176">
      <w:bodyDiv w:val="1"/>
      <w:marLeft w:val="0"/>
      <w:marRight w:val="0"/>
      <w:marTop w:val="0"/>
      <w:marBottom w:val="0"/>
      <w:divBdr>
        <w:top w:val="none" w:sz="0" w:space="0" w:color="auto"/>
        <w:left w:val="none" w:sz="0" w:space="0" w:color="auto"/>
        <w:bottom w:val="none" w:sz="0" w:space="0" w:color="auto"/>
        <w:right w:val="none" w:sz="0" w:space="0" w:color="auto"/>
      </w:divBdr>
    </w:div>
    <w:div w:id="186797788">
      <w:bodyDiv w:val="1"/>
      <w:marLeft w:val="0"/>
      <w:marRight w:val="0"/>
      <w:marTop w:val="0"/>
      <w:marBottom w:val="0"/>
      <w:divBdr>
        <w:top w:val="none" w:sz="0" w:space="0" w:color="auto"/>
        <w:left w:val="none" w:sz="0" w:space="0" w:color="auto"/>
        <w:bottom w:val="none" w:sz="0" w:space="0" w:color="auto"/>
        <w:right w:val="none" w:sz="0" w:space="0" w:color="auto"/>
      </w:divBdr>
    </w:div>
    <w:div w:id="359933640">
      <w:bodyDiv w:val="1"/>
      <w:marLeft w:val="0"/>
      <w:marRight w:val="0"/>
      <w:marTop w:val="0"/>
      <w:marBottom w:val="0"/>
      <w:divBdr>
        <w:top w:val="none" w:sz="0" w:space="0" w:color="auto"/>
        <w:left w:val="none" w:sz="0" w:space="0" w:color="auto"/>
        <w:bottom w:val="none" w:sz="0" w:space="0" w:color="auto"/>
        <w:right w:val="none" w:sz="0" w:space="0" w:color="auto"/>
      </w:divBdr>
    </w:div>
    <w:div w:id="453790800">
      <w:bodyDiv w:val="1"/>
      <w:marLeft w:val="0"/>
      <w:marRight w:val="0"/>
      <w:marTop w:val="0"/>
      <w:marBottom w:val="0"/>
      <w:divBdr>
        <w:top w:val="none" w:sz="0" w:space="0" w:color="auto"/>
        <w:left w:val="none" w:sz="0" w:space="0" w:color="auto"/>
        <w:bottom w:val="none" w:sz="0" w:space="0" w:color="auto"/>
        <w:right w:val="none" w:sz="0" w:space="0" w:color="auto"/>
      </w:divBdr>
    </w:div>
    <w:div w:id="471483882">
      <w:bodyDiv w:val="1"/>
      <w:marLeft w:val="0"/>
      <w:marRight w:val="0"/>
      <w:marTop w:val="0"/>
      <w:marBottom w:val="0"/>
      <w:divBdr>
        <w:top w:val="none" w:sz="0" w:space="0" w:color="auto"/>
        <w:left w:val="none" w:sz="0" w:space="0" w:color="auto"/>
        <w:bottom w:val="none" w:sz="0" w:space="0" w:color="auto"/>
        <w:right w:val="none" w:sz="0" w:space="0" w:color="auto"/>
      </w:divBdr>
    </w:div>
    <w:div w:id="510343473">
      <w:bodyDiv w:val="1"/>
      <w:marLeft w:val="0"/>
      <w:marRight w:val="0"/>
      <w:marTop w:val="0"/>
      <w:marBottom w:val="0"/>
      <w:divBdr>
        <w:top w:val="none" w:sz="0" w:space="0" w:color="auto"/>
        <w:left w:val="none" w:sz="0" w:space="0" w:color="auto"/>
        <w:bottom w:val="none" w:sz="0" w:space="0" w:color="auto"/>
        <w:right w:val="none" w:sz="0" w:space="0" w:color="auto"/>
      </w:divBdr>
    </w:div>
    <w:div w:id="519927613">
      <w:bodyDiv w:val="1"/>
      <w:marLeft w:val="0"/>
      <w:marRight w:val="0"/>
      <w:marTop w:val="0"/>
      <w:marBottom w:val="0"/>
      <w:divBdr>
        <w:top w:val="none" w:sz="0" w:space="0" w:color="auto"/>
        <w:left w:val="none" w:sz="0" w:space="0" w:color="auto"/>
        <w:bottom w:val="none" w:sz="0" w:space="0" w:color="auto"/>
        <w:right w:val="none" w:sz="0" w:space="0" w:color="auto"/>
      </w:divBdr>
    </w:div>
    <w:div w:id="654650191">
      <w:bodyDiv w:val="1"/>
      <w:marLeft w:val="0"/>
      <w:marRight w:val="0"/>
      <w:marTop w:val="0"/>
      <w:marBottom w:val="0"/>
      <w:divBdr>
        <w:top w:val="none" w:sz="0" w:space="0" w:color="auto"/>
        <w:left w:val="none" w:sz="0" w:space="0" w:color="auto"/>
        <w:bottom w:val="none" w:sz="0" w:space="0" w:color="auto"/>
        <w:right w:val="none" w:sz="0" w:space="0" w:color="auto"/>
      </w:divBdr>
    </w:div>
    <w:div w:id="695738813">
      <w:bodyDiv w:val="1"/>
      <w:marLeft w:val="0"/>
      <w:marRight w:val="0"/>
      <w:marTop w:val="0"/>
      <w:marBottom w:val="0"/>
      <w:divBdr>
        <w:top w:val="none" w:sz="0" w:space="0" w:color="auto"/>
        <w:left w:val="none" w:sz="0" w:space="0" w:color="auto"/>
        <w:bottom w:val="none" w:sz="0" w:space="0" w:color="auto"/>
        <w:right w:val="none" w:sz="0" w:space="0" w:color="auto"/>
      </w:divBdr>
    </w:div>
    <w:div w:id="700665741">
      <w:bodyDiv w:val="1"/>
      <w:marLeft w:val="0"/>
      <w:marRight w:val="0"/>
      <w:marTop w:val="0"/>
      <w:marBottom w:val="0"/>
      <w:divBdr>
        <w:top w:val="none" w:sz="0" w:space="0" w:color="auto"/>
        <w:left w:val="none" w:sz="0" w:space="0" w:color="auto"/>
        <w:bottom w:val="none" w:sz="0" w:space="0" w:color="auto"/>
        <w:right w:val="none" w:sz="0" w:space="0" w:color="auto"/>
      </w:divBdr>
    </w:div>
    <w:div w:id="736248398">
      <w:bodyDiv w:val="1"/>
      <w:marLeft w:val="0"/>
      <w:marRight w:val="0"/>
      <w:marTop w:val="0"/>
      <w:marBottom w:val="0"/>
      <w:divBdr>
        <w:top w:val="none" w:sz="0" w:space="0" w:color="auto"/>
        <w:left w:val="none" w:sz="0" w:space="0" w:color="auto"/>
        <w:bottom w:val="none" w:sz="0" w:space="0" w:color="auto"/>
        <w:right w:val="none" w:sz="0" w:space="0" w:color="auto"/>
      </w:divBdr>
    </w:div>
    <w:div w:id="805975976">
      <w:bodyDiv w:val="1"/>
      <w:marLeft w:val="0"/>
      <w:marRight w:val="0"/>
      <w:marTop w:val="0"/>
      <w:marBottom w:val="0"/>
      <w:divBdr>
        <w:top w:val="none" w:sz="0" w:space="0" w:color="auto"/>
        <w:left w:val="none" w:sz="0" w:space="0" w:color="auto"/>
        <w:bottom w:val="none" w:sz="0" w:space="0" w:color="auto"/>
        <w:right w:val="none" w:sz="0" w:space="0" w:color="auto"/>
      </w:divBdr>
    </w:div>
    <w:div w:id="806897454">
      <w:bodyDiv w:val="1"/>
      <w:marLeft w:val="0"/>
      <w:marRight w:val="0"/>
      <w:marTop w:val="0"/>
      <w:marBottom w:val="0"/>
      <w:divBdr>
        <w:top w:val="none" w:sz="0" w:space="0" w:color="auto"/>
        <w:left w:val="none" w:sz="0" w:space="0" w:color="auto"/>
        <w:bottom w:val="none" w:sz="0" w:space="0" w:color="auto"/>
        <w:right w:val="none" w:sz="0" w:space="0" w:color="auto"/>
      </w:divBdr>
    </w:div>
    <w:div w:id="808136608">
      <w:bodyDiv w:val="1"/>
      <w:marLeft w:val="0"/>
      <w:marRight w:val="0"/>
      <w:marTop w:val="0"/>
      <w:marBottom w:val="0"/>
      <w:divBdr>
        <w:top w:val="none" w:sz="0" w:space="0" w:color="auto"/>
        <w:left w:val="none" w:sz="0" w:space="0" w:color="auto"/>
        <w:bottom w:val="none" w:sz="0" w:space="0" w:color="auto"/>
        <w:right w:val="none" w:sz="0" w:space="0" w:color="auto"/>
      </w:divBdr>
    </w:div>
    <w:div w:id="829176596">
      <w:bodyDiv w:val="1"/>
      <w:marLeft w:val="0"/>
      <w:marRight w:val="0"/>
      <w:marTop w:val="0"/>
      <w:marBottom w:val="0"/>
      <w:divBdr>
        <w:top w:val="none" w:sz="0" w:space="0" w:color="auto"/>
        <w:left w:val="none" w:sz="0" w:space="0" w:color="auto"/>
        <w:bottom w:val="none" w:sz="0" w:space="0" w:color="auto"/>
        <w:right w:val="none" w:sz="0" w:space="0" w:color="auto"/>
      </w:divBdr>
    </w:div>
    <w:div w:id="852378094">
      <w:bodyDiv w:val="1"/>
      <w:marLeft w:val="0"/>
      <w:marRight w:val="0"/>
      <w:marTop w:val="0"/>
      <w:marBottom w:val="0"/>
      <w:divBdr>
        <w:top w:val="none" w:sz="0" w:space="0" w:color="auto"/>
        <w:left w:val="none" w:sz="0" w:space="0" w:color="auto"/>
        <w:bottom w:val="none" w:sz="0" w:space="0" w:color="auto"/>
        <w:right w:val="none" w:sz="0" w:space="0" w:color="auto"/>
      </w:divBdr>
    </w:div>
    <w:div w:id="927229877">
      <w:bodyDiv w:val="1"/>
      <w:marLeft w:val="0"/>
      <w:marRight w:val="0"/>
      <w:marTop w:val="0"/>
      <w:marBottom w:val="0"/>
      <w:divBdr>
        <w:top w:val="none" w:sz="0" w:space="0" w:color="auto"/>
        <w:left w:val="none" w:sz="0" w:space="0" w:color="auto"/>
        <w:bottom w:val="none" w:sz="0" w:space="0" w:color="auto"/>
        <w:right w:val="none" w:sz="0" w:space="0" w:color="auto"/>
      </w:divBdr>
    </w:div>
    <w:div w:id="962035229">
      <w:bodyDiv w:val="1"/>
      <w:marLeft w:val="0"/>
      <w:marRight w:val="0"/>
      <w:marTop w:val="0"/>
      <w:marBottom w:val="0"/>
      <w:divBdr>
        <w:top w:val="none" w:sz="0" w:space="0" w:color="auto"/>
        <w:left w:val="none" w:sz="0" w:space="0" w:color="auto"/>
        <w:bottom w:val="none" w:sz="0" w:space="0" w:color="auto"/>
        <w:right w:val="none" w:sz="0" w:space="0" w:color="auto"/>
      </w:divBdr>
    </w:div>
    <w:div w:id="1008867642">
      <w:bodyDiv w:val="1"/>
      <w:marLeft w:val="0"/>
      <w:marRight w:val="0"/>
      <w:marTop w:val="0"/>
      <w:marBottom w:val="0"/>
      <w:divBdr>
        <w:top w:val="none" w:sz="0" w:space="0" w:color="auto"/>
        <w:left w:val="none" w:sz="0" w:space="0" w:color="auto"/>
        <w:bottom w:val="none" w:sz="0" w:space="0" w:color="auto"/>
        <w:right w:val="none" w:sz="0" w:space="0" w:color="auto"/>
      </w:divBdr>
    </w:div>
    <w:div w:id="1169757579">
      <w:bodyDiv w:val="1"/>
      <w:marLeft w:val="0"/>
      <w:marRight w:val="0"/>
      <w:marTop w:val="0"/>
      <w:marBottom w:val="0"/>
      <w:divBdr>
        <w:top w:val="none" w:sz="0" w:space="0" w:color="auto"/>
        <w:left w:val="none" w:sz="0" w:space="0" w:color="auto"/>
        <w:bottom w:val="none" w:sz="0" w:space="0" w:color="auto"/>
        <w:right w:val="none" w:sz="0" w:space="0" w:color="auto"/>
      </w:divBdr>
    </w:div>
    <w:div w:id="1340044726">
      <w:bodyDiv w:val="1"/>
      <w:marLeft w:val="0"/>
      <w:marRight w:val="0"/>
      <w:marTop w:val="0"/>
      <w:marBottom w:val="0"/>
      <w:divBdr>
        <w:top w:val="none" w:sz="0" w:space="0" w:color="auto"/>
        <w:left w:val="none" w:sz="0" w:space="0" w:color="auto"/>
        <w:bottom w:val="none" w:sz="0" w:space="0" w:color="auto"/>
        <w:right w:val="none" w:sz="0" w:space="0" w:color="auto"/>
      </w:divBdr>
    </w:div>
    <w:div w:id="1410269717">
      <w:bodyDiv w:val="1"/>
      <w:marLeft w:val="0"/>
      <w:marRight w:val="0"/>
      <w:marTop w:val="0"/>
      <w:marBottom w:val="0"/>
      <w:divBdr>
        <w:top w:val="none" w:sz="0" w:space="0" w:color="auto"/>
        <w:left w:val="none" w:sz="0" w:space="0" w:color="auto"/>
        <w:bottom w:val="none" w:sz="0" w:space="0" w:color="auto"/>
        <w:right w:val="none" w:sz="0" w:space="0" w:color="auto"/>
      </w:divBdr>
    </w:div>
    <w:div w:id="1452090426">
      <w:bodyDiv w:val="1"/>
      <w:marLeft w:val="0"/>
      <w:marRight w:val="0"/>
      <w:marTop w:val="0"/>
      <w:marBottom w:val="0"/>
      <w:divBdr>
        <w:top w:val="none" w:sz="0" w:space="0" w:color="auto"/>
        <w:left w:val="none" w:sz="0" w:space="0" w:color="auto"/>
        <w:bottom w:val="none" w:sz="0" w:space="0" w:color="auto"/>
        <w:right w:val="none" w:sz="0" w:space="0" w:color="auto"/>
      </w:divBdr>
    </w:div>
    <w:div w:id="1475952645">
      <w:bodyDiv w:val="1"/>
      <w:marLeft w:val="0"/>
      <w:marRight w:val="0"/>
      <w:marTop w:val="0"/>
      <w:marBottom w:val="0"/>
      <w:divBdr>
        <w:top w:val="none" w:sz="0" w:space="0" w:color="auto"/>
        <w:left w:val="none" w:sz="0" w:space="0" w:color="auto"/>
        <w:bottom w:val="none" w:sz="0" w:space="0" w:color="auto"/>
        <w:right w:val="none" w:sz="0" w:space="0" w:color="auto"/>
      </w:divBdr>
    </w:div>
    <w:div w:id="1556355934">
      <w:bodyDiv w:val="1"/>
      <w:marLeft w:val="0"/>
      <w:marRight w:val="0"/>
      <w:marTop w:val="0"/>
      <w:marBottom w:val="0"/>
      <w:divBdr>
        <w:top w:val="none" w:sz="0" w:space="0" w:color="auto"/>
        <w:left w:val="none" w:sz="0" w:space="0" w:color="auto"/>
        <w:bottom w:val="none" w:sz="0" w:space="0" w:color="auto"/>
        <w:right w:val="none" w:sz="0" w:space="0" w:color="auto"/>
      </w:divBdr>
    </w:div>
    <w:div w:id="1752659681">
      <w:bodyDiv w:val="1"/>
      <w:marLeft w:val="0"/>
      <w:marRight w:val="0"/>
      <w:marTop w:val="0"/>
      <w:marBottom w:val="0"/>
      <w:divBdr>
        <w:top w:val="none" w:sz="0" w:space="0" w:color="auto"/>
        <w:left w:val="none" w:sz="0" w:space="0" w:color="auto"/>
        <w:bottom w:val="none" w:sz="0" w:space="0" w:color="auto"/>
        <w:right w:val="none" w:sz="0" w:space="0" w:color="auto"/>
      </w:divBdr>
    </w:div>
    <w:div w:id="20990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legislation.gov.uk/uksi/2010/948/contents/ma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legislation.gov.uk/ukdsi/2010/9780111492390/regulation/122"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rainage@solihull.gov.u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flood-warning-information.service.gov.uk/long-term-flood-risk/map"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uidance/planning-obligation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FAD4AD0957344835C916A6DBF9D95" ma:contentTypeVersion="14" ma:contentTypeDescription="Create a new document." ma:contentTypeScope="" ma:versionID="b6b5f449eb16c923df0d5d15ce304093">
  <xsd:schema xmlns:xsd="http://www.w3.org/2001/XMLSchema" xmlns:xs="http://www.w3.org/2001/XMLSchema" xmlns:p="http://schemas.microsoft.com/office/2006/metadata/properties" xmlns:ns2="527d9925-3fad-43fd-a7bd-735411fbbdba" xmlns:ns3="37bc417f-2e5b-4877-99ff-d5f46bae32f0" targetNamespace="http://schemas.microsoft.com/office/2006/metadata/properties" ma:root="true" ma:fieldsID="e74e9904fe4ec273721684cb09d5d609" ns2:_="" ns3:_="">
    <xsd:import namespace="527d9925-3fad-43fd-a7bd-735411fbbdba"/>
    <xsd:import namespace="37bc417f-2e5b-4877-99ff-d5f46bae3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d9925-3fad-43fd-a7bd-735411fbb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0eed39-d6ad-4e5c-884b-6dd43fdd6f2a"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Date" ma:index="21"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c417f-2e5b-4877-99ff-d5f46bae32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e91dd9-9ccb-4f5d-87b2-8237d79d9fa0}" ma:internalName="TaxCatchAll" ma:showField="CatchAllData" ma:web="37bc417f-2e5b-4877-99ff-d5f46bae32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bc417f-2e5b-4877-99ff-d5f46bae32f0" xsi:nil="true"/>
    <lcf76f155ced4ddcb4097134ff3c332f xmlns="527d9925-3fad-43fd-a7bd-735411fbbdba">
      <Terms xmlns="http://schemas.microsoft.com/office/infopath/2007/PartnerControls"/>
    </lcf76f155ced4ddcb4097134ff3c332f>
    <Date xmlns="527d9925-3fad-43fd-a7bd-735411fbbd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10E37-A806-4BDD-9FD9-EAA6A82BB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d9925-3fad-43fd-a7bd-735411fbbdba"/>
    <ds:schemaRef ds:uri="37bc417f-2e5b-4877-99ff-d5f46bae3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5091A-1444-4CE4-83AE-582E6CBA2ED1}">
  <ds:schemaRefs>
    <ds:schemaRef ds:uri="http://schemas.microsoft.com/office/2006/metadata/properties"/>
    <ds:schemaRef ds:uri="http://schemas.microsoft.com/office/infopath/2007/PartnerControls"/>
    <ds:schemaRef ds:uri="37bc417f-2e5b-4877-99ff-d5f46bae32f0"/>
    <ds:schemaRef ds:uri="527d9925-3fad-43fd-a7bd-735411fbbdba"/>
  </ds:schemaRefs>
</ds:datastoreItem>
</file>

<file path=customXml/itemProps3.xml><?xml version="1.0" encoding="utf-8"?>
<ds:datastoreItem xmlns:ds="http://schemas.openxmlformats.org/officeDocument/2006/customXml" ds:itemID="{B25CE049-8FCF-4F0A-B9C3-786595D58A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Coventry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Dowell, Chris</dc:creator>
  <keywords/>
  <dc:description/>
  <lastModifiedBy>Adam Grigson  (Economy and Infrastructure Directorate, SMBC)</lastModifiedBy>
  <revision>30</revision>
  <dcterms:created xsi:type="dcterms:W3CDTF">2023-09-15T10:35:00.0000000Z</dcterms:created>
  <dcterms:modified xsi:type="dcterms:W3CDTF">2023-11-23T17:38:17.3899661Z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0x01010091769D3ADCDDBD418A5720563395FE87|-31099529</vt:lpwstr>
  </property>
  <property fmtid="{D5CDD505-2E9C-101B-9397-08002B2CF9AE}" pid="4" name="ContentTypeId">
    <vt:lpwstr>0x010100ABFFAD4AD0957344835C916A6DBF9D95</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Area">
    <vt:lpwstr>673;#Development Management|9d95cae7-8d6f-450a-aaf3-1d6bbd6b9bca</vt:lpwstr>
  </property>
  <property fmtid="{D5CDD505-2E9C-101B-9397-08002B2CF9AE}" pid="7" name="DocumentGroup">
    <vt:lpwstr/>
  </property>
  <property fmtid="{D5CDD505-2E9C-101B-9397-08002B2CF9AE}" pid="8" name="Set Document Expiry Date">
    <vt:lpwstr>https://coventrycc.sharepoint.com/teams/Place/SRS/PlanningReg/DevMgt/_layouts/15/wrkstat.aspx?List=94f70543-9976-4c4f-a411-0788aa40e93a&amp;WorkflowInstanceName=dff2d789-59d2-4aad-acd5-b292ec0dba7c, Set document expiry date</vt:lpwstr>
  </property>
  <property fmtid="{D5CDD505-2E9C-101B-9397-08002B2CF9AE}" pid="9" name="Order">
    <vt:r8>4725600</vt:r8>
  </property>
  <property fmtid="{D5CDD505-2E9C-101B-9397-08002B2CF9AE}" pid="10" name="MediaServiceImageTags">
    <vt:lpwstr/>
  </property>
</Properties>
</file>