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E6459" w14:textId="77777777" w:rsidR="00AB30AD" w:rsidRDefault="00AB30AD" w:rsidP="00AB30AD">
      <w:pPr>
        <w:spacing w:after="240"/>
        <w:rPr>
          <w:rFonts w:ascii="Verdana" w:hAnsi="Verdana"/>
          <w:sz w:val="18"/>
          <w:szCs w:val="18"/>
        </w:rPr>
      </w:pPr>
      <w:r>
        <w:rPr>
          <w:rFonts w:ascii="Verdana" w:hAnsi="Verdana"/>
          <w:sz w:val="18"/>
          <w:szCs w:val="18"/>
        </w:rPr>
        <w:t xml:space="preserve">Date: 11/04/2023 </w:t>
      </w:r>
      <w:r>
        <w:rPr>
          <w:rFonts w:ascii="Verdana" w:hAnsi="Verdana"/>
          <w:sz w:val="18"/>
          <w:szCs w:val="18"/>
        </w:rPr>
        <w:br/>
      </w:r>
      <w:proofErr w:type="spellStart"/>
      <w:r>
        <w:rPr>
          <w:rFonts w:ascii="Verdana" w:hAnsi="Verdana"/>
          <w:sz w:val="18"/>
          <w:szCs w:val="18"/>
        </w:rPr>
        <w:t>LinesearchbeforeUdig</w:t>
      </w:r>
      <w:proofErr w:type="spellEnd"/>
      <w:r>
        <w:rPr>
          <w:rFonts w:ascii="Verdana" w:hAnsi="Verdana"/>
          <w:sz w:val="18"/>
          <w:szCs w:val="18"/>
        </w:rPr>
        <w:t xml:space="preserve"> ref: 29123919 </w:t>
      </w:r>
      <w:r>
        <w:rPr>
          <w:rFonts w:ascii="Verdana" w:hAnsi="Verdana"/>
          <w:sz w:val="18"/>
          <w:szCs w:val="18"/>
        </w:rPr>
        <w:br/>
        <w:t xml:space="preserve">Your ref: 23/0505/FUL (JP) </w:t>
      </w:r>
      <w:r>
        <w:rPr>
          <w:rFonts w:ascii="Verdana" w:hAnsi="Verdana"/>
          <w:sz w:val="18"/>
          <w:szCs w:val="18"/>
        </w:rPr>
        <w:br/>
      </w:r>
      <w:r>
        <w:rPr>
          <w:rFonts w:ascii="Verdana" w:hAnsi="Verdana"/>
          <w:sz w:val="18"/>
          <w:szCs w:val="18"/>
        </w:rPr>
        <w:br/>
        <w:t xml:space="preserve">Dear Sir/Madam, </w:t>
      </w:r>
    </w:p>
    <w:p w14:paraId="5D7C80F3" w14:textId="77777777" w:rsidR="00AB30AD" w:rsidRDefault="00AB30AD" w:rsidP="00AB30AD">
      <w:pPr>
        <w:pStyle w:val="NormalWeb"/>
        <w:rPr>
          <w:rFonts w:ascii="Verdana" w:hAnsi="Verdana"/>
          <w:sz w:val="18"/>
          <w:szCs w:val="18"/>
        </w:rPr>
      </w:pPr>
      <w:r>
        <w:rPr>
          <w:rFonts w:ascii="Verdana" w:hAnsi="Verdana"/>
          <w:b/>
          <w:bCs/>
          <w:sz w:val="18"/>
          <w:szCs w:val="18"/>
        </w:rPr>
        <w:t xml:space="preserve">Your planning application – Holding </w:t>
      </w:r>
      <w:proofErr w:type="gramStart"/>
      <w:r>
        <w:rPr>
          <w:rFonts w:ascii="Verdana" w:hAnsi="Verdana"/>
          <w:b/>
          <w:bCs/>
          <w:sz w:val="18"/>
          <w:szCs w:val="18"/>
        </w:rPr>
        <w:t>objection</w:t>
      </w:r>
      <w:proofErr w:type="gramEnd"/>
    </w:p>
    <w:p w14:paraId="0C6BC338" w14:textId="77777777" w:rsidR="00AB30AD" w:rsidRDefault="00AB30AD" w:rsidP="00AB30AD">
      <w:pPr>
        <w:pStyle w:val="NormalWeb"/>
        <w:rPr>
          <w:rFonts w:ascii="Verdana" w:hAnsi="Verdana"/>
          <w:sz w:val="18"/>
          <w:szCs w:val="18"/>
        </w:rPr>
      </w:pPr>
      <w:r>
        <w:rPr>
          <w:rFonts w:ascii="Verdana" w:hAnsi="Verdana"/>
          <w:sz w:val="18"/>
          <w:szCs w:val="18"/>
        </w:rPr>
        <w:t xml:space="preserve">We have received a notification from the </w:t>
      </w:r>
      <w:proofErr w:type="spellStart"/>
      <w:r>
        <w:rPr>
          <w:rFonts w:ascii="Verdana" w:hAnsi="Verdana"/>
          <w:sz w:val="18"/>
          <w:szCs w:val="18"/>
        </w:rPr>
        <w:t>LinesearchbeforeUdig</w:t>
      </w:r>
      <w:proofErr w:type="spellEnd"/>
      <w:r>
        <w:rPr>
          <w:rFonts w:ascii="Verdana" w:hAnsi="Verdana"/>
          <w:sz w:val="18"/>
          <w:szCs w:val="18"/>
        </w:rPr>
        <w:t xml:space="preserve"> (LSBUD) platform regarding a planning application which is in the vicinity of our gas asset/s. We are placing a holding objection on the proposal whilst our engineering team reviews the available information. We will be in touch once we have reviewed the proposals in more detail. In the meantime, we may contact you for more information to help us make the decision.</w:t>
      </w:r>
    </w:p>
    <w:p w14:paraId="1D2D0620" w14:textId="77777777" w:rsidR="00AB30AD" w:rsidRDefault="00AB30AD" w:rsidP="00AB30AD">
      <w:pPr>
        <w:pStyle w:val="NormalWeb"/>
        <w:rPr>
          <w:rFonts w:ascii="Verdana" w:hAnsi="Verdana"/>
          <w:sz w:val="18"/>
          <w:szCs w:val="18"/>
        </w:rPr>
      </w:pPr>
      <w:r>
        <w:rPr>
          <w:rFonts w:ascii="Verdana" w:hAnsi="Verdana"/>
          <w:b/>
          <w:bCs/>
          <w:sz w:val="18"/>
          <w:szCs w:val="18"/>
        </w:rPr>
        <w:t>What you need to do</w:t>
      </w:r>
    </w:p>
    <w:p w14:paraId="6350B7BD" w14:textId="77777777" w:rsidR="00AB30AD" w:rsidRDefault="00AB30AD" w:rsidP="00AB30AD">
      <w:pPr>
        <w:pStyle w:val="NormalWeb"/>
        <w:rPr>
          <w:rFonts w:ascii="Verdana" w:hAnsi="Verdana"/>
          <w:sz w:val="18"/>
          <w:szCs w:val="18"/>
        </w:rPr>
      </w:pPr>
      <w:r>
        <w:rPr>
          <w:rFonts w:ascii="Verdana" w:hAnsi="Verdana"/>
          <w:sz w:val="18"/>
          <w:szCs w:val="18"/>
        </w:rPr>
        <w:t xml:space="preserve">Please review our attached plans, which detail the Cadent gas asset/s in the area. If your application affects one of our </w:t>
      </w:r>
      <w:proofErr w:type="gramStart"/>
      <w:r>
        <w:rPr>
          <w:rFonts w:ascii="Verdana" w:hAnsi="Verdana"/>
          <w:sz w:val="18"/>
          <w:szCs w:val="18"/>
        </w:rPr>
        <w:t>high pressure</w:t>
      </w:r>
      <w:proofErr w:type="gramEnd"/>
      <w:r>
        <w:rPr>
          <w:rFonts w:ascii="Verdana" w:hAnsi="Verdana"/>
          <w:sz w:val="18"/>
          <w:szCs w:val="18"/>
        </w:rPr>
        <w:t xml:space="preserve"> pipelines, it is a statutory requirement that you input the details into the HSE’s Planning Advice Web App. For further details visit </w:t>
      </w:r>
      <w:hyperlink r:id="rId4" w:history="1">
        <w:r>
          <w:rPr>
            <w:rStyle w:val="Hyperlink"/>
            <w:rFonts w:ascii="Verdana" w:hAnsi="Verdana"/>
            <w:sz w:val="18"/>
            <w:szCs w:val="18"/>
          </w:rPr>
          <w:t>www.hse.gov.uk/landuseplanning/planning-advice-web-app.htm</w:t>
        </w:r>
      </w:hyperlink>
    </w:p>
    <w:p w14:paraId="2AA5BDC1" w14:textId="77777777" w:rsidR="00AB30AD" w:rsidRDefault="00AB30AD" w:rsidP="00AB30AD">
      <w:pPr>
        <w:pStyle w:val="NormalWeb"/>
        <w:rPr>
          <w:rFonts w:ascii="Verdana" w:hAnsi="Verdana"/>
          <w:sz w:val="18"/>
          <w:szCs w:val="18"/>
        </w:rPr>
      </w:pPr>
      <w:r>
        <w:rPr>
          <w:rFonts w:ascii="Verdana" w:hAnsi="Verdana"/>
          <w:b/>
          <w:bCs/>
          <w:sz w:val="18"/>
          <w:szCs w:val="18"/>
        </w:rPr>
        <w:t>Your responsibilities and obligations</w:t>
      </w:r>
    </w:p>
    <w:p w14:paraId="336D64C3" w14:textId="77777777" w:rsidR="00AB30AD" w:rsidRDefault="00AB30AD" w:rsidP="00AB30AD">
      <w:pPr>
        <w:pStyle w:val="NormalWeb"/>
        <w:rPr>
          <w:rFonts w:ascii="Verdana" w:hAnsi="Verdana"/>
          <w:color w:val="000000"/>
          <w:sz w:val="18"/>
          <w:szCs w:val="18"/>
        </w:rPr>
      </w:pPr>
      <w:r>
        <w:rPr>
          <w:rFonts w:ascii="Verdana" w:hAnsi="Verdana"/>
          <w:color w:val="000000"/>
          <w:sz w:val="18"/>
          <w:szCs w:val="18"/>
        </w:rPr>
        <w:t xml:space="preserve">Cadent may have a Deed of Easement on the pipeline, which provides us with a right of access for </w:t>
      </w:r>
      <w:proofErr w:type="gramStart"/>
      <w:r>
        <w:rPr>
          <w:rFonts w:ascii="Verdana" w:hAnsi="Verdana"/>
          <w:color w:val="000000"/>
          <w:sz w:val="18"/>
          <w:szCs w:val="18"/>
        </w:rPr>
        <w:t>a number of</w:t>
      </w:r>
      <w:proofErr w:type="gramEnd"/>
      <w:r>
        <w:rPr>
          <w:rFonts w:ascii="Verdana" w:hAnsi="Verdana"/>
          <w:color w:val="000000"/>
          <w:sz w:val="18"/>
          <w:szCs w:val="18"/>
        </w:rPr>
        <w:t xml:space="preserve"> functions and prevents change to existing ground levels and storage of materials. It also prevents the erection of permanent/temporary buildings, or structures. If necessary Cadent will </w:t>
      </w:r>
      <w:proofErr w:type="gramStart"/>
      <w:r>
        <w:rPr>
          <w:rFonts w:ascii="Verdana" w:hAnsi="Verdana"/>
          <w:color w:val="000000"/>
          <w:sz w:val="18"/>
          <w:szCs w:val="18"/>
        </w:rPr>
        <w:t>take action</w:t>
      </w:r>
      <w:proofErr w:type="gramEnd"/>
      <w:r>
        <w:rPr>
          <w:rFonts w:ascii="Verdana" w:hAnsi="Verdana"/>
          <w:color w:val="000000"/>
          <w:sz w:val="18"/>
          <w:szCs w:val="18"/>
        </w:rPr>
        <w:t xml:space="preserve"> to legally enforce the terms of the easement.</w:t>
      </w:r>
    </w:p>
    <w:p w14:paraId="06BF69E8" w14:textId="77777777" w:rsidR="00AB30AD" w:rsidRDefault="00AB30AD" w:rsidP="00AB30AD">
      <w:pPr>
        <w:pStyle w:val="NormalWeb"/>
        <w:rPr>
          <w:rFonts w:ascii="Verdana" w:hAnsi="Verdana"/>
          <w:sz w:val="18"/>
          <w:szCs w:val="18"/>
        </w:rPr>
      </w:pPr>
      <w:r>
        <w:rPr>
          <w:rFonts w:ascii="Verdana" w:hAnsi="Verdana"/>
          <w:sz w:val="18"/>
          <w:szCs w:val="18"/>
        </w:rPr>
        <w:t xml:space="preserve">This letter does not constitute any formal agreement or consent for any proposed development work either generally or related to </w:t>
      </w:r>
      <w:proofErr w:type="spellStart"/>
      <w:r>
        <w:rPr>
          <w:rFonts w:ascii="Verdana" w:hAnsi="Verdana"/>
          <w:sz w:val="18"/>
          <w:szCs w:val="18"/>
        </w:rPr>
        <w:t>Cadent’s</w:t>
      </w:r>
      <w:proofErr w:type="spellEnd"/>
      <w:r>
        <w:rPr>
          <w:rFonts w:ascii="Verdana" w:hAnsi="Verdana"/>
          <w:sz w:val="18"/>
          <w:szCs w:val="18"/>
        </w:rPr>
        <w:t xml:space="preserve"> easements or other rights, or any planning or building regulations applications.</w:t>
      </w:r>
    </w:p>
    <w:p w14:paraId="784E8D52" w14:textId="77777777" w:rsidR="00AB30AD" w:rsidRDefault="00AB30AD" w:rsidP="00AB30AD">
      <w:pPr>
        <w:pStyle w:val="NormalWeb"/>
        <w:rPr>
          <w:rFonts w:ascii="Verdana" w:hAnsi="Verdana"/>
          <w:sz w:val="18"/>
          <w:szCs w:val="18"/>
        </w:rPr>
      </w:pPr>
      <w:r>
        <w:rPr>
          <w:rFonts w:ascii="Verdana" w:hAnsi="Verdana"/>
          <w:sz w:val="18"/>
          <w:szCs w:val="18"/>
        </w:rPr>
        <w:t xml:space="preserve">Cadent Gas Ltd or their agents, servants or contractors do not accept any liability for any losses arising under or in connection with this information. This limit on liability applies to all and any claims in contract, tort (including negligence), misrepresentation (excluding fraudulent misrepresentation), breach of statutory duty or otherwise. This limit on liability does not exclude or restrict liability </w:t>
      </w:r>
      <w:proofErr w:type="gramStart"/>
      <w:r>
        <w:rPr>
          <w:rFonts w:ascii="Verdana" w:hAnsi="Verdana"/>
          <w:sz w:val="18"/>
          <w:szCs w:val="18"/>
        </w:rPr>
        <w:t>where</w:t>
      </w:r>
      <w:proofErr w:type="gramEnd"/>
      <w:r>
        <w:rPr>
          <w:rFonts w:ascii="Verdana" w:hAnsi="Verdana"/>
          <w:sz w:val="18"/>
          <w:szCs w:val="18"/>
        </w:rPr>
        <w:t xml:space="preserve"> prohibited by the law nor does it supersede the express terms of any related agreements.</w:t>
      </w:r>
    </w:p>
    <w:p w14:paraId="78906AC9" w14:textId="77777777" w:rsidR="00AB30AD" w:rsidRDefault="00AB30AD" w:rsidP="00AB30AD">
      <w:pPr>
        <w:pStyle w:val="NormalWeb"/>
        <w:rPr>
          <w:rFonts w:ascii="Verdana" w:hAnsi="Verdana"/>
          <w:sz w:val="18"/>
          <w:szCs w:val="18"/>
        </w:rPr>
      </w:pPr>
      <w:r>
        <w:rPr>
          <w:rFonts w:ascii="Verdana" w:hAnsi="Verdana"/>
          <w:sz w:val="18"/>
          <w:szCs w:val="18"/>
        </w:rPr>
        <w:t xml:space="preserve">If you need any further information or have any questions about the outcome, please contact us at </w:t>
      </w:r>
      <w:hyperlink r:id="rId5" w:history="1">
        <w:r>
          <w:rPr>
            <w:rStyle w:val="Hyperlink"/>
            <w:rFonts w:ascii="Verdana" w:hAnsi="Verdana"/>
            <w:sz w:val="18"/>
            <w:szCs w:val="18"/>
          </w:rPr>
          <w:t>box.eaplantprotectionops@cadentgas.com</w:t>
        </w:r>
      </w:hyperlink>
    </w:p>
    <w:p w14:paraId="575DA5B7" w14:textId="77777777" w:rsidR="00AB30AD" w:rsidRDefault="00AB30AD" w:rsidP="00AB30AD">
      <w:pPr>
        <w:rPr>
          <w:rFonts w:ascii="Verdana" w:hAnsi="Verdana"/>
          <w:sz w:val="18"/>
          <w:szCs w:val="18"/>
        </w:rPr>
      </w:pPr>
      <w:r>
        <w:rPr>
          <w:rFonts w:ascii="Verdana" w:hAnsi="Verdana"/>
          <w:sz w:val="18"/>
          <w:szCs w:val="18"/>
        </w:rPr>
        <w:br/>
      </w:r>
      <w:r>
        <w:rPr>
          <w:rFonts w:ascii="Verdana" w:hAnsi="Verdana"/>
          <w:b/>
          <w:bCs/>
          <w:sz w:val="18"/>
          <w:szCs w:val="18"/>
        </w:rPr>
        <w:t>Kind Regards,</w:t>
      </w:r>
      <w:r>
        <w:rPr>
          <w:rFonts w:ascii="Verdana" w:hAnsi="Verdana"/>
          <w:sz w:val="18"/>
          <w:szCs w:val="18"/>
        </w:rPr>
        <w:t xml:space="preserve"> </w:t>
      </w:r>
      <w:r>
        <w:rPr>
          <w:rFonts w:ascii="Verdana" w:hAnsi="Verdana"/>
          <w:sz w:val="18"/>
          <w:szCs w:val="18"/>
        </w:rPr>
        <w:br/>
        <w:t>East of England Plant Protection Team</w:t>
      </w:r>
      <w:r>
        <w:rPr>
          <w:rFonts w:ascii="Verdana" w:hAnsi="Verdana"/>
          <w:sz w:val="18"/>
          <w:szCs w:val="18"/>
        </w:rPr>
        <w:br/>
        <w:t>T: 0800 688 588</w:t>
      </w:r>
      <w:r>
        <w:rPr>
          <w:rFonts w:ascii="Verdana" w:hAnsi="Verdana"/>
          <w:sz w:val="18"/>
          <w:szCs w:val="18"/>
        </w:rPr>
        <w:br/>
      </w:r>
      <w:hyperlink r:id="rId6" w:history="1">
        <w:r>
          <w:rPr>
            <w:rStyle w:val="Hyperlink"/>
            <w:rFonts w:ascii="Verdana" w:hAnsi="Verdana"/>
            <w:sz w:val="18"/>
            <w:szCs w:val="18"/>
          </w:rPr>
          <w:t>box.eaplantprotectionops@cadentgas.com</w:t>
        </w:r>
      </w:hyperlink>
      <w:r>
        <w:rPr>
          <w:rFonts w:ascii="Verdana" w:hAnsi="Verdana"/>
          <w:sz w:val="18"/>
          <w:szCs w:val="18"/>
        </w:rPr>
        <w:br/>
      </w:r>
      <w:r>
        <w:rPr>
          <w:rFonts w:ascii="Verdana" w:hAnsi="Verdana"/>
          <w:color w:val="FA4616"/>
          <w:sz w:val="18"/>
          <w:szCs w:val="18"/>
        </w:rPr>
        <w:t>cadentgas.com</w:t>
      </w:r>
      <w:r>
        <w:rPr>
          <w:rFonts w:ascii="Verdana" w:hAnsi="Verdana"/>
          <w:sz w:val="18"/>
          <w:szCs w:val="18"/>
        </w:rPr>
        <w:t xml:space="preserve"> </w:t>
      </w:r>
    </w:p>
    <w:p w14:paraId="2DB1255B" w14:textId="77777777" w:rsidR="00A36AAD" w:rsidRDefault="00000000"/>
    <w:sectPr w:rsidR="00A36A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0AD"/>
    <w:rsid w:val="007E607B"/>
    <w:rsid w:val="0087128A"/>
    <w:rsid w:val="00AB30AD"/>
    <w:rsid w:val="00DC0D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98FC0"/>
  <w15:chartTrackingRefBased/>
  <w15:docId w15:val="{7ECA0BFE-DD89-42B2-B83E-2967657F5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0AD"/>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30AD"/>
    <w:rPr>
      <w:color w:val="0000FF"/>
      <w:u w:val="single"/>
    </w:rPr>
  </w:style>
  <w:style w:type="paragraph" w:styleId="NormalWeb">
    <w:name w:val="Normal (Web)"/>
    <w:basedOn w:val="Normal"/>
    <w:uiPriority w:val="99"/>
    <w:semiHidden/>
    <w:unhideWhenUsed/>
    <w:rsid w:val="00AB30A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50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x.eaplantprotectionops@cadentgas.com" TargetMode="External"/><Relationship Id="rId5" Type="http://schemas.openxmlformats.org/officeDocument/2006/relationships/hyperlink" Target="mailto:box.eaplantprotectionops@cadentgas.com" TargetMode="External"/><Relationship Id="rId4" Type="http://schemas.openxmlformats.org/officeDocument/2006/relationships/hyperlink" Target="https://protect-eu.mimecast.com/s/776DCRMZYhwZBWINj9xt?domain=hs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2141</Characters>
  <Application>Microsoft Office Word</Application>
  <DocSecurity>0</DocSecurity>
  <Lines>17</Lines>
  <Paragraphs>5</Paragraphs>
  <ScaleCrop>false</ScaleCrop>
  <Company>Watford Borough Council</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Frost</dc:creator>
  <cp:keywords/>
  <dc:description/>
  <cp:lastModifiedBy>Emma Frost</cp:lastModifiedBy>
  <cp:revision>1</cp:revision>
  <dcterms:created xsi:type="dcterms:W3CDTF">2023-04-21T13:24:00Z</dcterms:created>
  <dcterms:modified xsi:type="dcterms:W3CDTF">2023-04-21T13:25:00Z</dcterms:modified>
</cp:coreProperties>
</file>