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918D" w14:textId="53C0975B" w:rsidR="00A22AF6" w:rsidRDefault="007F2FDE">
      <w:r>
        <w:t>Our Design and Access Statement will be submitted shortly to accompany this submission.</w:t>
      </w:r>
    </w:p>
    <w:sectPr w:rsidR="00A22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DE"/>
    <w:rsid w:val="007F2FDE"/>
    <w:rsid w:val="00A22AF6"/>
    <w:rsid w:val="00C80F49"/>
    <w:rsid w:val="00D1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9E39"/>
  <w15:chartTrackingRefBased/>
  <w15:docId w15:val="{BB3CCE75-8C77-4DD4-BC3B-9D6827B2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Kiernan</dc:creator>
  <cp:keywords/>
  <dc:description/>
  <cp:lastModifiedBy>Eamon Kiernan</cp:lastModifiedBy>
  <cp:revision>1</cp:revision>
  <dcterms:created xsi:type="dcterms:W3CDTF">2023-12-20T15:10:00Z</dcterms:created>
  <dcterms:modified xsi:type="dcterms:W3CDTF">2023-12-20T15:11:00Z</dcterms:modified>
</cp:coreProperties>
</file>