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350E" w14:textId="3B847533" w:rsidR="008337D5" w:rsidRPr="00F95E6C" w:rsidRDefault="00F95E6C" w:rsidP="00F95E6C">
      <w:pPr>
        <w:spacing w:before="89"/>
        <w:ind w:left="3158" w:right="3146"/>
        <w:jc w:val="center"/>
        <w:rPr>
          <w:b/>
          <w:spacing w:val="-2"/>
          <w:sz w:val="36"/>
        </w:rPr>
      </w:pPr>
      <w:r>
        <w:rPr>
          <w:b/>
          <w:sz w:val="36"/>
        </w:rPr>
        <w:t xml:space="preserve">                    Planning and Heritage</w:t>
      </w:r>
      <w:r>
        <w:rPr>
          <w:b/>
          <w:spacing w:val="-2"/>
          <w:sz w:val="36"/>
        </w:rPr>
        <w:t xml:space="preserve"> </w:t>
      </w:r>
      <w:r w:rsidR="00063047">
        <w:rPr>
          <w:b/>
          <w:spacing w:val="-2"/>
          <w:sz w:val="36"/>
        </w:rPr>
        <w:t>S</w:t>
      </w:r>
      <w:r w:rsidR="00063047">
        <w:rPr>
          <w:b/>
          <w:spacing w:val="-2"/>
          <w:sz w:val="36"/>
        </w:rPr>
        <w:t>tatement</w:t>
      </w:r>
    </w:p>
    <w:p w14:paraId="1C8C3055" w14:textId="77777777" w:rsidR="008337D5" w:rsidRDefault="008337D5">
      <w:pPr>
        <w:pStyle w:val="BodyText"/>
        <w:rPr>
          <w:b/>
          <w:sz w:val="36"/>
        </w:rPr>
      </w:pPr>
    </w:p>
    <w:p w14:paraId="4F6CF604" w14:textId="77777777" w:rsidR="00F95E6C" w:rsidRPr="00F95E6C" w:rsidRDefault="00F95E6C" w:rsidP="00F95E6C">
      <w:pPr>
        <w:pStyle w:val="BodyText"/>
        <w:jc w:val="center"/>
        <w:rPr>
          <w:b/>
          <w:sz w:val="36"/>
        </w:rPr>
      </w:pPr>
      <w:bookmarkStart w:id="0" w:name="_Hlk155338660"/>
      <w:r w:rsidRPr="00F95E6C">
        <w:rPr>
          <w:b/>
          <w:sz w:val="36"/>
        </w:rPr>
        <w:t>4 &amp; 5 The Square, Sedgefield TS21 2AB</w:t>
      </w:r>
    </w:p>
    <w:bookmarkEnd w:id="0"/>
    <w:p w14:paraId="2226D9D6" w14:textId="77777777" w:rsidR="00F95E6C" w:rsidRPr="00F95E6C" w:rsidRDefault="00F95E6C" w:rsidP="00F95E6C">
      <w:pPr>
        <w:pStyle w:val="BodyText"/>
        <w:rPr>
          <w:b/>
          <w:sz w:val="36"/>
        </w:rPr>
      </w:pPr>
    </w:p>
    <w:p w14:paraId="73DE7034" w14:textId="477FAD2D" w:rsidR="008337D5" w:rsidRDefault="00F95E6C" w:rsidP="00F95E6C">
      <w:pPr>
        <w:pStyle w:val="BodyText"/>
        <w:jc w:val="center"/>
        <w:rPr>
          <w:b/>
          <w:sz w:val="40"/>
        </w:rPr>
      </w:pPr>
      <w:r w:rsidRPr="00F95E6C">
        <w:rPr>
          <w:b/>
          <w:sz w:val="36"/>
        </w:rPr>
        <w:t>Replacement of roof coverings on both properties</w:t>
      </w:r>
    </w:p>
    <w:p w14:paraId="37835D7F" w14:textId="77777777" w:rsidR="008337D5" w:rsidRDefault="008337D5">
      <w:pPr>
        <w:pStyle w:val="BodyText"/>
        <w:rPr>
          <w:b/>
          <w:sz w:val="40"/>
        </w:rPr>
      </w:pPr>
    </w:p>
    <w:p w14:paraId="45A6AC79" w14:textId="77777777" w:rsidR="008337D5" w:rsidRDefault="00063047">
      <w:pPr>
        <w:spacing w:before="321"/>
        <w:ind w:left="2238" w:right="2226"/>
        <w:jc w:val="center"/>
        <w:rPr>
          <w:b/>
          <w:spacing w:val="-2"/>
          <w:sz w:val="36"/>
        </w:rPr>
      </w:pPr>
      <w:r>
        <w:rPr>
          <w:b/>
          <w:sz w:val="36"/>
        </w:rPr>
        <w:t>Planning</w:t>
      </w:r>
      <w:r>
        <w:rPr>
          <w:b/>
          <w:spacing w:val="-3"/>
          <w:sz w:val="36"/>
        </w:rPr>
        <w:t xml:space="preserve"> </w:t>
      </w:r>
      <w:r>
        <w:rPr>
          <w:b/>
          <w:spacing w:val="-2"/>
          <w:sz w:val="36"/>
        </w:rPr>
        <w:t>Approval</w:t>
      </w:r>
    </w:p>
    <w:p w14:paraId="68723571" w14:textId="12FA2D55" w:rsidR="00F95E6C" w:rsidRDefault="00F95E6C">
      <w:pPr>
        <w:spacing w:before="321"/>
        <w:ind w:left="2238" w:right="2226"/>
        <w:jc w:val="center"/>
        <w:rPr>
          <w:b/>
          <w:sz w:val="36"/>
        </w:rPr>
      </w:pPr>
      <w:r>
        <w:rPr>
          <w:b/>
          <w:spacing w:val="-2"/>
          <w:sz w:val="36"/>
        </w:rPr>
        <w:t>(Retrospective)</w:t>
      </w:r>
    </w:p>
    <w:p w14:paraId="263387E8" w14:textId="77777777" w:rsidR="008337D5" w:rsidRDefault="008337D5">
      <w:pPr>
        <w:pStyle w:val="BodyText"/>
        <w:rPr>
          <w:b/>
          <w:sz w:val="40"/>
        </w:rPr>
      </w:pPr>
    </w:p>
    <w:p w14:paraId="759775F6" w14:textId="77777777" w:rsidR="008337D5" w:rsidRDefault="008337D5">
      <w:pPr>
        <w:spacing w:line="230" w:lineRule="exact"/>
        <w:rPr>
          <w:sz w:val="20"/>
        </w:rPr>
        <w:sectPr w:rsidR="008337D5">
          <w:type w:val="continuous"/>
          <w:pgSz w:w="11910" w:h="16840"/>
          <w:pgMar w:top="1940" w:right="1180" w:bottom="280" w:left="1140" w:header="720" w:footer="720" w:gutter="0"/>
          <w:cols w:space="720"/>
        </w:sectPr>
      </w:pPr>
    </w:p>
    <w:p w14:paraId="4E9542D8" w14:textId="77777777" w:rsidR="008337D5" w:rsidRDefault="008337D5">
      <w:pPr>
        <w:pStyle w:val="BodyText"/>
        <w:spacing w:before="3"/>
        <w:rPr>
          <w:sz w:val="20"/>
        </w:rPr>
      </w:pPr>
    </w:p>
    <w:p w14:paraId="4F3248A3" w14:textId="77777777" w:rsidR="008337D5" w:rsidRDefault="00063047">
      <w:pPr>
        <w:pStyle w:val="Heading1"/>
      </w:pPr>
      <w:r>
        <w:rPr>
          <w:spacing w:val="-2"/>
        </w:rPr>
        <w:t>CONTENTS</w:t>
      </w:r>
    </w:p>
    <w:p w14:paraId="57196BD5" w14:textId="77777777" w:rsidR="008337D5" w:rsidRDefault="008337D5">
      <w:pPr>
        <w:pStyle w:val="BodyText"/>
        <w:rPr>
          <w:b/>
          <w:i/>
          <w:sz w:val="26"/>
        </w:rPr>
      </w:pPr>
    </w:p>
    <w:p w14:paraId="054AA353" w14:textId="77777777" w:rsidR="008337D5" w:rsidRDefault="008337D5">
      <w:pPr>
        <w:pStyle w:val="BodyText"/>
        <w:rPr>
          <w:b/>
          <w:i/>
          <w:sz w:val="26"/>
        </w:rPr>
      </w:pPr>
    </w:p>
    <w:p w14:paraId="1B684B92" w14:textId="77777777" w:rsidR="008337D5" w:rsidRDefault="008337D5">
      <w:pPr>
        <w:pStyle w:val="BodyText"/>
        <w:rPr>
          <w:b/>
          <w:i/>
          <w:sz w:val="26"/>
        </w:rPr>
      </w:pPr>
    </w:p>
    <w:p w14:paraId="0B27DE28" w14:textId="77777777" w:rsidR="008337D5" w:rsidRDefault="00063047">
      <w:pPr>
        <w:pStyle w:val="Heading3"/>
        <w:numPr>
          <w:ilvl w:val="0"/>
          <w:numId w:val="10"/>
        </w:numPr>
        <w:tabs>
          <w:tab w:val="left" w:pos="1918"/>
          <w:tab w:val="left" w:pos="1919"/>
        </w:tabs>
        <w:spacing w:before="208"/>
        <w:ind w:hanging="721"/>
      </w:pPr>
      <w:r>
        <w:t>PLANNING</w:t>
      </w:r>
      <w:r>
        <w:rPr>
          <w:spacing w:val="-10"/>
        </w:rPr>
        <w:t xml:space="preserve"> </w:t>
      </w:r>
      <w:r>
        <w:rPr>
          <w:spacing w:val="-2"/>
        </w:rPr>
        <w:t>STATEMENT</w:t>
      </w:r>
    </w:p>
    <w:p w14:paraId="13826E44" w14:textId="77777777" w:rsidR="008337D5" w:rsidRDefault="008337D5">
      <w:pPr>
        <w:pStyle w:val="BodyText"/>
        <w:rPr>
          <w:b/>
          <w:i/>
        </w:rPr>
      </w:pPr>
    </w:p>
    <w:p w14:paraId="0DCCCFFE" w14:textId="77777777" w:rsidR="008337D5" w:rsidRDefault="00063047">
      <w:pPr>
        <w:tabs>
          <w:tab w:val="left" w:pos="2998"/>
          <w:tab w:val="left" w:pos="3718"/>
        </w:tabs>
        <w:spacing w:line="252" w:lineRule="exact"/>
        <w:ind w:left="1918"/>
        <w:rPr>
          <w:b/>
          <w:i/>
        </w:rPr>
      </w:pPr>
      <w:r>
        <w:rPr>
          <w:b/>
          <w:i/>
          <w:spacing w:val="-2"/>
        </w:rPr>
        <w:t>P.1.00</w:t>
      </w:r>
      <w:r>
        <w:rPr>
          <w:b/>
          <w:i/>
        </w:rPr>
        <w:tab/>
      </w:r>
      <w:r>
        <w:rPr>
          <w:b/>
          <w:i/>
          <w:spacing w:val="-10"/>
        </w:rPr>
        <w:t>-</w:t>
      </w:r>
      <w:r>
        <w:rPr>
          <w:b/>
          <w:i/>
        </w:rPr>
        <w:tab/>
        <w:t>Introduction</w:t>
      </w:r>
      <w:r>
        <w:rPr>
          <w:b/>
          <w:i/>
          <w:spacing w:val="-9"/>
        </w:rPr>
        <w:t xml:space="preserve"> </w:t>
      </w:r>
      <w:r>
        <w:rPr>
          <w:b/>
          <w:i/>
        </w:rPr>
        <w:t>and</w:t>
      </w:r>
      <w:r>
        <w:rPr>
          <w:b/>
          <w:i/>
          <w:spacing w:val="-8"/>
        </w:rPr>
        <w:t xml:space="preserve"> </w:t>
      </w:r>
      <w:r>
        <w:rPr>
          <w:b/>
          <w:i/>
        </w:rPr>
        <w:t>Existing</w:t>
      </w:r>
      <w:r>
        <w:rPr>
          <w:b/>
          <w:i/>
          <w:spacing w:val="-9"/>
        </w:rPr>
        <w:t xml:space="preserve"> </w:t>
      </w:r>
      <w:r>
        <w:rPr>
          <w:b/>
          <w:i/>
          <w:spacing w:val="-4"/>
        </w:rPr>
        <w:t>Site</w:t>
      </w:r>
    </w:p>
    <w:p w14:paraId="0553F9FA" w14:textId="77777777" w:rsidR="008337D5" w:rsidRDefault="00063047">
      <w:pPr>
        <w:tabs>
          <w:tab w:val="left" w:pos="2998"/>
          <w:tab w:val="left" w:pos="3718"/>
        </w:tabs>
        <w:spacing w:line="252" w:lineRule="exact"/>
        <w:ind w:left="1918"/>
        <w:rPr>
          <w:b/>
          <w:i/>
          <w:spacing w:val="-2"/>
        </w:rPr>
      </w:pPr>
      <w:r>
        <w:rPr>
          <w:b/>
          <w:i/>
          <w:spacing w:val="-2"/>
        </w:rPr>
        <w:t>P.2.00</w:t>
      </w:r>
      <w:r>
        <w:rPr>
          <w:b/>
          <w:i/>
        </w:rPr>
        <w:tab/>
      </w:r>
      <w:r>
        <w:rPr>
          <w:b/>
          <w:i/>
          <w:spacing w:val="-10"/>
        </w:rPr>
        <w:t>-</w:t>
      </w:r>
      <w:r>
        <w:rPr>
          <w:b/>
          <w:i/>
        </w:rPr>
        <w:tab/>
        <w:t>The</w:t>
      </w:r>
      <w:r>
        <w:rPr>
          <w:b/>
          <w:i/>
          <w:spacing w:val="-4"/>
        </w:rPr>
        <w:t xml:space="preserve"> </w:t>
      </w:r>
      <w:r>
        <w:rPr>
          <w:b/>
          <w:i/>
          <w:spacing w:val="-2"/>
        </w:rPr>
        <w:t>Application</w:t>
      </w:r>
    </w:p>
    <w:p w14:paraId="6E34B131" w14:textId="77777777" w:rsidR="0001185E" w:rsidRDefault="0001185E">
      <w:pPr>
        <w:tabs>
          <w:tab w:val="left" w:pos="2998"/>
          <w:tab w:val="left" w:pos="3718"/>
        </w:tabs>
        <w:spacing w:line="252" w:lineRule="exact"/>
        <w:ind w:left="1918"/>
        <w:rPr>
          <w:b/>
          <w:i/>
        </w:rPr>
      </w:pPr>
    </w:p>
    <w:p w14:paraId="01A98FDD" w14:textId="77777777" w:rsidR="008337D5" w:rsidRDefault="008337D5">
      <w:pPr>
        <w:pStyle w:val="BodyText"/>
        <w:rPr>
          <w:b/>
          <w:i/>
          <w:sz w:val="24"/>
        </w:rPr>
      </w:pPr>
    </w:p>
    <w:p w14:paraId="6100D2EC" w14:textId="77777777" w:rsidR="008337D5" w:rsidRDefault="008337D5">
      <w:pPr>
        <w:pStyle w:val="BodyText"/>
        <w:rPr>
          <w:b/>
          <w:i/>
        </w:rPr>
      </w:pPr>
    </w:p>
    <w:p w14:paraId="77A88611" w14:textId="1A9F2047" w:rsidR="008337D5" w:rsidRDefault="0001185E">
      <w:pPr>
        <w:pStyle w:val="Heading3"/>
        <w:numPr>
          <w:ilvl w:val="0"/>
          <w:numId w:val="10"/>
        </w:numPr>
        <w:tabs>
          <w:tab w:val="left" w:pos="1918"/>
          <w:tab w:val="left" w:pos="1919"/>
        </w:tabs>
        <w:ind w:hanging="721"/>
      </w:pPr>
      <w:bookmarkStart w:id="1" w:name="_Hlk155348340"/>
      <w:r>
        <w:t>HERITAGE</w:t>
      </w:r>
      <w:r w:rsidR="00063047">
        <w:rPr>
          <w:spacing w:val="-9"/>
        </w:rPr>
        <w:t xml:space="preserve"> </w:t>
      </w:r>
      <w:r w:rsidR="00063047">
        <w:rPr>
          <w:spacing w:val="-2"/>
        </w:rPr>
        <w:t>STATEMENT</w:t>
      </w:r>
    </w:p>
    <w:p w14:paraId="172C39C8" w14:textId="77777777" w:rsidR="008337D5" w:rsidRDefault="008337D5">
      <w:pPr>
        <w:pStyle w:val="BodyText"/>
        <w:rPr>
          <w:b/>
          <w:i/>
        </w:rPr>
      </w:pPr>
    </w:p>
    <w:p w14:paraId="5E89FCEC" w14:textId="2E6D33DB" w:rsidR="008337D5" w:rsidRDefault="0001185E" w:rsidP="0001185E">
      <w:pPr>
        <w:tabs>
          <w:tab w:val="left" w:pos="2998"/>
          <w:tab w:val="left" w:pos="3718"/>
        </w:tabs>
        <w:spacing w:line="252" w:lineRule="exact"/>
        <w:ind w:left="1918"/>
        <w:rPr>
          <w:b/>
          <w:i/>
        </w:rPr>
      </w:pPr>
      <w:r>
        <w:rPr>
          <w:b/>
          <w:i/>
          <w:spacing w:val="-2"/>
        </w:rPr>
        <w:t>H</w:t>
      </w:r>
      <w:r w:rsidR="00063047">
        <w:rPr>
          <w:b/>
          <w:i/>
          <w:spacing w:val="-2"/>
        </w:rPr>
        <w:t>.1.00</w:t>
      </w:r>
      <w:r w:rsidR="00063047">
        <w:rPr>
          <w:b/>
          <w:i/>
        </w:rPr>
        <w:tab/>
      </w:r>
      <w:r w:rsidR="00063047">
        <w:rPr>
          <w:b/>
          <w:i/>
          <w:spacing w:val="-10"/>
        </w:rPr>
        <w:t>-</w:t>
      </w:r>
      <w:r w:rsidR="00063047">
        <w:rPr>
          <w:b/>
          <w:i/>
        </w:rPr>
        <w:tab/>
      </w:r>
      <w:r w:rsidR="00D23032">
        <w:rPr>
          <w:b/>
          <w:i/>
        </w:rPr>
        <w:t>Introduction</w:t>
      </w:r>
    </w:p>
    <w:p w14:paraId="3E9274C9" w14:textId="224966BB" w:rsidR="00D23032" w:rsidRDefault="00D23032" w:rsidP="0001185E">
      <w:pPr>
        <w:tabs>
          <w:tab w:val="left" w:pos="2998"/>
          <w:tab w:val="left" w:pos="3718"/>
        </w:tabs>
        <w:spacing w:line="252" w:lineRule="exact"/>
        <w:ind w:left="1918"/>
        <w:rPr>
          <w:b/>
          <w:i/>
          <w:iCs/>
        </w:rPr>
      </w:pPr>
      <w:r>
        <w:rPr>
          <w:b/>
          <w:i/>
        </w:rPr>
        <w:t xml:space="preserve">H.2.00       -          </w:t>
      </w:r>
      <w:r w:rsidRPr="00D23032">
        <w:rPr>
          <w:b/>
          <w:i/>
          <w:iCs/>
        </w:rPr>
        <w:t>Development Proposals</w:t>
      </w:r>
    </w:p>
    <w:p w14:paraId="136B9461" w14:textId="73132900" w:rsidR="00D23032" w:rsidRDefault="00D23032" w:rsidP="0001185E">
      <w:pPr>
        <w:tabs>
          <w:tab w:val="left" w:pos="2998"/>
          <w:tab w:val="left" w:pos="3718"/>
        </w:tabs>
        <w:spacing w:line="252" w:lineRule="exact"/>
        <w:ind w:left="1918"/>
        <w:rPr>
          <w:b/>
          <w:i/>
          <w:iCs/>
        </w:rPr>
      </w:pPr>
      <w:r w:rsidRPr="00D23032">
        <w:rPr>
          <w:b/>
          <w:i/>
          <w:iCs/>
        </w:rPr>
        <w:t>H.</w:t>
      </w:r>
      <w:r>
        <w:rPr>
          <w:b/>
          <w:i/>
          <w:iCs/>
        </w:rPr>
        <w:t>3</w:t>
      </w:r>
      <w:r w:rsidRPr="00D23032">
        <w:rPr>
          <w:b/>
          <w:i/>
          <w:iCs/>
        </w:rPr>
        <w:t>.00       -          Policy Context</w:t>
      </w:r>
    </w:p>
    <w:p w14:paraId="2F1EAF39" w14:textId="56F56F2C" w:rsidR="00D23032" w:rsidRDefault="00D23032" w:rsidP="0001185E">
      <w:pPr>
        <w:tabs>
          <w:tab w:val="left" w:pos="2998"/>
          <w:tab w:val="left" w:pos="3718"/>
        </w:tabs>
        <w:spacing w:line="252" w:lineRule="exact"/>
        <w:ind w:left="1918"/>
        <w:rPr>
          <w:b/>
          <w:i/>
          <w:iCs/>
        </w:rPr>
      </w:pPr>
      <w:r w:rsidRPr="00D23032">
        <w:rPr>
          <w:b/>
          <w:i/>
          <w:iCs/>
        </w:rPr>
        <w:t>H.</w:t>
      </w:r>
      <w:r>
        <w:rPr>
          <w:b/>
          <w:i/>
          <w:iCs/>
        </w:rPr>
        <w:t>4</w:t>
      </w:r>
      <w:r w:rsidRPr="00D23032">
        <w:rPr>
          <w:b/>
          <w:i/>
          <w:iCs/>
        </w:rPr>
        <w:t>.00       -          Listed Buildings</w:t>
      </w:r>
    </w:p>
    <w:bookmarkEnd w:id="1"/>
    <w:p w14:paraId="4EB52A6E" w14:textId="42E7C770" w:rsidR="00D23032" w:rsidRDefault="00D23032" w:rsidP="0001185E">
      <w:pPr>
        <w:tabs>
          <w:tab w:val="left" w:pos="2998"/>
          <w:tab w:val="left" w:pos="3718"/>
        </w:tabs>
        <w:spacing w:line="252" w:lineRule="exact"/>
        <w:ind w:left="1918"/>
        <w:rPr>
          <w:b/>
          <w:i/>
          <w:iCs/>
        </w:rPr>
      </w:pPr>
      <w:r w:rsidRPr="00D23032">
        <w:rPr>
          <w:b/>
          <w:i/>
          <w:iCs/>
        </w:rPr>
        <w:t>H.</w:t>
      </w:r>
      <w:r>
        <w:rPr>
          <w:b/>
          <w:i/>
          <w:iCs/>
        </w:rPr>
        <w:t>5</w:t>
      </w:r>
      <w:r w:rsidRPr="00D23032">
        <w:rPr>
          <w:b/>
          <w:i/>
          <w:iCs/>
        </w:rPr>
        <w:t>.00       -          Impact on the setting of the Heritage Assets</w:t>
      </w:r>
    </w:p>
    <w:p w14:paraId="02B78029" w14:textId="1AEDEA90" w:rsidR="00D23032" w:rsidRDefault="00D23032" w:rsidP="0001185E">
      <w:pPr>
        <w:tabs>
          <w:tab w:val="left" w:pos="2998"/>
          <w:tab w:val="left" w:pos="3718"/>
        </w:tabs>
        <w:spacing w:line="252" w:lineRule="exact"/>
        <w:ind w:left="1918"/>
        <w:rPr>
          <w:b/>
          <w:i/>
          <w:iCs/>
        </w:rPr>
      </w:pPr>
      <w:r w:rsidRPr="00D23032">
        <w:rPr>
          <w:b/>
          <w:i/>
          <w:iCs/>
        </w:rPr>
        <w:t>H.</w:t>
      </w:r>
      <w:r>
        <w:rPr>
          <w:b/>
          <w:i/>
          <w:iCs/>
        </w:rPr>
        <w:t>6</w:t>
      </w:r>
      <w:r w:rsidRPr="00D23032">
        <w:rPr>
          <w:b/>
          <w:i/>
          <w:iCs/>
        </w:rPr>
        <w:t>.00       -          Conclusion</w:t>
      </w:r>
    </w:p>
    <w:p w14:paraId="71918FB1" w14:textId="77777777" w:rsidR="00D23032" w:rsidRDefault="00D23032" w:rsidP="0001185E">
      <w:pPr>
        <w:tabs>
          <w:tab w:val="left" w:pos="2998"/>
          <w:tab w:val="left" w:pos="3718"/>
        </w:tabs>
        <w:spacing w:line="252" w:lineRule="exact"/>
        <w:ind w:left="1918"/>
        <w:rPr>
          <w:b/>
          <w:i/>
          <w:iCs/>
        </w:rPr>
      </w:pPr>
    </w:p>
    <w:p w14:paraId="2A0DF219" w14:textId="77777777" w:rsidR="00D23032" w:rsidRDefault="00D23032" w:rsidP="0001185E">
      <w:pPr>
        <w:tabs>
          <w:tab w:val="left" w:pos="2998"/>
          <w:tab w:val="left" w:pos="3718"/>
        </w:tabs>
        <w:spacing w:line="252" w:lineRule="exact"/>
        <w:ind w:left="1918"/>
        <w:rPr>
          <w:b/>
          <w:i/>
          <w:iCs/>
        </w:rPr>
      </w:pPr>
    </w:p>
    <w:p w14:paraId="407F21CB" w14:textId="77777777" w:rsidR="00D23032" w:rsidRDefault="00D23032" w:rsidP="0001185E">
      <w:pPr>
        <w:tabs>
          <w:tab w:val="left" w:pos="2998"/>
          <w:tab w:val="left" w:pos="3718"/>
        </w:tabs>
        <w:spacing w:line="252" w:lineRule="exact"/>
        <w:ind w:left="1918"/>
        <w:rPr>
          <w:b/>
          <w:i/>
          <w:iCs/>
        </w:rPr>
      </w:pPr>
    </w:p>
    <w:p w14:paraId="67436429" w14:textId="0CD0D1DD" w:rsidR="00D23032" w:rsidRDefault="00D23032" w:rsidP="00D23032">
      <w:pPr>
        <w:pStyle w:val="BodyText"/>
        <w:ind w:left="1198" w:firstLine="720"/>
        <w:rPr>
          <w:b/>
          <w:i/>
        </w:rPr>
      </w:pPr>
      <w:r>
        <w:rPr>
          <w:b/>
          <w:i/>
        </w:rPr>
        <w:t>Appendices</w:t>
      </w:r>
    </w:p>
    <w:p w14:paraId="1F666E9C" w14:textId="0A681D5D" w:rsidR="00D23032" w:rsidRDefault="00D23032" w:rsidP="00D23032">
      <w:pPr>
        <w:tabs>
          <w:tab w:val="left" w:pos="2998"/>
          <w:tab w:val="left" w:pos="3718"/>
        </w:tabs>
        <w:spacing w:line="252" w:lineRule="exact"/>
        <w:ind w:left="1918"/>
        <w:rPr>
          <w:b/>
          <w:i/>
        </w:rPr>
      </w:pPr>
      <w:bookmarkStart w:id="2" w:name="_Hlk155348378"/>
      <w:r>
        <w:rPr>
          <w:b/>
          <w:i/>
          <w:spacing w:val="-2"/>
        </w:rPr>
        <w:t xml:space="preserve">A - </w:t>
      </w:r>
      <w:r w:rsidRPr="00D23032">
        <w:rPr>
          <w:b/>
          <w:i/>
        </w:rPr>
        <w:t>EMAIL CORRESPONDENCE WITH PLANNING DEPARTMENT</w:t>
      </w:r>
    </w:p>
    <w:bookmarkEnd w:id="2"/>
    <w:p w14:paraId="034A518C" w14:textId="6F4FE5B3" w:rsidR="00D23032" w:rsidRDefault="00D23032" w:rsidP="0001185E">
      <w:pPr>
        <w:tabs>
          <w:tab w:val="left" w:pos="2998"/>
          <w:tab w:val="left" w:pos="3718"/>
        </w:tabs>
        <w:spacing w:line="252" w:lineRule="exact"/>
        <w:ind w:left="1918"/>
        <w:rPr>
          <w:b/>
          <w:i/>
          <w:iCs/>
        </w:rPr>
      </w:pPr>
      <w:r>
        <w:rPr>
          <w:b/>
          <w:i/>
          <w:iCs/>
        </w:rPr>
        <w:t>B</w:t>
      </w:r>
      <w:r w:rsidRPr="00D23032">
        <w:rPr>
          <w:b/>
          <w:i/>
          <w:iCs/>
        </w:rPr>
        <w:t xml:space="preserve"> - </w:t>
      </w:r>
      <w:r w:rsidR="001C2FCF" w:rsidRPr="001C2FCF">
        <w:rPr>
          <w:b/>
          <w:i/>
          <w:iCs/>
        </w:rPr>
        <w:t>EMAIL CORRESPONDENCE WITH DESIGN AND CONSERVATION</w:t>
      </w:r>
    </w:p>
    <w:p w14:paraId="5FCCF7FF" w14:textId="43AF7CE8" w:rsidR="00D23032" w:rsidRDefault="00D23032" w:rsidP="0001185E">
      <w:pPr>
        <w:tabs>
          <w:tab w:val="left" w:pos="2998"/>
          <w:tab w:val="left" w:pos="3718"/>
        </w:tabs>
        <w:spacing w:line="252" w:lineRule="exact"/>
        <w:ind w:left="1918"/>
        <w:rPr>
          <w:b/>
          <w:i/>
        </w:rPr>
      </w:pPr>
      <w:r>
        <w:rPr>
          <w:b/>
          <w:i/>
        </w:rPr>
        <w:t>C</w:t>
      </w:r>
      <w:r w:rsidRPr="00D23032">
        <w:rPr>
          <w:b/>
          <w:i/>
        </w:rPr>
        <w:t xml:space="preserve"> </w:t>
      </w:r>
      <w:r>
        <w:rPr>
          <w:b/>
          <w:i/>
        </w:rPr>
        <w:t>–</w:t>
      </w:r>
      <w:r w:rsidRPr="00D23032">
        <w:rPr>
          <w:b/>
          <w:i/>
        </w:rPr>
        <w:t xml:space="preserve"> Introduction</w:t>
      </w:r>
    </w:p>
    <w:p w14:paraId="3C63C328" w14:textId="43432327" w:rsidR="00D23032" w:rsidRDefault="00D23032" w:rsidP="0001185E">
      <w:pPr>
        <w:tabs>
          <w:tab w:val="left" w:pos="2998"/>
          <w:tab w:val="left" w:pos="3718"/>
        </w:tabs>
        <w:spacing w:line="252" w:lineRule="exact"/>
        <w:ind w:left="1918"/>
        <w:rPr>
          <w:b/>
          <w:i/>
        </w:rPr>
      </w:pPr>
      <w:r>
        <w:rPr>
          <w:b/>
          <w:i/>
        </w:rPr>
        <w:t>D</w:t>
      </w:r>
      <w:r w:rsidRPr="00D23032">
        <w:rPr>
          <w:b/>
          <w:i/>
        </w:rPr>
        <w:t xml:space="preserve"> - Introduction</w:t>
      </w:r>
    </w:p>
    <w:p w14:paraId="6EB8CD63" w14:textId="77777777" w:rsidR="008337D5" w:rsidRDefault="008337D5">
      <w:pPr>
        <w:pStyle w:val="BodyText"/>
        <w:rPr>
          <w:b/>
          <w:i/>
          <w:sz w:val="24"/>
        </w:rPr>
      </w:pPr>
    </w:p>
    <w:p w14:paraId="5C63BD34" w14:textId="0129F9BD" w:rsidR="008337D5" w:rsidRDefault="00D23032">
      <w:pPr>
        <w:sectPr w:rsidR="008337D5">
          <w:pgSz w:w="11910" w:h="16840"/>
          <w:pgMar w:top="1940" w:right="1180" w:bottom="280" w:left="1140" w:header="720" w:footer="720" w:gutter="0"/>
          <w:cols w:space="720"/>
        </w:sectPr>
      </w:pPr>
      <w:r>
        <w:tab/>
      </w:r>
      <w:r>
        <w:tab/>
        <w:t xml:space="preserve">     </w:t>
      </w:r>
    </w:p>
    <w:p w14:paraId="32FB238B" w14:textId="745BE5C1" w:rsidR="008337D5" w:rsidRDefault="0001185E" w:rsidP="0001185E">
      <w:pPr>
        <w:pStyle w:val="Heading1"/>
        <w:ind w:left="0" w:right="2227"/>
      </w:pPr>
      <w:r>
        <w:rPr>
          <w:spacing w:val="-2"/>
        </w:rPr>
        <w:lastRenderedPageBreak/>
        <w:t xml:space="preserve">                 </w:t>
      </w:r>
      <w:r w:rsidR="00063047">
        <w:rPr>
          <w:spacing w:val="-2"/>
        </w:rPr>
        <w:t>PLANNING</w:t>
      </w:r>
      <w:r w:rsidR="00063047">
        <w:rPr>
          <w:spacing w:val="-5"/>
        </w:rPr>
        <w:t xml:space="preserve"> </w:t>
      </w:r>
      <w:r w:rsidR="00063047">
        <w:rPr>
          <w:spacing w:val="-2"/>
        </w:rPr>
        <w:t>STATEMENT</w:t>
      </w:r>
    </w:p>
    <w:p w14:paraId="678F6ABA" w14:textId="77777777" w:rsidR="008337D5" w:rsidRDefault="008337D5">
      <w:pPr>
        <w:pStyle w:val="BodyText"/>
        <w:rPr>
          <w:b/>
          <w:i/>
          <w:sz w:val="26"/>
        </w:rPr>
      </w:pPr>
    </w:p>
    <w:p w14:paraId="03FE5C9B" w14:textId="77777777" w:rsidR="008337D5" w:rsidRDefault="00063047">
      <w:pPr>
        <w:pStyle w:val="Heading2"/>
        <w:numPr>
          <w:ilvl w:val="2"/>
          <w:numId w:val="9"/>
        </w:numPr>
        <w:tabs>
          <w:tab w:val="left" w:pos="1198"/>
          <w:tab w:val="left" w:pos="1199"/>
        </w:tabs>
        <w:spacing w:before="231"/>
        <w:ind w:hanging="1081"/>
        <w:rPr>
          <w:u w:val="none"/>
        </w:rPr>
      </w:pPr>
      <w:r>
        <w:t>Introduction</w:t>
      </w:r>
      <w:r>
        <w:rPr>
          <w:spacing w:val="-8"/>
        </w:rPr>
        <w:t xml:space="preserve"> </w:t>
      </w:r>
      <w:r>
        <w:t>&amp;</w:t>
      </w:r>
      <w:r>
        <w:rPr>
          <w:spacing w:val="-8"/>
        </w:rPr>
        <w:t xml:space="preserve"> </w:t>
      </w:r>
      <w:r>
        <w:t>Existing</w:t>
      </w:r>
      <w:r>
        <w:rPr>
          <w:spacing w:val="-7"/>
        </w:rPr>
        <w:t xml:space="preserve"> </w:t>
      </w:r>
      <w:r>
        <w:rPr>
          <w:spacing w:val="-2"/>
        </w:rPr>
        <w:t>Dwelling</w:t>
      </w:r>
    </w:p>
    <w:p w14:paraId="50336386" w14:textId="77777777" w:rsidR="008337D5" w:rsidRDefault="008337D5">
      <w:pPr>
        <w:pStyle w:val="BodyText"/>
        <w:spacing w:before="9"/>
        <w:rPr>
          <w:b/>
          <w:sz w:val="13"/>
        </w:rPr>
      </w:pPr>
    </w:p>
    <w:p w14:paraId="5E7DF4E1" w14:textId="71184D7F" w:rsidR="008337D5" w:rsidRDefault="00063047">
      <w:pPr>
        <w:pStyle w:val="ListParagraph"/>
        <w:numPr>
          <w:ilvl w:val="2"/>
          <w:numId w:val="9"/>
        </w:numPr>
        <w:tabs>
          <w:tab w:val="left" w:pos="1199"/>
          <w:tab w:val="left" w:pos="1200"/>
        </w:tabs>
        <w:spacing w:before="92"/>
        <w:ind w:left="1199" w:hanging="1082"/>
      </w:pPr>
      <w:r>
        <w:t>This</w:t>
      </w:r>
      <w:r>
        <w:rPr>
          <w:spacing w:val="-6"/>
        </w:rPr>
        <w:t xml:space="preserve"> </w:t>
      </w:r>
      <w:r>
        <w:t>statement</w:t>
      </w:r>
      <w:r>
        <w:rPr>
          <w:spacing w:val="-5"/>
        </w:rPr>
        <w:t xml:space="preserve"> </w:t>
      </w:r>
      <w:r>
        <w:t>has</w:t>
      </w:r>
      <w:r>
        <w:rPr>
          <w:spacing w:val="-5"/>
        </w:rPr>
        <w:t xml:space="preserve"> </w:t>
      </w:r>
      <w:r>
        <w:t>been</w:t>
      </w:r>
      <w:r>
        <w:rPr>
          <w:spacing w:val="-6"/>
        </w:rPr>
        <w:t xml:space="preserve"> </w:t>
      </w:r>
      <w:r>
        <w:t>prepared</w:t>
      </w:r>
      <w:r>
        <w:rPr>
          <w:spacing w:val="-5"/>
        </w:rPr>
        <w:t xml:space="preserve"> </w:t>
      </w:r>
      <w:r>
        <w:t>on</w:t>
      </w:r>
      <w:r>
        <w:rPr>
          <w:spacing w:val="-5"/>
        </w:rPr>
        <w:t xml:space="preserve"> </w:t>
      </w:r>
      <w:r>
        <w:t>behalf</w:t>
      </w:r>
      <w:r>
        <w:rPr>
          <w:spacing w:val="-5"/>
        </w:rPr>
        <w:t xml:space="preserve"> </w:t>
      </w:r>
      <w:r>
        <w:t>of</w:t>
      </w:r>
      <w:r>
        <w:rPr>
          <w:spacing w:val="-7"/>
        </w:rPr>
        <w:t xml:space="preserve"> </w:t>
      </w:r>
      <w:r>
        <w:t>the</w:t>
      </w:r>
      <w:r>
        <w:rPr>
          <w:spacing w:val="-5"/>
        </w:rPr>
        <w:t xml:space="preserve"> </w:t>
      </w:r>
      <w:r>
        <w:t>Client,</w:t>
      </w:r>
      <w:r>
        <w:rPr>
          <w:spacing w:val="-6"/>
        </w:rPr>
        <w:t xml:space="preserve"> </w:t>
      </w:r>
      <w:r w:rsidR="00D23032">
        <w:t>Mr.</w:t>
      </w:r>
      <w:r>
        <w:rPr>
          <w:spacing w:val="-5"/>
        </w:rPr>
        <w:t xml:space="preserve"> </w:t>
      </w:r>
      <w:r w:rsidR="00F95E6C">
        <w:t>Peter Wren</w:t>
      </w:r>
      <w:r>
        <w:rPr>
          <w:spacing w:val="-2"/>
        </w:rPr>
        <w:t>,</w:t>
      </w:r>
    </w:p>
    <w:p w14:paraId="2128367B" w14:textId="65D80464" w:rsidR="008337D5" w:rsidRDefault="00063047">
      <w:pPr>
        <w:pStyle w:val="BodyText"/>
        <w:spacing w:before="1"/>
        <w:ind w:left="1198" w:right="371"/>
      </w:pPr>
      <w:r>
        <w:t>in</w:t>
      </w:r>
      <w:r>
        <w:rPr>
          <w:spacing w:val="-3"/>
        </w:rPr>
        <w:t xml:space="preserve"> </w:t>
      </w:r>
      <w:r>
        <w:t>support</w:t>
      </w:r>
      <w:r>
        <w:rPr>
          <w:spacing w:val="-3"/>
        </w:rPr>
        <w:t xml:space="preserve"> </w:t>
      </w:r>
      <w:r>
        <w:t>of</w:t>
      </w:r>
      <w:r>
        <w:rPr>
          <w:spacing w:val="-4"/>
        </w:rPr>
        <w:t xml:space="preserve"> </w:t>
      </w:r>
      <w:r>
        <w:t>a</w:t>
      </w:r>
      <w:r>
        <w:rPr>
          <w:spacing w:val="-3"/>
        </w:rPr>
        <w:t xml:space="preserve"> </w:t>
      </w:r>
      <w:r>
        <w:t>Householder</w:t>
      </w:r>
      <w:r>
        <w:rPr>
          <w:spacing w:val="-3"/>
        </w:rPr>
        <w:t xml:space="preserve"> </w:t>
      </w:r>
      <w:r>
        <w:t>Planning</w:t>
      </w:r>
      <w:r>
        <w:rPr>
          <w:spacing w:val="-3"/>
        </w:rPr>
        <w:t xml:space="preserve"> </w:t>
      </w:r>
      <w:r>
        <w:t>Application</w:t>
      </w:r>
      <w:r>
        <w:rPr>
          <w:spacing w:val="-3"/>
        </w:rPr>
        <w:t xml:space="preserve"> </w:t>
      </w:r>
      <w:r>
        <w:t>submitted</w:t>
      </w:r>
      <w:r>
        <w:rPr>
          <w:spacing w:val="-3"/>
        </w:rPr>
        <w:t xml:space="preserve"> </w:t>
      </w:r>
      <w:r>
        <w:t>to</w:t>
      </w:r>
      <w:r>
        <w:rPr>
          <w:spacing w:val="-3"/>
        </w:rPr>
        <w:t xml:space="preserve"> </w:t>
      </w:r>
      <w:r w:rsidR="00F95E6C">
        <w:t xml:space="preserve">Durham County </w:t>
      </w:r>
      <w:r>
        <w:t xml:space="preserve">Council, </w:t>
      </w:r>
      <w:bookmarkStart w:id="3" w:name="_Hlk155344269"/>
      <w:r>
        <w:t xml:space="preserve">for </w:t>
      </w:r>
      <w:r w:rsidR="0001185E">
        <w:t xml:space="preserve">the </w:t>
      </w:r>
      <w:r w:rsidR="0001185E" w:rsidRPr="0001185E">
        <w:t>replacement of roof coverings on both properties</w:t>
      </w:r>
      <w:r w:rsidR="0001185E">
        <w:t>,</w:t>
      </w:r>
      <w:r w:rsidR="0001185E" w:rsidRPr="0001185E">
        <w:t xml:space="preserve"> </w:t>
      </w:r>
      <w:r w:rsidR="00F95E6C" w:rsidRPr="00F95E6C">
        <w:t>4 &amp; 5 The Square, Sedgefield TS21 2AB</w:t>
      </w:r>
      <w:bookmarkEnd w:id="3"/>
      <w:r w:rsidR="0001185E">
        <w:t>.</w:t>
      </w:r>
    </w:p>
    <w:p w14:paraId="1EBEBEE3" w14:textId="77777777" w:rsidR="008337D5" w:rsidRDefault="008337D5">
      <w:pPr>
        <w:pStyle w:val="BodyText"/>
        <w:spacing w:before="11"/>
        <w:rPr>
          <w:sz w:val="21"/>
        </w:rPr>
      </w:pPr>
    </w:p>
    <w:p w14:paraId="16ADD8C5" w14:textId="40AEC5D7" w:rsidR="008337D5" w:rsidRDefault="00063047">
      <w:pPr>
        <w:pStyle w:val="ListParagraph"/>
        <w:numPr>
          <w:ilvl w:val="2"/>
          <w:numId w:val="9"/>
        </w:numPr>
        <w:tabs>
          <w:tab w:val="left" w:pos="1200"/>
        </w:tabs>
        <w:ind w:right="105"/>
      </w:pPr>
      <w:r>
        <w:t>The</w:t>
      </w:r>
      <w:r w:rsidR="0001185E">
        <w:t xml:space="preserve"> properties</w:t>
      </w:r>
      <w:r>
        <w:t xml:space="preserve"> </w:t>
      </w:r>
      <w:proofErr w:type="gramStart"/>
      <w:r w:rsidR="00F95E6C">
        <w:t>are</w:t>
      </w:r>
      <w:r>
        <w:t xml:space="preserve"> located in</w:t>
      </w:r>
      <w:proofErr w:type="gramEnd"/>
      <w:r>
        <w:t xml:space="preserve"> the town centre of Sedgefield, surrounded by public open space, with the main High Street located less than 100 yards to the north.</w:t>
      </w:r>
    </w:p>
    <w:p w14:paraId="2661A9ED" w14:textId="77777777" w:rsidR="008337D5" w:rsidRDefault="008337D5">
      <w:pPr>
        <w:pStyle w:val="BodyText"/>
      </w:pPr>
    </w:p>
    <w:p w14:paraId="0BC0B0F5" w14:textId="73C7F740" w:rsidR="008337D5" w:rsidRDefault="00F95E6C">
      <w:pPr>
        <w:pStyle w:val="ListParagraph"/>
        <w:numPr>
          <w:ilvl w:val="2"/>
          <w:numId w:val="9"/>
        </w:numPr>
        <w:tabs>
          <w:tab w:val="left" w:pos="1200"/>
        </w:tabs>
        <w:ind w:right="105"/>
      </w:pPr>
      <w:r>
        <w:t>S</w:t>
      </w:r>
      <w:r w:rsidR="00063047">
        <w:t>ituated</w:t>
      </w:r>
      <w:r w:rsidR="00063047">
        <w:rPr>
          <w:spacing w:val="-3"/>
        </w:rPr>
        <w:t xml:space="preserve"> </w:t>
      </w:r>
      <w:r w:rsidR="003D3BA2">
        <w:t xml:space="preserve">centrally within </w:t>
      </w:r>
      <w:r w:rsidR="00063047">
        <w:t>the existing terrace known as “The Square”, due to its unique layout.</w:t>
      </w:r>
    </w:p>
    <w:p w14:paraId="7A5161E5" w14:textId="7486F7E5" w:rsidR="008337D5" w:rsidRDefault="003D3BA2" w:rsidP="003D3BA2">
      <w:pPr>
        <w:pStyle w:val="BodyText"/>
        <w:spacing w:before="1"/>
        <w:ind w:left="1083" w:firstLine="720"/>
        <w:rPr>
          <w:sz w:val="20"/>
        </w:rPr>
      </w:pPr>
      <w:r>
        <w:rPr>
          <w:noProof/>
        </w:rPr>
        <mc:AlternateContent>
          <mc:Choice Requires="wps">
            <w:drawing>
              <wp:anchor distT="0" distB="0" distL="114300" distR="114300" simplePos="0" relativeHeight="251657728" behindDoc="0" locked="0" layoutInCell="1" allowOverlap="1" wp14:anchorId="4F6E7A6C" wp14:editId="42E63A29">
                <wp:simplePos x="0" y="0"/>
                <wp:positionH relativeFrom="column">
                  <wp:posOffset>2981528</wp:posOffset>
                </wp:positionH>
                <wp:positionV relativeFrom="paragraph">
                  <wp:posOffset>723873</wp:posOffset>
                </wp:positionV>
                <wp:extent cx="1207040" cy="729318"/>
                <wp:effectExtent l="38100" t="0" r="31750" b="52070"/>
                <wp:wrapNone/>
                <wp:docPr id="1039294463" name="Straight Arrow Connector 2"/>
                <wp:cNvGraphicFramePr/>
                <a:graphic xmlns:a="http://schemas.openxmlformats.org/drawingml/2006/main">
                  <a:graphicData uri="http://schemas.microsoft.com/office/word/2010/wordprocessingShape">
                    <wps:wsp>
                      <wps:cNvCnPr/>
                      <wps:spPr>
                        <a:xfrm flipH="1">
                          <a:off x="0" y="0"/>
                          <a:ext cx="1207040" cy="72931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7B4447" id="_x0000_t32" coordsize="21600,21600" o:spt="32" o:oned="t" path="m,l21600,21600e" filled="f">
                <v:path arrowok="t" fillok="f" o:connecttype="none"/>
                <o:lock v:ext="edit" shapetype="t"/>
              </v:shapetype>
              <v:shape id="Straight Arrow Connector 2" o:spid="_x0000_s1026" type="#_x0000_t32" style="position:absolute;margin-left:234.75pt;margin-top:57pt;width:95.05pt;height:57.4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" strokecolor="red" strokeweight="1.5pt">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2F4CACA9" wp14:editId="73BDA253">
                <wp:simplePos x="0" y="0"/>
                <wp:positionH relativeFrom="column">
                  <wp:posOffset>3088532</wp:posOffset>
                </wp:positionH>
                <wp:positionV relativeFrom="paragraph">
                  <wp:posOffset>742949</wp:posOffset>
                </wp:positionV>
                <wp:extent cx="1118870" cy="758271"/>
                <wp:effectExtent l="38100" t="0" r="24130" b="60960"/>
                <wp:wrapNone/>
                <wp:docPr id="1307217932" name="Straight Arrow Connector 2"/>
                <wp:cNvGraphicFramePr/>
                <a:graphic xmlns:a="http://schemas.openxmlformats.org/drawingml/2006/main">
                  <a:graphicData uri="http://schemas.microsoft.com/office/word/2010/wordprocessingShape">
                    <wps:wsp>
                      <wps:cNvCnPr/>
                      <wps:spPr>
                        <a:xfrm flipH="1">
                          <a:off x="0" y="0"/>
                          <a:ext cx="1118870" cy="75827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92F85E" id="Straight Arrow Connector 2" o:spid="_x0000_s1026" type="#_x0000_t32" style="position:absolute;margin-left:243.2pt;margin-top:58.5pt;width:88.1pt;height:59.7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" strokecolor="red" strokeweight="1.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074262A5" wp14:editId="2FA591B3">
                <wp:simplePos x="0" y="0"/>
                <wp:positionH relativeFrom="column">
                  <wp:posOffset>4188569</wp:posOffset>
                </wp:positionH>
                <wp:positionV relativeFrom="paragraph">
                  <wp:posOffset>237491</wp:posOffset>
                </wp:positionV>
                <wp:extent cx="1021404" cy="505838"/>
                <wp:effectExtent l="0" t="0" r="26670" b="27940"/>
                <wp:wrapNone/>
                <wp:docPr id="2139811036" name="Text Box 1"/>
                <wp:cNvGraphicFramePr/>
                <a:graphic xmlns:a="http://schemas.openxmlformats.org/drawingml/2006/main">
                  <a:graphicData uri="http://schemas.microsoft.com/office/word/2010/wordprocessingShape">
                    <wps:wsp>
                      <wps:cNvSpPr txBox="1"/>
                      <wps:spPr>
                        <a:xfrm>
                          <a:off x="0" y="0"/>
                          <a:ext cx="1021404" cy="505838"/>
                        </a:xfrm>
                        <a:prstGeom prst="rect">
                          <a:avLst/>
                        </a:prstGeom>
                        <a:solidFill>
                          <a:schemeClr val="lt1"/>
                        </a:solidFill>
                        <a:ln w="22225">
                          <a:solidFill>
                            <a:srgbClr val="FF0000"/>
                          </a:solidFill>
                        </a:ln>
                      </wps:spPr>
                      <wps:txbx>
                        <w:txbxContent>
                          <w:p w14:paraId="6F69ED4C" w14:textId="41607E2E" w:rsidR="003D3BA2" w:rsidRDefault="003D3BA2">
                            <w:r>
                              <w:t>No.4 &amp; 5 The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262A5" id="_x0000_t202" coordsize="21600,21600" o:spt="202" path="m,l,21600r21600,l21600,xe">
                <v:stroke joinstyle="miter"/>
                <v:path gradientshapeok="t" o:connecttype="rect"/>
              </v:shapetype>
              <v:shape id="Text Box 1" o:spid="_x0000_s1026" type="#_x0000_t202" style="position:absolute;left:0;text-align:left;margin-left:329.8pt;margin-top:18.7pt;width:80.45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" fillcolor="white [3201]" strokecolor="red" strokeweight="1.75pt">
                <v:textbox>
                  <w:txbxContent>
                    <w:p w14:paraId="6F69ED4C" w14:textId="41607E2E" w:rsidR="003D3BA2" w:rsidRDefault="003D3BA2">
                      <w:r>
                        <w:t>No.4 &amp; 5 The Square</w:t>
                      </w:r>
                    </w:p>
                  </w:txbxContent>
                </v:textbox>
              </v:shape>
            </w:pict>
          </mc:Fallback>
        </mc:AlternateContent>
      </w:r>
      <w:r>
        <w:rPr>
          <w:noProof/>
        </w:rPr>
        <w:drawing>
          <wp:inline distT="0" distB="0" distL="0" distR="0" wp14:anchorId="162098EF" wp14:editId="2390C9E6">
            <wp:extent cx="4349787" cy="2675187"/>
            <wp:effectExtent l="0" t="0" r="0" b="0"/>
            <wp:docPr id="344368433" name="Picture 1"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68433" name="Picture 1" descr="A street with cars parked on it&#10;&#10;Description automatically generated"/>
                    <pic:cNvPicPr/>
                  </pic:nvPicPr>
                  <pic:blipFill>
                    <a:blip r:embed="rId5"/>
                    <a:stretch>
                      <a:fillRect/>
                    </a:stretch>
                  </pic:blipFill>
                  <pic:spPr>
                    <a:xfrm>
                      <a:off x="0" y="0"/>
                      <a:ext cx="4361792" cy="2682571"/>
                    </a:xfrm>
                    <a:prstGeom prst="rect">
                      <a:avLst/>
                    </a:prstGeom>
                  </pic:spPr>
                </pic:pic>
              </a:graphicData>
            </a:graphic>
          </wp:inline>
        </w:drawing>
      </w:r>
    </w:p>
    <w:p w14:paraId="1F25858E" w14:textId="7DD34675" w:rsidR="008337D5" w:rsidRDefault="00063047">
      <w:pPr>
        <w:pStyle w:val="BodyText"/>
        <w:ind w:left="1803"/>
      </w:pPr>
      <w:r>
        <w:t>Image</w:t>
      </w:r>
      <w:r>
        <w:rPr>
          <w:spacing w:val="-7"/>
        </w:rPr>
        <w:t xml:space="preserve"> </w:t>
      </w:r>
      <w:r>
        <w:t>P.1.01</w:t>
      </w:r>
      <w:r>
        <w:rPr>
          <w:spacing w:val="-6"/>
        </w:rPr>
        <w:t xml:space="preserve"> </w:t>
      </w:r>
      <w:r>
        <w:t>Existing</w:t>
      </w:r>
      <w:r>
        <w:rPr>
          <w:spacing w:val="-6"/>
        </w:rPr>
        <w:t xml:space="preserve"> </w:t>
      </w:r>
      <w:r>
        <w:t>Front</w:t>
      </w:r>
      <w:r>
        <w:rPr>
          <w:spacing w:val="-7"/>
        </w:rPr>
        <w:t xml:space="preserve"> </w:t>
      </w:r>
      <w:r>
        <w:rPr>
          <w:spacing w:val="-2"/>
        </w:rPr>
        <w:t>Elevation</w:t>
      </w:r>
      <w:r w:rsidR="003D3BA2">
        <w:rPr>
          <w:spacing w:val="-2"/>
        </w:rPr>
        <w:t>s</w:t>
      </w:r>
    </w:p>
    <w:p w14:paraId="7D8159B2" w14:textId="77777777" w:rsidR="008337D5" w:rsidRDefault="008337D5">
      <w:pPr>
        <w:pStyle w:val="BodyText"/>
        <w:spacing w:before="8"/>
        <w:rPr>
          <w:sz w:val="21"/>
        </w:rPr>
      </w:pPr>
    </w:p>
    <w:p w14:paraId="665AFBF2" w14:textId="77777777" w:rsidR="008337D5" w:rsidRDefault="00063047">
      <w:pPr>
        <w:pStyle w:val="ListParagraph"/>
        <w:numPr>
          <w:ilvl w:val="2"/>
          <w:numId w:val="9"/>
        </w:numPr>
        <w:tabs>
          <w:tab w:val="left" w:pos="1200"/>
        </w:tabs>
        <w:ind w:right="102"/>
      </w:pPr>
      <w:r>
        <w:t>Vehicular access to The Square is from the existing road “West End” which leads to the existing perimeter road around The Square, where car parking is available to residents and visitors. The Square is very accessible by foot, with footpaths leading to it from public areas to the north, east, south and west.</w:t>
      </w:r>
    </w:p>
    <w:p w14:paraId="4B805D89" w14:textId="77777777" w:rsidR="008337D5" w:rsidRDefault="008337D5">
      <w:pPr>
        <w:pStyle w:val="BodyText"/>
        <w:rPr>
          <w:sz w:val="24"/>
        </w:rPr>
      </w:pPr>
    </w:p>
    <w:p w14:paraId="16913CD2" w14:textId="77777777" w:rsidR="008337D5" w:rsidRDefault="008337D5">
      <w:pPr>
        <w:pStyle w:val="BodyText"/>
        <w:rPr>
          <w:sz w:val="20"/>
        </w:rPr>
      </w:pPr>
    </w:p>
    <w:p w14:paraId="5CD6F4EB" w14:textId="77777777" w:rsidR="008337D5" w:rsidRDefault="00063047">
      <w:pPr>
        <w:pStyle w:val="Heading2"/>
        <w:numPr>
          <w:ilvl w:val="2"/>
          <w:numId w:val="8"/>
        </w:numPr>
        <w:tabs>
          <w:tab w:val="left" w:pos="1198"/>
          <w:tab w:val="left" w:pos="1199"/>
        </w:tabs>
        <w:rPr>
          <w:u w:val="none"/>
        </w:rPr>
      </w:pPr>
      <w:r>
        <w:t>The</w:t>
      </w:r>
      <w:r>
        <w:rPr>
          <w:spacing w:val="-4"/>
        </w:rPr>
        <w:t xml:space="preserve"> </w:t>
      </w:r>
      <w:r>
        <w:rPr>
          <w:spacing w:val="-2"/>
        </w:rPr>
        <w:t>Application</w:t>
      </w:r>
    </w:p>
    <w:p w14:paraId="3D7EB0CA" w14:textId="77777777" w:rsidR="008337D5" w:rsidRDefault="008337D5">
      <w:pPr>
        <w:pStyle w:val="BodyText"/>
        <w:spacing w:before="10"/>
        <w:rPr>
          <w:b/>
          <w:sz w:val="13"/>
        </w:rPr>
      </w:pPr>
    </w:p>
    <w:p w14:paraId="405111EB" w14:textId="11B6D12B" w:rsidR="008337D5" w:rsidRDefault="00063047">
      <w:pPr>
        <w:pStyle w:val="ListParagraph"/>
        <w:numPr>
          <w:ilvl w:val="2"/>
          <w:numId w:val="8"/>
        </w:numPr>
        <w:tabs>
          <w:tab w:val="left" w:pos="1200"/>
        </w:tabs>
        <w:spacing w:before="93"/>
        <w:ind w:right="104" w:hanging="1080"/>
      </w:pPr>
      <w:r>
        <w:t>The application</w:t>
      </w:r>
      <w:r w:rsidR="003B398A">
        <w:t xml:space="preserve"> </w:t>
      </w:r>
      <w:r>
        <w:t xml:space="preserve">being submitted is for </w:t>
      </w:r>
      <w:r>
        <w:t>Planning and Conservation</w:t>
      </w:r>
      <w:r w:rsidR="003B398A">
        <w:t xml:space="preserve"> </w:t>
      </w:r>
      <w:r>
        <w:t xml:space="preserve">Permission </w:t>
      </w:r>
      <w:r w:rsidR="003B398A" w:rsidRPr="003B398A">
        <w:t xml:space="preserve">Retrospective </w:t>
      </w:r>
      <w:r>
        <w:t>to undertake</w:t>
      </w:r>
      <w:r w:rsidRPr="003B398A">
        <w:t xml:space="preserve"> </w:t>
      </w:r>
      <w:r w:rsidR="003D3BA2">
        <w:t>r</w:t>
      </w:r>
      <w:r w:rsidR="003D3BA2" w:rsidRPr="003D3BA2">
        <w:t>eplacement of roof coverings on both properties</w:t>
      </w:r>
      <w:r>
        <w:t>. None of the proposals look to extend the dwelling beyond its existing building lines.</w:t>
      </w:r>
    </w:p>
    <w:p w14:paraId="01294ABA" w14:textId="77777777" w:rsidR="008337D5" w:rsidRDefault="008337D5">
      <w:pPr>
        <w:pStyle w:val="BodyText"/>
      </w:pPr>
    </w:p>
    <w:p w14:paraId="7B6E6BE8" w14:textId="49D045CE" w:rsidR="0001185E" w:rsidRDefault="00063047" w:rsidP="0001185E">
      <w:pPr>
        <w:pStyle w:val="ListParagraph"/>
        <w:numPr>
          <w:ilvl w:val="2"/>
          <w:numId w:val="8"/>
        </w:numPr>
        <w:tabs>
          <w:tab w:val="left" w:pos="1198"/>
          <w:tab w:val="left" w:pos="1200"/>
        </w:tabs>
        <w:ind w:right="104" w:hanging="1080"/>
      </w:pPr>
      <w:r>
        <w:t>Advice</w:t>
      </w:r>
      <w:r w:rsidRPr="003B398A">
        <w:rPr>
          <w:spacing w:val="-1"/>
        </w:rPr>
        <w:t xml:space="preserve"> </w:t>
      </w:r>
      <w:r>
        <w:t>on</w:t>
      </w:r>
      <w:r w:rsidRPr="003B398A">
        <w:rPr>
          <w:spacing w:val="-1"/>
        </w:rPr>
        <w:t xml:space="preserve"> </w:t>
      </w:r>
      <w:r>
        <w:t>the</w:t>
      </w:r>
      <w:r w:rsidRPr="003B398A">
        <w:rPr>
          <w:spacing w:val="-1"/>
        </w:rPr>
        <w:t xml:space="preserve"> </w:t>
      </w:r>
      <w:r>
        <w:t>proposed</w:t>
      </w:r>
      <w:r w:rsidRPr="003B398A">
        <w:rPr>
          <w:spacing w:val="-1"/>
        </w:rPr>
        <w:t xml:space="preserve"> </w:t>
      </w:r>
      <w:r>
        <w:t>scheme</w:t>
      </w:r>
      <w:r w:rsidRPr="003B398A">
        <w:rPr>
          <w:spacing w:val="-1"/>
        </w:rPr>
        <w:t xml:space="preserve"> </w:t>
      </w:r>
      <w:r>
        <w:t>was</w:t>
      </w:r>
      <w:r w:rsidRPr="003B398A">
        <w:rPr>
          <w:spacing w:val="-1"/>
        </w:rPr>
        <w:t xml:space="preserve"> </w:t>
      </w:r>
      <w:r>
        <w:t>sought</w:t>
      </w:r>
      <w:r w:rsidRPr="003B398A">
        <w:rPr>
          <w:spacing w:val="-2"/>
        </w:rPr>
        <w:t xml:space="preserve"> </w:t>
      </w:r>
      <w:r>
        <w:t>via</w:t>
      </w:r>
      <w:r w:rsidR="003B398A">
        <w:t xml:space="preserve"> email</w:t>
      </w:r>
      <w:r>
        <w:t xml:space="preserve">, with a written e-mail response received from </w:t>
      </w:r>
      <w:r w:rsidR="003B398A">
        <w:t xml:space="preserve">planning officer Mrs. Hilary Sperring: </w:t>
      </w:r>
      <w:r>
        <w:t xml:space="preserve">A copy of this correspondence is enclosed with this Planning Application package. </w:t>
      </w:r>
      <w:r w:rsidR="003B398A" w:rsidRPr="003B398A">
        <w:t>See appendix A</w:t>
      </w:r>
      <w:r w:rsidR="003B398A">
        <w:t xml:space="preserve">. </w:t>
      </w:r>
    </w:p>
    <w:p w14:paraId="71FA82AF" w14:textId="77777777" w:rsidR="003B398A" w:rsidRDefault="003B398A" w:rsidP="003B398A">
      <w:pPr>
        <w:pStyle w:val="ListParagraph"/>
      </w:pPr>
    </w:p>
    <w:p w14:paraId="04A43A32" w14:textId="0F4ECF5E" w:rsidR="0001185E" w:rsidRDefault="003B398A" w:rsidP="0001185E">
      <w:pPr>
        <w:pStyle w:val="ListParagraph"/>
        <w:numPr>
          <w:ilvl w:val="2"/>
          <w:numId w:val="8"/>
        </w:numPr>
        <w:tabs>
          <w:tab w:val="left" w:pos="1198"/>
          <w:tab w:val="left" w:pos="1200"/>
        </w:tabs>
        <w:ind w:right="104" w:hanging="1080"/>
      </w:pPr>
      <w:r>
        <w:t>Unfortunately</w:t>
      </w:r>
      <w:r w:rsidR="0001185E">
        <w:t>,</w:t>
      </w:r>
      <w:r>
        <w:t xml:space="preserve"> the application wasn’t progressed at that time</w:t>
      </w:r>
      <w:r w:rsidR="0001185E">
        <w:t>. However, d</w:t>
      </w:r>
      <w:r w:rsidR="0001185E">
        <w:t xml:space="preserve">uring recent bad </w:t>
      </w:r>
      <w:r w:rsidR="0001185E">
        <w:t>weather,</w:t>
      </w:r>
      <w:r w:rsidR="0001185E">
        <w:t xml:space="preserve"> the tenants in No5 reported water leaking in through the roof. This is primarily where the roof of number 5 meets the wall of (the taller) No 6 The Square.  </w:t>
      </w:r>
      <w:r w:rsidR="0001185E">
        <w:t>O</w:t>
      </w:r>
      <w:r w:rsidR="0001185E">
        <w:t xml:space="preserve">n investigation our roofer reported that, in addition to the obvious leaks reported by the tenants, there is other water ingress, the underfelt has failed in several places and is generally life </w:t>
      </w:r>
      <w:r w:rsidR="0001185E">
        <w:t>expired. The</w:t>
      </w:r>
      <w:r w:rsidR="0001185E">
        <w:t xml:space="preserve"> roof was Installed at least 50 years ag</w:t>
      </w:r>
      <w:r w:rsidR="0001185E">
        <w:t>o.</w:t>
      </w:r>
    </w:p>
    <w:p w14:paraId="2B594511" w14:textId="77777777" w:rsidR="0001185E" w:rsidRDefault="0001185E" w:rsidP="0001185E">
      <w:pPr>
        <w:pStyle w:val="ListParagraph"/>
      </w:pPr>
    </w:p>
    <w:p w14:paraId="3FB8FBA4" w14:textId="2E1F5FA0" w:rsidR="003B398A" w:rsidRDefault="0001185E" w:rsidP="0001185E">
      <w:pPr>
        <w:pStyle w:val="ListParagraph"/>
        <w:tabs>
          <w:tab w:val="left" w:pos="1198"/>
          <w:tab w:val="left" w:pos="1200"/>
        </w:tabs>
        <w:ind w:right="104" w:firstLine="0"/>
      </w:pPr>
      <w:r>
        <w:lastRenderedPageBreak/>
        <w:t xml:space="preserve">His strong recommendation is that any repair focused solely on known leaks would be very short term and that the correct solution is that the contiguous front roofs of 4 and 5 [facing on to The Square] be stripped; any necessary repairs made to roof structure, modern membrane be installed across both properties, lead flashing to </w:t>
      </w:r>
      <w:r>
        <w:t>side and around the chimney stacks and the tiles then put back.</w:t>
      </w:r>
    </w:p>
    <w:p w14:paraId="09E00006" w14:textId="77777777" w:rsidR="008337D5" w:rsidRDefault="008337D5">
      <w:pPr>
        <w:pStyle w:val="BodyText"/>
        <w:spacing w:before="8"/>
        <w:rPr>
          <w:sz w:val="19"/>
        </w:rPr>
      </w:pPr>
    </w:p>
    <w:p w14:paraId="2A3F6C8D" w14:textId="77777777" w:rsidR="008337D5" w:rsidRDefault="008337D5">
      <w:pPr>
        <w:pStyle w:val="BodyText"/>
        <w:spacing w:before="9"/>
        <w:rPr>
          <w:sz w:val="21"/>
        </w:rPr>
      </w:pPr>
    </w:p>
    <w:p w14:paraId="5E3432F0" w14:textId="4F2D8D9A" w:rsidR="008337D5" w:rsidRDefault="00063047">
      <w:pPr>
        <w:pStyle w:val="ListParagraph"/>
        <w:numPr>
          <w:ilvl w:val="2"/>
          <w:numId w:val="8"/>
        </w:numPr>
        <w:tabs>
          <w:tab w:val="left" w:pos="1200"/>
        </w:tabs>
        <w:ind w:right="104" w:hanging="1080"/>
      </w:pPr>
      <w:r>
        <w:t xml:space="preserve">With particular reference to Conservation, approval is sought for works to the following areas of the existing </w:t>
      </w:r>
      <w:r w:rsidR="003B398A">
        <w:t>dwelling.</w:t>
      </w:r>
    </w:p>
    <w:p w14:paraId="7594E409" w14:textId="461EDA3E" w:rsidR="003B398A" w:rsidRDefault="003B398A" w:rsidP="003B398A">
      <w:pPr>
        <w:pStyle w:val="ListParagraph"/>
        <w:numPr>
          <w:ilvl w:val="3"/>
          <w:numId w:val="8"/>
        </w:numPr>
        <w:tabs>
          <w:tab w:val="left" w:pos="1559"/>
        </w:tabs>
        <w:spacing w:before="1"/>
        <w:ind w:right="103"/>
      </w:pPr>
      <w:r>
        <w:t>All roof coverings (front and rear)</w:t>
      </w:r>
      <w:r w:rsidR="00063047">
        <w:t xml:space="preserve"> – to allow the existing roof </w:t>
      </w:r>
      <w:r>
        <w:t>Re-roof with pantiles similar to those on many adjacent properties.</w:t>
      </w:r>
      <w:r>
        <w:t xml:space="preserve"> New roof tiles are </w:t>
      </w:r>
      <w:r w:rsidR="0001185E">
        <w:t xml:space="preserve">a rustic coloured </w:t>
      </w:r>
      <w:r w:rsidRPr="003B398A">
        <w:t>Sandtoft double pantile</w:t>
      </w:r>
      <w:r w:rsidR="0001185E">
        <w:t xml:space="preserve">, with a </w:t>
      </w:r>
      <w:r w:rsidRPr="003B398A">
        <w:t>smooth face</w:t>
      </w:r>
      <w:r w:rsidR="0001185E">
        <w:t xml:space="preserve"> finish. </w:t>
      </w:r>
      <w:r>
        <w:t xml:space="preserve">Existing tiles from the front elevation </w:t>
      </w:r>
      <w:r w:rsidR="0001185E">
        <w:t>were</w:t>
      </w:r>
      <w:r>
        <w:t xml:space="preserve"> recycled and reused on the rear elevation of the main roofs. </w:t>
      </w:r>
    </w:p>
    <w:p w14:paraId="6AFA0A60" w14:textId="77777777" w:rsidR="003B398A" w:rsidRDefault="003B398A" w:rsidP="003B398A">
      <w:pPr>
        <w:pStyle w:val="ListParagraph"/>
        <w:numPr>
          <w:ilvl w:val="3"/>
          <w:numId w:val="8"/>
        </w:numPr>
        <w:tabs>
          <w:tab w:val="left" w:pos="1559"/>
        </w:tabs>
        <w:spacing w:before="1"/>
        <w:ind w:right="103"/>
      </w:pPr>
      <w:r>
        <w:t>No change to roof profile or ridge height</w:t>
      </w:r>
    </w:p>
    <w:p w14:paraId="0E079474" w14:textId="4A00CD2D" w:rsidR="003B398A" w:rsidRDefault="003B398A" w:rsidP="003B398A">
      <w:pPr>
        <w:pStyle w:val="ListParagraph"/>
        <w:numPr>
          <w:ilvl w:val="3"/>
          <w:numId w:val="8"/>
        </w:numPr>
        <w:tabs>
          <w:tab w:val="left" w:pos="1559"/>
        </w:tabs>
        <w:spacing w:before="1"/>
        <w:ind w:right="103"/>
      </w:pPr>
      <w:r>
        <w:t>Lead flashing replacing mortar to be used at the junction on 5 &amp; 6, and around the chimney stack between 4&amp;5</w:t>
      </w:r>
      <w:r>
        <w:t>.</w:t>
      </w:r>
    </w:p>
    <w:p w14:paraId="50B36640" w14:textId="2FBBF9B2" w:rsidR="0001185E" w:rsidRDefault="003B398A" w:rsidP="0001185E">
      <w:pPr>
        <w:pStyle w:val="ListParagraph"/>
        <w:numPr>
          <w:ilvl w:val="3"/>
          <w:numId w:val="8"/>
        </w:numPr>
        <w:tabs>
          <w:tab w:val="left" w:pos="1559"/>
        </w:tabs>
        <w:spacing w:before="1"/>
        <w:ind w:right="103"/>
      </w:pPr>
      <w:r>
        <w:t>Fascia boards to be replaced as defective.</w:t>
      </w:r>
      <w:r>
        <w:t xml:space="preserve"> </w:t>
      </w:r>
      <w:r>
        <w:t>Existing (black plastic) guttering to be replaced like-for-like</w:t>
      </w:r>
      <w:r w:rsidR="0001185E">
        <w:t>.</w:t>
      </w:r>
    </w:p>
    <w:p w14:paraId="6B374D02" w14:textId="77777777" w:rsidR="003B398A" w:rsidRDefault="003B398A" w:rsidP="003B398A">
      <w:pPr>
        <w:pStyle w:val="ListParagraph"/>
        <w:tabs>
          <w:tab w:val="left" w:pos="1559"/>
        </w:tabs>
        <w:spacing w:before="1"/>
        <w:ind w:right="103" w:firstLine="0"/>
      </w:pPr>
    </w:p>
    <w:p w14:paraId="5CDC7547" w14:textId="20AA8460" w:rsidR="003B398A" w:rsidRDefault="003B398A" w:rsidP="003B398A">
      <w:pPr>
        <w:pStyle w:val="ListParagraph"/>
        <w:tabs>
          <w:tab w:val="left" w:pos="1559"/>
        </w:tabs>
        <w:spacing w:before="1"/>
        <w:ind w:right="103" w:firstLine="0"/>
      </w:pPr>
      <w:r w:rsidRPr="003B398A">
        <w:t>Further correspondence was also sought from the Design and Conservation team, a copy of this correspondence is also enclosed, see appendix B.</w:t>
      </w:r>
    </w:p>
    <w:p w14:paraId="28D87AF3" w14:textId="77777777" w:rsidR="008337D5" w:rsidRDefault="008337D5">
      <w:pPr>
        <w:pStyle w:val="BodyText"/>
        <w:spacing w:before="5"/>
        <w:rPr>
          <w:sz w:val="21"/>
        </w:rPr>
      </w:pPr>
    </w:p>
    <w:p w14:paraId="02D86396" w14:textId="7659BB45" w:rsidR="008337D5" w:rsidRPr="003B398A" w:rsidRDefault="00063047" w:rsidP="003B398A">
      <w:pPr>
        <w:pStyle w:val="ListParagraph"/>
        <w:numPr>
          <w:ilvl w:val="2"/>
          <w:numId w:val="8"/>
        </w:numPr>
        <w:tabs>
          <w:tab w:val="left" w:pos="1198"/>
          <w:tab w:val="left" w:pos="1200"/>
        </w:tabs>
        <w:ind w:right="987"/>
        <w:rPr>
          <w:sz w:val="24"/>
        </w:rPr>
      </w:pPr>
      <w:r>
        <w:t xml:space="preserve">It is believed that the </w:t>
      </w:r>
      <w:r w:rsidR="003B398A">
        <w:t xml:space="preserve">re-roofing of the properties </w:t>
      </w:r>
      <w:r>
        <w:t>is sensitive to its existing location within the Conservation</w:t>
      </w:r>
      <w:r>
        <w:rPr>
          <w:spacing w:val="-4"/>
        </w:rPr>
        <w:t xml:space="preserve"> </w:t>
      </w:r>
      <w:r>
        <w:t>Area,</w:t>
      </w:r>
      <w:r>
        <w:rPr>
          <w:spacing w:val="-4"/>
        </w:rPr>
        <w:t xml:space="preserve"> </w:t>
      </w:r>
      <w:r>
        <w:t>and</w:t>
      </w:r>
      <w:r>
        <w:rPr>
          <w:spacing w:val="-4"/>
        </w:rPr>
        <w:t xml:space="preserve"> </w:t>
      </w:r>
      <w:r>
        <w:t>will</w:t>
      </w:r>
      <w:r>
        <w:rPr>
          <w:spacing w:val="-4"/>
        </w:rPr>
        <w:t xml:space="preserve"> </w:t>
      </w:r>
      <w:r>
        <w:t>not</w:t>
      </w:r>
      <w:r>
        <w:rPr>
          <w:spacing w:val="-4"/>
        </w:rPr>
        <w:t xml:space="preserve"> </w:t>
      </w:r>
      <w:r>
        <w:t>adversely</w:t>
      </w:r>
      <w:r>
        <w:rPr>
          <w:spacing w:val="-4"/>
        </w:rPr>
        <w:t xml:space="preserve"> </w:t>
      </w:r>
      <w:r>
        <w:t>affect</w:t>
      </w:r>
      <w:r>
        <w:rPr>
          <w:spacing w:val="-4"/>
        </w:rPr>
        <w:t xml:space="preserve"> </w:t>
      </w:r>
      <w:r>
        <w:t>the</w:t>
      </w:r>
      <w:r>
        <w:rPr>
          <w:spacing w:val="-4"/>
        </w:rPr>
        <w:t xml:space="preserve"> </w:t>
      </w:r>
      <w:r>
        <w:t>surrounding</w:t>
      </w:r>
      <w:r>
        <w:rPr>
          <w:spacing w:val="-4"/>
        </w:rPr>
        <w:t xml:space="preserve"> </w:t>
      </w:r>
      <w:r>
        <w:t>locality,</w:t>
      </w:r>
      <w:r>
        <w:rPr>
          <w:spacing w:val="-4"/>
        </w:rPr>
        <w:t xml:space="preserve"> </w:t>
      </w:r>
      <w:r>
        <w:t>but enhance it.</w:t>
      </w:r>
      <w:r w:rsidR="003B398A">
        <w:t xml:space="preserve"> See photos of the new roof coverings in appendix C.</w:t>
      </w:r>
    </w:p>
    <w:p w14:paraId="188E9760" w14:textId="77777777" w:rsidR="003B398A" w:rsidRPr="003B398A" w:rsidRDefault="003B398A" w:rsidP="003B398A">
      <w:pPr>
        <w:tabs>
          <w:tab w:val="left" w:pos="1198"/>
          <w:tab w:val="left" w:pos="1200"/>
        </w:tabs>
        <w:ind w:right="987"/>
      </w:pPr>
    </w:p>
    <w:p w14:paraId="16B95483" w14:textId="41D6BB30" w:rsidR="003B398A" w:rsidRDefault="003B398A" w:rsidP="003B398A">
      <w:pPr>
        <w:pStyle w:val="ListParagraph"/>
        <w:numPr>
          <w:ilvl w:val="2"/>
          <w:numId w:val="8"/>
        </w:numPr>
        <w:tabs>
          <w:tab w:val="left" w:pos="1198"/>
          <w:tab w:val="left" w:pos="1200"/>
        </w:tabs>
        <w:ind w:right="987"/>
      </w:pPr>
      <w:r w:rsidRPr="003B398A">
        <w:t xml:space="preserve">With reference to </w:t>
      </w:r>
      <w:r w:rsidR="0001185E">
        <w:t>Ecology in particular possible bat roosts. I didn’t have any preliminary bat surveys carried out as I wasn’t aware if the need for one at the time. However, the loft space in both properties is in use as storage and there has never been any sighting of bat activity in either loft space. Also, during the works there was no reported sightings of bats or droppings to indicate the loft space had been any kind of bat roosting area.</w:t>
      </w:r>
    </w:p>
    <w:p w14:paraId="577F5406" w14:textId="77777777" w:rsidR="0001185E" w:rsidRDefault="0001185E" w:rsidP="0001185E">
      <w:pPr>
        <w:pStyle w:val="ListParagraph"/>
      </w:pPr>
    </w:p>
    <w:p w14:paraId="136652B3" w14:textId="77777777" w:rsidR="0001185E" w:rsidRDefault="0001185E" w:rsidP="0001185E">
      <w:pPr>
        <w:tabs>
          <w:tab w:val="left" w:pos="1198"/>
          <w:tab w:val="left" w:pos="1200"/>
        </w:tabs>
        <w:ind w:right="987"/>
      </w:pPr>
    </w:p>
    <w:p w14:paraId="331EC9C6" w14:textId="77777777" w:rsidR="0001185E" w:rsidRPr="003B398A" w:rsidRDefault="0001185E" w:rsidP="0001185E">
      <w:pPr>
        <w:tabs>
          <w:tab w:val="left" w:pos="1198"/>
          <w:tab w:val="left" w:pos="1200"/>
        </w:tabs>
        <w:ind w:right="987"/>
      </w:pPr>
    </w:p>
    <w:p w14:paraId="18DF23C0" w14:textId="77777777" w:rsidR="003B398A" w:rsidRPr="003B398A" w:rsidRDefault="003B398A" w:rsidP="003B398A">
      <w:pPr>
        <w:tabs>
          <w:tab w:val="left" w:pos="1198"/>
          <w:tab w:val="left" w:pos="1200"/>
        </w:tabs>
        <w:ind w:left="117" w:right="987"/>
        <w:rPr>
          <w:sz w:val="24"/>
        </w:rPr>
      </w:pPr>
    </w:p>
    <w:p w14:paraId="09C172AC" w14:textId="77777777" w:rsidR="0001185E" w:rsidRPr="0001185E" w:rsidRDefault="0001185E" w:rsidP="0001185E">
      <w:pPr>
        <w:spacing w:before="93"/>
        <w:ind w:left="3157" w:right="3146"/>
        <w:jc w:val="center"/>
        <w:outlineLvl w:val="0"/>
        <w:rPr>
          <w:b/>
          <w:bCs/>
          <w:i/>
          <w:iCs/>
          <w:sz w:val="24"/>
          <w:szCs w:val="24"/>
        </w:rPr>
      </w:pPr>
      <w:r w:rsidRPr="0001185E">
        <w:rPr>
          <w:b/>
          <w:bCs/>
          <w:i/>
          <w:iCs/>
          <w:sz w:val="24"/>
          <w:szCs w:val="24"/>
        </w:rPr>
        <w:t>HERITAGE</w:t>
      </w:r>
      <w:r w:rsidRPr="0001185E">
        <w:rPr>
          <w:b/>
          <w:bCs/>
          <w:i/>
          <w:iCs/>
          <w:spacing w:val="-5"/>
          <w:sz w:val="24"/>
          <w:szCs w:val="24"/>
        </w:rPr>
        <w:t xml:space="preserve"> </w:t>
      </w:r>
      <w:r w:rsidRPr="0001185E">
        <w:rPr>
          <w:b/>
          <w:bCs/>
          <w:i/>
          <w:iCs/>
          <w:spacing w:val="-2"/>
          <w:sz w:val="24"/>
          <w:szCs w:val="24"/>
        </w:rPr>
        <w:t>STATEMENT</w:t>
      </w:r>
    </w:p>
    <w:p w14:paraId="5D58F6C4" w14:textId="77777777" w:rsidR="0001185E" w:rsidRPr="0001185E" w:rsidRDefault="0001185E" w:rsidP="0001185E">
      <w:pPr>
        <w:rPr>
          <w:b/>
          <w:i/>
          <w:sz w:val="20"/>
        </w:rPr>
      </w:pPr>
    </w:p>
    <w:p w14:paraId="38FFA594" w14:textId="77777777" w:rsidR="0001185E" w:rsidRPr="0001185E" w:rsidRDefault="0001185E" w:rsidP="0001185E">
      <w:pPr>
        <w:rPr>
          <w:b/>
          <w:i/>
          <w:sz w:val="18"/>
        </w:rPr>
      </w:pPr>
    </w:p>
    <w:p w14:paraId="17EF7C2D" w14:textId="3B1B61AA" w:rsidR="0001185E" w:rsidRPr="0001185E" w:rsidRDefault="0001185E" w:rsidP="0001185E">
      <w:pPr>
        <w:pStyle w:val="ListParagraph"/>
        <w:numPr>
          <w:ilvl w:val="2"/>
          <w:numId w:val="11"/>
        </w:numPr>
        <w:tabs>
          <w:tab w:val="left" w:pos="1199"/>
          <w:tab w:val="left" w:pos="1200"/>
        </w:tabs>
        <w:spacing w:before="93"/>
        <w:ind w:hanging="1082"/>
        <w:rPr>
          <w:b/>
          <w:u w:val="single"/>
        </w:rPr>
      </w:pPr>
      <w:r>
        <w:rPr>
          <w:b/>
          <w:u w:val="single"/>
        </w:rPr>
        <w:t>Introductions</w:t>
      </w:r>
    </w:p>
    <w:p w14:paraId="597B86F7" w14:textId="77777777" w:rsidR="0001185E" w:rsidRPr="0001185E" w:rsidRDefault="0001185E" w:rsidP="0001185E">
      <w:pPr>
        <w:spacing w:before="9"/>
        <w:rPr>
          <w:b/>
          <w:sz w:val="13"/>
        </w:rPr>
      </w:pPr>
    </w:p>
    <w:p w14:paraId="72F5898B" w14:textId="7DE3396A" w:rsidR="0001185E" w:rsidRDefault="0001185E" w:rsidP="00D23032">
      <w:pPr>
        <w:tabs>
          <w:tab w:val="left" w:pos="1200"/>
        </w:tabs>
        <w:spacing w:before="92"/>
        <w:ind w:left="1199" w:right="102"/>
        <w:jc w:val="both"/>
      </w:pPr>
      <w:r>
        <w:t xml:space="preserve">This heritage statement has been prepared to accompany an application </w:t>
      </w:r>
      <w:r w:rsidRPr="0001185E">
        <w:t>for the replacement of roof coverings on both properties, 4 &amp; 5 The Square, Sedgefield TS21 2AB</w:t>
      </w:r>
      <w:r w:rsidR="001B057C">
        <w:t>.</w:t>
      </w:r>
      <w:r w:rsidRPr="0001185E">
        <w:t xml:space="preserve"> </w:t>
      </w:r>
      <w:r>
        <w:t>The statement has been prepared to assess the significance of architectural history, character and history of the site and its immediate surroundings and to consider the proposals in this context. While</w:t>
      </w:r>
      <w:r>
        <w:t xml:space="preserve"> neither 4 &amp; 5 The Square</w:t>
      </w:r>
      <w:r>
        <w:t xml:space="preserve"> </w:t>
      </w:r>
      <w:r>
        <w:t>are</w:t>
      </w:r>
      <w:r>
        <w:t xml:space="preserve"> listed building, it is located within the conservation area of Sedgefield.</w:t>
      </w:r>
    </w:p>
    <w:p w14:paraId="715E9026" w14:textId="77777777" w:rsidR="0001185E" w:rsidRDefault="0001185E" w:rsidP="0001185E">
      <w:pPr>
        <w:pStyle w:val="ListParagraph"/>
      </w:pPr>
    </w:p>
    <w:p w14:paraId="2DAC3E50" w14:textId="107474C0" w:rsidR="001B057C" w:rsidRDefault="001B057C" w:rsidP="001B057C">
      <w:pPr>
        <w:tabs>
          <w:tab w:val="left" w:pos="1200"/>
        </w:tabs>
        <w:spacing w:before="92"/>
        <w:ind w:left="118" w:right="102"/>
        <w:jc w:val="both"/>
        <w:rPr>
          <w:b/>
          <w:u w:val="single"/>
        </w:rPr>
      </w:pPr>
      <w:r>
        <w:rPr>
          <w:b/>
          <w:u w:val="single"/>
        </w:rPr>
        <w:t>H.2.00</w:t>
      </w:r>
      <w:r w:rsidRPr="001B057C">
        <w:rPr>
          <w:b/>
        </w:rPr>
        <w:t xml:space="preserve">       </w:t>
      </w:r>
      <w:bookmarkStart w:id="4" w:name="_Hlk155348179"/>
      <w:r>
        <w:rPr>
          <w:b/>
          <w:u w:val="single"/>
        </w:rPr>
        <w:t>Development Proposals</w:t>
      </w:r>
      <w:bookmarkEnd w:id="4"/>
    </w:p>
    <w:p w14:paraId="12C22526" w14:textId="77777777" w:rsidR="001B057C" w:rsidRDefault="001B057C" w:rsidP="001B057C">
      <w:pPr>
        <w:tabs>
          <w:tab w:val="left" w:pos="1200"/>
        </w:tabs>
        <w:spacing w:before="92"/>
        <w:ind w:left="118" w:right="102"/>
        <w:jc w:val="both"/>
        <w:rPr>
          <w:b/>
          <w:u w:val="single"/>
        </w:rPr>
      </w:pPr>
    </w:p>
    <w:p w14:paraId="48D58BE3" w14:textId="126E148E" w:rsidR="001B057C" w:rsidRDefault="001B057C" w:rsidP="00D23032">
      <w:pPr>
        <w:tabs>
          <w:tab w:val="left" w:pos="1200"/>
        </w:tabs>
        <w:spacing w:before="92"/>
        <w:ind w:left="1198" w:right="102" w:hanging="1080"/>
        <w:jc w:val="both"/>
      </w:pPr>
      <w:r w:rsidRPr="001B057C">
        <w:tab/>
      </w:r>
      <w:r>
        <w:t>T</w:t>
      </w:r>
      <w:r w:rsidRPr="0001185E">
        <w:t xml:space="preserve">he replacement of </w:t>
      </w:r>
      <w:r>
        <w:t xml:space="preserve">all </w:t>
      </w:r>
      <w:r w:rsidRPr="0001185E">
        <w:t>roof coverings on both properties, 4 &amp; 5 The Square, Sedgefield TS21 2AB</w:t>
      </w:r>
      <w:r>
        <w:t>.</w:t>
      </w:r>
      <w:r>
        <w:t xml:space="preserve"> </w:t>
      </w:r>
    </w:p>
    <w:p w14:paraId="67EE270E" w14:textId="77777777" w:rsidR="00D23032" w:rsidRPr="001B057C" w:rsidRDefault="00D23032" w:rsidP="00D23032">
      <w:pPr>
        <w:tabs>
          <w:tab w:val="left" w:pos="1200"/>
        </w:tabs>
        <w:spacing w:before="92"/>
        <w:ind w:left="1198" w:right="102" w:hanging="1080"/>
        <w:jc w:val="both"/>
        <w:rPr>
          <w:u w:val="single"/>
        </w:rPr>
      </w:pPr>
    </w:p>
    <w:p w14:paraId="10E1A934" w14:textId="77777777" w:rsidR="0001185E" w:rsidRDefault="0001185E" w:rsidP="0001185E">
      <w:pPr>
        <w:pStyle w:val="ListParagraph"/>
      </w:pPr>
    </w:p>
    <w:p w14:paraId="24B00CA4" w14:textId="3E2751EC" w:rsidR="0001185E" w:rsidRDefault="00D23032" w:rsidP="00D23032">
      <w:pPr>
        <w:tabs>
          <w:tab w:val="left" w:pos="1200"/>
        </w:tabs>
        <w:spacing w:before="92"/>
        <w:ind w:left="118" w:right="102"/>
        <w:jc w:val="both"/>
        <w:rPr>
          <w:b/>
          <w:u w:val="single"/>
        </w:rPr>
      </w:pPr>
      <w:bookmarkStart w:id="5" w:name="_Hlk155344588"/>
      <w:r>
        <w:rPr>
          <w:b/>
          <w:u w:val="single"/>
        </w:rPr>
        <w:lastRenderedPageBreak/>
        <w:t>H.3.00</w:t>
      </w:r>
      <w:r w:rsidRPr="00D23032">
        <w:rPr>
          <w:b/>
        </w:rPr>
        <w:tab/>
      </w:r>
      <w:bookmarkStart w:id="6" w:name="_Hlk155348259"/>
      <w:r w:rsidR="0001185E" w:rsidRPr="0001185E">
        <w:rPr>
          <w:b/>
          <w:u w:val="single"/>
        </w:rPr>
        <w:t>Policy Context</w:t>
      </w:r>
      <w:bookmarkEnd w:id="6"/>
    </w:p>
    <w:bookmarkEnd w:id="5"/>
    <w:p w14:paraId="7F0EFEB3" w14:textId="77777777" w:rsidR="0001185E" w:rsidRDefault="0001185E" w:rsidP="0001185E">
      <w:pPr>
        <w:pStyle w:val="ListParagraph"/>
        <w:rPr>
          <w:b/>
          <w:u w:val="single"/>
        </w:rPr>
      </w:pPr>
    </w:p>
    <w:p w14:paraId="79841D8B" w14:textId="77777777" w:rsidR="0001185E" w:rsidRDefault="0001185E" w:rsidP="0001185E">
      <w:pPr>
        <w:tabs>
          <w:tab w:val="left" w:pos="1200"/>
        </w:tabs>
        <w:spacing w:before="92"/>
        <w:ind w:left="1199" w:right="102"/>
        <w:jc w:val="both"/>
      </w:pPr>
      <w:r w:rsidRPr="0001185E">
        <w:t xml:space="preserve">This statement seeks to assess the potential impact of the development proposals on the special interest of the surrounding listed building and adjacent conservation area. The assessment in this statement extends primarily to assess the impact of the development proposals on the setting of the listed buildings and the character and appearance of the conservation area. </w:t>
      </w:r>
    </w:p>
    <w:p w14:paraId="6496A2EE" w14:textId="77777777" w:rsidR="00D23032" w:rsidRDefault="00D23032" w:rsidP="0001185E">
      <w:pPr>
        <w:tabs>
          <w:tab w:val="left" w:pos="1200"/>
        </w:tabs>
        <w:spacing w:before="92"/>
        <w:ind w:left="1199" w:right="102"/>
        <w:jc w:val="both"/>
      </w:pPr>
    </w:p>
    <w:p w14:paraId="65320336" w14:textId="261EB8AC" w:rsidR="0001185E" w:rsidRDefault="00D23032" w:rsidP="00D23032">
      <w:pPr>
        <w:tabs>
          <w:tab w:val="left" w:pos="1200"/>
        </w:tabs>
        <w:spacing w:before="92"/>
        <w:ind w:left="118" w:right="102"/>
        <w:jc w:val="both"/>
        <w:rPr>
          <w:u w:val="single"/>
        </w:rPr>
      </w:pPr>
      <w:bookmarkStart w:id="7" w:name="_Hlk155346785"/>
      <w:r>
        <w:rPr>
          <w:b/>
          <w:u w:val="single"/>
        </w:rPr>
        <w:t>H.</w:t>
      </w:r>
      <w:r>
        <w:rPr>
          <w:b/>
          <w:u w:val="single"/>
        </w:rPr>
        <w:t>4</w:t>
      </w:r>
      <w:r>
        <w:rPr>
          <w:b/>
          <w:u w:val="single"/>
        </w:rPr>
        <w:t>.00</w:t>
      </w:r>
      <w:r w:rsidRPr="00D23032">
        <w:rPr>
          <w:b/>
        </w:rPr>
        <w:tab/>
      </w:r>
      <w:bookmarkStart w:id="8" w:name="_Hlk155348280"/>
      <w:r w:rsidR="0001185E" w:rsidRPr="00D23032">
        <w:rPr>
          <w:b/>
          <w:u w:val="single"/>
        </w:rPr>
        <w:t>Listed Buildings</w:t>
      </w:r>
      <w:r w:rsidR="0001185E" w:rsidRPr="0001185E">
        <w:rPr>
          <w:u w:val="single"/>
        </w:rPr>
        <w:t xml:space="preserve"> </w:t>
      </w:r>
      <w:bookmarkEnd w:id="8"/>
    </w:p>
    <w:bookmarkEnd w:id="7"/>
    <w:p w14:paraId="17D7D9D4" w14:textId="77777777" w:rsidR="00D23032" w:rsidRPr="00D23032" w:rsidRDefault="00D23032" w:rsidP="00D23032">
      <w:pPr>
        <w:tabs>
          <w:tab w:val="left" w:pos="1200"/>
        </w:tabs>
        <w:spacing w:before="92"/>
        <w:ind w:left="118" w:right="102"/>
        <w:jc w:val="both"/>
        <w:rPr>
          <w:b/>
          <w:u w:val="single"/>
        </w:rPr>
      </w:pPr>
    </w:p>
    <w:p w14:paraId="4AB21C9D" w14:textId="77777777" w:rsidR="0001185E" w:rsidRPr="0001185E" w:rsidRDefault="0001185E" w:rsidP="0001185E">
      <w:pPr>
        <w:tabs>
          <w:tab w:val="left" w:pos="1200"/>
        </w:tabs>
        <w:spacing w:before="92"/>
        <w:ind w:left="1199" w:right="102"/>
        <w:jc w:val="both"/>
      </w:pPr>
      <w:r w:rsidRPr="0001185E">
        <w:t xml:space="preserve">There are 5 Statutorily Listed Buildings in this Character Area. </w:t>
      </w:r>
    </w:p>
    <w:p w14:paraId="2E007F63" w14:textId="77777777" w:rsidR="0001185E" w:rsidRPr="0001185E" w:rsidRDefault="0001185E" w:rsidP="0001185E">
      <w:pPr>
        <w:tabs>
          <w:tab w:val="left" w:pos="1200"/>
        </w:tabs>
        <w:spacing w:before="92"/>
        <w:ind w:left="1199" w:right="102"/>
        <w:jc w:val="both"/>
      </w:pPr>
      <w:r w:rsidRPr="0001185E">
        <w:t xml:space="preserve">Details of the listed buildings are given below. </w:t>
      </w:r>
    </w:p>
    <w:p w14:paraId="6423D653" w14:textId="77777777" w:rsidR="0001185E" w:rsidRPr="0001185E" w:rsidRDefault="0001185E" w:rsidP="0001185E">
      <w:pPr>
        <w:tabs>
          <w:tab w:val="left" w:pos="1200"/>
        </w:tabs>
        <w:spacing w:before="92"/>
        <w:ind w:left="1199" w:right="102"/>
        <w:jc w:val="both"/>
      </w:pPr>
      <w:r w:rsidRPr="0001185E">
        <w:t xml:space="preserve">Name / Grade </w:t>
      </w:r>
    </w:p>
    <w:p w14:paraId="4DE2146E" w14:textId="77777777" w:rsidR="0001185E" w:rsidRPr="0001185E" w:rsidRDefault="0001185E" w:rsidP="0001185E">
      <w:pPr>
        <w:tabs>
          <w:tab w:val="left" w:pos="1200"/>
        </w:tabs>
        <w:spacing w:before="92"/>
        <w:ind w:left="1199" w:right="102"/>
        <w:jc w:val="both"/>
      </w:pPr>
      <w:r w:rsidRPr="0001185E">
        <w:t xml:space="preserve">The White House, 34 and 36 North End II </w:t>
      </w:r>
    </w:p>
    <w:p w14:paraId="75369779" w14:textId="77777777" w:rsidR="0001185E" w:rsidRPr="0001185E" w:rsidRDefault="0001185E" w:rsidP="0001185E">
      <w:pPr>
        <w:tabs>
          <w:tab w:val="left" w:pos="1200"/>
        </w:tabs>
        <w:spacing w:before="92"/>
        <w:ind w:left="1199" w:right="102"/>
        <w:jc w:val="both"/>
      </w:pPr>
      <w:r w:rsidRPr="0001185E">
        <w:t xml:space="preserve">3 and 5 North End II </w:t>
      </w:r>
    </w:p>
    <w:p w14:paraId="4A5E0327" w14:textId="77777777" w:rsidR="0001185E" w:rsidRPr="0001185E" w:rsidRDefault="0001185E" w:rsidP="0001185E">
      <w:pPr>
        <w:tabs>
          <w:tab w:val="left" w:pos="1200"/>
        </w:tabs>
        <w:spacing w:before="92"/>
        <w:ind w:left="1199" w:right="102"/>
        <w:jc w:val="both"/>
      </w:pPr>
      <w:r w:rsidRPr="0001185E">
        <w:t xml:space="preserve">Hardwick Arms, 1 North End II </w:t>
      </w:r>
    </w:p>
    <w:p w14:paraId="13ABD54C" w14:textId="77777777" w:rsidR="0001185E" w:rsidRPr="0001185E" w:rsidRDefault="0001185E" w:rsidP="0001185E">
      <w:pPr>
        <w:tabs>
          <w:tab w:val="left" w:pos="1200"/>
        </w:tabs>
        <w:spacing w:before="92"/>
        <w:ind w:left="1199" w:right="102"/>
        <w:jc w:val="both"/>
      </w:pPr>
      <w:r w:rsidRPr="0001185E">
        <w:t>Magistrates Court House (Manor House) II*</w:t>
      </w:r>
    </w:p>
    <w:p w14:paraId="4868FF17" w14:textId="2371F7D8" w:rsidR="0001185E" w:rsidRDefault="0001185E" w:rsidP="00D23032">
      <w:pPr>
        <w:tabs>
          <w:tab w:val="left" w:pos="1200"/>
        </w:tabs>
        <w:spacing w:before="92"/>
        <w:ind w:left="1199" w:right="102"/>
        <w:jc w:val="both"/>
      </w:pPr>
      <w:r w:rsidRPr="0001185E">
        <w:t xml:space="preserve">Gate Piers, 10 </w:t>
      </w:r>
      <w:proofErr w:type="spellStart"/>
      <w:r w:rsidRPr="0001185E">
        <w:t>Metres</w:t>
      </w:r>
      <w:proofErr w:type="spellEnd"/>
      <w:r w:rsidRPr="0001185E">
        <w:t xml:space="preserve"> East </w:t>
      </w:r>
      <w:proofErr w:type="gramStart"/>
      <w:r w:rsidRPr="0001185E">
        <w:t>Of</w:t>
      </w:r>
      <w:proofErr w:type="gramEnd"/>
      <w:r w:rsidRPr="0001185E">
        <w:t xml:space="preserve"> Magistrate's Court House (Manor House)</w:t>
      </w:r>
    </w:p>
    <w:p w14:paraId="12637E76" w14:textId="77777777" w:rsidR="0001185E" w:rsidRDefault="0001185E" w:rsidP="0001185E">
      <w:pPr>
        <w:tabs>
          <w:tab w:val="left" w:pos="1200"/>
        </w:tabs>
        <w:spacing w:before="92"/>
        <w:ind w:left="1199" w:right="102"/>
        <w:jc w:val="both"/>
      </w:pPr>
    </w:p>
    <w:p w14:paraId="750E5276" w14:textId="08190815" w:rsidR="00D23032" w:rsidRDefault="00D23032" w:rsidP="00D23032">
      <w:pPr>
        <w:tabs>
          <w:tab w:val="left" w:pos="1200"/>
        </w:tabs>
        <w:spacing w:before="92"/>
        <w:ind w:left="118" w:right="102"/>
        <w:jc w:val="both"/>
        <w:rPr>
          <w:u w:val="single"/>
        </w:rPr>
      </w:pPr>
      <w:bookmarkStart w:id="9" w:name="_Hlk155346879"/>
      <w:r>
        <w:rPr>
          <w:b/>
          <w:u w:val="single"/>
        </w:rPr>
        <w:t>H.</w:t>
      </w:r>
      <w:r>
        <w:rPr>
          <w:b/>
          <w:u w:val="single"/>
        </w:rPr>
        <w:t>5</w:t>
      </w:r>
      <w:r>
        <w:rPr>
          <w:b/>
          <w:u w:val="single"/>
        </w:rPr>
        <w:t>.00</w:t>
      </w:r>
      <w:r w:rsidRPr="00D23032">
        <w:rPr>
          <w:b/>
        </w:rPr>
        <w:tab/>
      </w:r>
      <w:bookmarkStart w:id="10" w:name="_Hlk155348304"/>
      <w:r>
        <w:rPr>
          <w:b/>
          <w:u w:val="single"/>
        </w:rPr>
        <w:t>Impact on the setting of the Heritage Assets</w:t>
      </w:r>
      <w:r w:rsidRPr="0001185E">
        <w:rPr>
          <w:u w:val="single"/>
        </w:rPr>
        <w:t xml:space="preserve"> </w:t>
      </w:r>
      <w:bookmarkEnd w:id="10"/>
    </w:p>
    <w:bookmarkEnd w:id="9"/>
    <w:p w14:paraId="17A9531E" w14:textId="77777777" w:rsidR="00D23032" w:rsidRDefault="00D23032" w:rsidP="00D23032">
      <w:pPr>
        <w:tabs>
          <w:tab w:val="left" w:pos="1200"/>
        </w:tabs>
        <w:spacing w:before="92"/>
        <w:ind w:left="118" w:right="102"/>
        <w:jc w:val="both"/>
        <w:rPr>
          <w:u w:val="single"/>
        </w:rPr>
      </w:pPr>
    </w:p>
    <w:p w14:paraId="0515DA7A" w14:textId="2C1F76B0" w:rsidR="00D23032" w:rsidRDefault="00D23032" w:rsidP="00D23032">
      <w:pPr>
        <w:tabs>
          <w:tab w:val="left" w:pos="1200"/>
        </w:tabs>
        <w:spacing w:before="92"/>
        <w:ind w:left="118" w:right="102"/>
        <w:jc w:val="both"/>
      </w:pPr>
      <w:r w:rsidRPr="00D23032">
        <w:tab/>
      </w:r>
      <w:r w:rsidRPr="00D23032">
        <w:t>There are a variety of different roof coverings currently in the conservation area.</w:t>
      </w:r>
    </w:p>
    <w:p w14:paraId="00A2C473" w14:textId="06487E9E" w:rsidR="00D23032" w:rsidRPr="00D23032" w:rsidRDefault="00D23032" w:rsidP="00D23032">
      <w:pPr>
        <w:tabs>
          <w:tab w:val="left" w:pos="1200"/>
        </w:tabs>
        <w:spacing w:before="92"/>
        <w:ind w:left="118" w:right="102"/>
        <w:jc w:val="both"/>
      </w:pPr>
      <w:r>
        <w:tab/>
        <w:t>See photos in appendix D attached.</w:t>
      </w:r>
    </w:p>
    <w:p w14:paraId="2C93A64B" w14:textId="77777777" w:rsidR="0001185E" w:rsidRPr="0001185E" w:rsidRDefault="0001185E" w:rsidP="00D23032">
      <w:pPr>
        <w:tabs>
          <w:tab w:val="left" w:pos="1200"/>
        </w:tabs>
        <w:spacing w:before="92"/>
        <w:ind w:right="102"/>
        <w:jc w:val="both"/>
      </w:pPr>
    </w:p>
    <w:p w14:paraId="5E93BCF1" w14:textId="77777777" w:rsidR="0001185E" w:rsidRDefault="0001185E" w:rsidP="0001185E">
      <w:pPr>
        <w:pStyle w:val="ListParagraph"/>
        <w:rPr>
          <w:b/>
          <w:u w:val="single"/>
        </w:rPr>
      </w:pPr>
    </w:p>
    <w:p w14:paraId="4E8D6142" w14:textId="5DFCC610" w:rsidR="00D23032" w:rsidRPr="00D23032" w:rsidRDefault="00D23032" w:rsidP="00D23032">
      <w:pPr>
        <w:tabs>
          <w:tab w:val="left" w:pos="1200"/>
        </w:tabs>
        <w:spacing w:before="92"/>
        <w:ind w:right="102"/>
        <w:rPr>
          <w:u w:val="single"/>
        </w:rPr>
      </w:pPr>
      <w:r w:rsidRPr="00D23032">
        <w:rPr>
          <w:b/>
        </w:rPr>
        <w:t xml:space="preserve">   </w:t>
      </w:r>
      <w:r w:rsidRPr="00D23032">
        <w:rPr>
          <w:b/>
          <w:u w:val="single"/>
        </w:rPr>
        <w:t>H.</w:t>
      </w:r>
      <w:r>
        <w:rPr>
          <w:b/>
          <w:u w:val="single"/>
        </w:rPr>
        <w:t>6</w:t>
      </w:r>
      <w:r w:rsidRPr="00D23032">
        <w:rPr>
          <w:b/>
          <w:u w:val="single"/>
        </w:rPr>
        <w:t>.00</w:t>
      </w:r>
      <w:r w:rsidRPr="00D23032">
        <w:rPr>
          <w:b/>
        </w:rPr>
        <w:tab/>
      </w:r>
      <w:r>
        <w:rPr>
          <w:b/>
          <w:u w:val="single"/>
        </w:rPr>
        <w:t>Conclusion</w:t>
      </w:r>
    </w:p>
    <w:p w14:paraId="4F53D809" w14:textId="77777777" w:rsidR="0001185E" w:rsidRDefault="0001185E" w:rsidP="00D23032">
      <w:pPr>
        <w:tabs>
          <w:tab w:val="left" w:pos="1200"/>
        </w:tabs>
        <w:spacing w:before="92"/>
        <w:ind w:left="1199" w:right="102"/>
        <w:jc w:val="both"/>
        <w:rPr>
          <w:b/>
          <w:u w:val="single"/>
        </w:rPr>
      </w:pPr>
    </w:p>
    <w:p w14:paraId="3838531B" w14:textId="775B516F" w:rsidR="00D23032" w:rsidRDefault="00D23032" w:rsidP="00D23032">
      <w:r>
        <w:t xml:space="preserve">                    </w:t>
      </w:r>
      <w:r>
        <w:t xml:space="preserve">The proposed works would take place in an area which has some historic interest. </w:t>
      </w:r>
      <w:r>
        <w:t xml:space="preserve">     </w:t>
      </w:r>
    </w:p>
    <w:p w14:paraId="67A93B58" w14:textId="30218EF7" w:rsidR="00D23032" w:rsidRDefault="00D23032" w:rsidP="00D23032">
      <w:r>
        <w:t xml:space="preserve">                    </w:t>
      </w:r>
      <w:r>
        <w:t xml:space="preserve">However, the proposal would not have any direct negative impact on the historic </w:t>
      </w:r>
      <w:r>
        <w:t xml:space="preserve">         </w:t>
      </w:r>
    </w:p>
    <w:p w14:paraId="48E3E9B7" w14:textId="14FB9BA2" w:rsidR="0001185E" w:rsidRDefault="00D23032" w:rsidP="0001185E">
      <w:pPr>
        <w:pStyle w:val="ListParagraph"/>
        <w:rPr>
          <w:b/>
          <w:u w:val="single"/>
        </w:rPr>
      </w:pPr>
      <w:r w:rsidRPr="00D23032">
        <w:rPr>
          <w:b/>
        </w:rPr>
        <w:t xml:space="preserve">                  </w:t>
      </w:r>
      <w:r>
        <w:t>heritage of the area.</w:t>
      </w:r>
    </w:p>
    <w:p w14:paraId="15E337E4" w14:textId="32F756DB" w:rsidR="0001185E" w:rsidRPr="0001185E" w:rsidRDefault="0001185E" w:rsidP="0001185E">
      <w:pPr>
        <w:tabs>
          <w:tab w:val="left" w:pos="1200"/>
        </w:tabs>
        <w:spacing w:before="92"/>
        <w:ind w:right="102"/>
        <w:jc w:val="both"/>
        <w:rPr>
          <w:bCs/>
        </w:rPr>
      </w:pPr>
      <w:r w:rsidRPr="0001185E">
        <w:rPr>
          <w:bCs/>
        </w:rPr>
        <w:tab/>
      </w:r>
    </w:p>
    <w:p w14:paraId="427FF994" w14:textId="50AA9534" w:rsidR="0001185E" w:rsidRDefault="0001185E" w:rsidP="0001185E">
      <w:pPr>
        <w:tabs>
          <w:tab w:val="left" w:pos="1199"/>
          <w:tab w:val="left" w:pos="1200"/>
        </w:tabs>
        <w:spacing w:before="93"/>
        <w:rPr>
          <w:b/>
          <w:u w:val="single"/>
        </w:rPr>
      </w:pPr>
    </w:p>
    <w:p w14:paraId="7D745C20" w14:textId="77777777" w:rsidR="0001185E" w:rsidRPr="0001185E" w:rsidRDefault="0001185E" w:rsidP="0001185E">
      <w:pPr>
        <w:tabs>
          <w:tab w:val="left" w:pos="1199"/>
          <w:tab w:val="left" w:pos="1200"/>
        </w:tabs>
        <w:spacing w:before="93"/>
        <w:rPr>
          <w:b/>
          <w:u w:val="single"/>
        </w:rPr>
      </w:pPr>
    </w:p>
    <w:p w14:paraId="0269A5CE" w14:textId="2DA45038" w:rsidR="008337D5" w:rsidRDefault="008337D5" w:rsidP="003D3BA2">
      <w:pPr>
        <w:pStyle w:val="BodyText"/>
        <w:rPr>
          <w:b/>
        </w:rPr>
      </w:pPr>
    </w:p>
    <w:sectPr w:rsidR="008337D5">
      <w:pgSz w:w="11910" w:h="16840"/>
      <w:pgMar w:top="1940" w:right="118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9D4"/>
    <w:multiLevelType w:val="multilevel"/>
    <w:tmpl w:val="04F8DFD2"/>
    <w:lvl w:ilvl="0">
      <w:start w:val="16"/>
      <w:numFmt w:val="upperLetter"/>
      <w:lvlText w:val="%1"/>
      <w:lvlJc w:val="left"/>
      <w:pPr>
        <w:ind w:left="1198" w:hanging="1081"/>
      </w:pPr>
      <w:rPr>
        <w:rFonts w:hint="default"/>
        <w:lang w:val="en-US" w:eastAsia="en-US" w:bidi="ar-SA"/>
      </w:rPr>
    </w:lvl>
    <w:lvl w:ilvl="1">
      <w:start w:val="2"/>
      <w:numFmt w:val="decimal"/>
      <w:lvlText w:val="%1.%2"/>
      <w:lvlJc w:val="left"/>
      <w:pPr>
        <w:ind w:left="1198" w:hanging="1081"/>
      </w:pPr>
      <w:rPr>
        <w:rFonts w:hint="default"/>
        <w:lang w:val="en-US" w:eastAsia="en-US" w:bidi="ar-SA"/>
      </w:rPr>
    </w:lvl>
    <w:lvl w:ilvl="2">
      <w:numFmt w:val="decimalZero"/>
      <w:lvlText w:val="%1.%2.%3"/>
      <w:lvlJc w:val="left"/>
      <w:pPr>
        <w:ind w:left="1198" w:hanging="1081"/>
      </w:pPr>
      <w:rPr>
        <w:rFonts w:hint="default"/>
        <w:w w:val="99"/>
        <w:sz w:val="22"/>
        <w:szCs w:val="22"/>
        <w:lang w:val="en-US" w:eastAsia="en-US" w:bidi="ar-SA"/>
      </w:rPr>
    </w:lvl>
    <w:lvl w:ilvl="3">
      <w:numFmt w:val="bullet"/>
      <w:lvlText w:val=""/>
      <w:lvlJc w:val="left"/>
      <w:pPr>
        <w:ind w:left="1558" w:hanging="361"/>
      </w:pPr>
      <w:rPr>
        <w:rFonts w:ascii="Symbol" w:eastAsia="Symbol" w:hAnsi="Symbol" w:cs="Symbol" w:hint="default"/>
        <w:b w:val="0"/>
        <w:bCs w:val="0"/>
        <w:i w:val="0"/>
        <w:iCs w:val="0"/>
        <w:w w:val="99"/>
        <w:sz w:val="22"/>
        <w:szCs w:val="22"/>
        <w:lang w:val="en-US" w:eastAsia="en-US" w:bidi="ar-SA"/>
      </w:rPr>
    </w:lvl>
    <w:lvl w:ilvl="4">
      <w:numFmt w:val="bullet"/>
      <w:lvlText w:val="•"/>
      <w:lvlJc w:val="left"/>
      <w:pPr>
        <w:ind w:left="4234" w:hanging="361"/>
      </w:pPr>
      <w:rPr>
        <w:rFonts w:hint="default"/>
        <w:lang w:val="en-US" w:eastAsia="en-US" w:bidi="ar-SA"/>
      </w:rPr>
    </w:lvl>
    <w:lvl w:ilvl="5">
      <w:numFmt w:val="bullet"/>
      <w:lvlText w:val="•"/>
      <w:lvlJc w:val="left"/>
      <w:pPr>
        <w:ind w:left="5126" w:hanging="361"/>
      </w:pPr>
      <w:rPr>
        <w:rFonts w:hint="default"/>
        <w:lang w:val="en-US" w:eastAsia="en-US" w:bidi="ar-SA"/>
      </w:rPr>
    </w:lvl>
    <w:lvl w:ilvl="6">
      <w:numFmt w:val="bullet"/>
      <w:lvlText w:val="•"/>
      <w:lvlJc w:val="left"/>
      <w:pPr>
        <w:ind w:left="6018" w:hanging="361"/>
      </w:pPr>
      <w:rPr>
        <w:rFonts w:hint="default"/>
        <w:lang w:val="en-US" w:eastAsia="en-US" w:bidi="ar-SA"/>
      </w:rPr>
    </w:lvl>
    <w:lvl w:ilvl="7">
      <w:numFmt w:val="bullet"/>
      <w:lvlText w:val="•"/>
      <w:lvlJc w:val="left"/>
      <w:pPr>
        <w:ind w:left="6909" w:hanging="361"/>
      </w:pPr>
      <w:rPr>
        <w:rFonts w:hint="default"/>
        <w:lang w:val="en-US" w:eastAsia="en-US" w:bidi="ar-SA"/>
      </w:rPr>
    </w:lvl>
    <w:lvl w:ilvl="8">
      <w:numFmt w:val="bullet"/>
      <w:lvlText w:val="•"/>
      <w:lvlJc w:val="left"/>
      <w:pPr>
        <w:ind w:left="7801" w:hanging="361"/>
      </w:pPr>
      <w:rPr>
        <w:rFonts w:hint="default"/>
        <w:lang w:val="en-US" w:eastAsia="en-US" w:bidi="ar-SA"/>
      </w:rPr>
    </w:lvl>
  </w:abstractNum>
  <w:abstractNum w:abstractNumId="1" w15:restartNumberingAfterBreak="0">
    <w:nsid w:val="07FC0B01"/>
    <w:multiLevelType w:val="multilevel"/>
    <w:tmpl w:val="8A2C4B6E"/>
    <w:lvl w:ilvl="0">
      <w:start w:val="16"/>
      <w:numFmt w:val="upperLetter"/>
      <w:lvlText w:val="%1"/>
      <w:lvlJc w:val="left"/>
      <w:pPr>
        <w:ind w:left="1198" w:hanging="1080"/>
      </w:pPr>
      <w:rPr>
        <w:rFonts w:hint="default"/>
        <w:lang w:val="en-US" w:eastAsia="en-US" w:bidi="ar-SA"/>
      </w:rPr>
    </w:lvl>
    <w:lvl w:ilvl="1">
      <w:start w:val="1"/>
      <w:numFmt w:val="decimal"/>
      <w:lvlText w:val="%1.%2"/>
      <w:lvlJc w:val="left"/>
      <w:pPr>
        <w:ind w:left="1198" w:hanging="1080"/>
      </w:pPr>
      <w:rPr>
        <w:rFonts w:hint="default"/>
        <w:lang w:val="en-US" w:eastAsia="en-US" w:bidi="ar-SA"/>
      </w:rPr>
    </w:lvl>
    <w:lvl w:ilvl="2">
      <w:numFmt w:val="decimalZero"/>
      <w:lvlText w:val="%1.%2.%3"/>
      <w:lvlJc w:val="left"/>
      <w:pPr>
        <w:ind w:left="1198" w:hanging="1080"/>
      </w:pPr>
      <w:rPr>
        <w:rFonts w:hint="default"/>
        <w:w w:val="99"/>
        <w:lang w:val="en-US" w:eastAsia="en-US" w:bidi="ar-SA"/>
      </w:rPr>
    </w:lvl>
    <w:lvl w:ilvl="3">
      <w:numFmt w:val="bullet"/>
      <w:lvlText w:val="•"/>
      <w:lvlJc w:val="left"/>
      <w:pPr>
        <w:ind w:left="3715" w:hanging="1080"/>
      </w:pPr>
      <w:rPr>
        <w:rFonts w:hint="default"/>
        <w:lang w:val="en-US" w:eastAsia="en-US" w:bidi="ar-SA"/>
      </w:rPr>
    </w:lvl>
    <w:lvl w:ilvl="4">
      <w:numFmt w:val="bullet"/>
      <w:lvlText w:val="•"/>
      <w:lvlJc w:val="left"/>
      <w:pPr>
        <w:ind w:left="4553" w:hanging="1080"/>
      </w:pPr>
      <w:rPr>
        <w:rFonts w:hint="default"/>
        <w:lang w:val="en-US" w:eastAsia="en-US" w:bidi="ar-SA"/>
      </w:rPr>
    </w:lvl>
    <w:lvl w:ilvl="5">
      <w:numFmt w:val="bullet"/>
      <w:lvlText w:val="•"/>
      <w:lvlJc w:val="left"/>
      <w:pPr>
        <w:ind w:left="5392" w:hanging="1080"/>
      </w:pPr>
      <w:rPr>
        <w:rFonts w:hint="default"/>
        <w:lang w:val="en-US" w:eastAsia="en-US" w:bidi="ar-SA"/>
      </w:rPr>
    </w:lvl>
    <w:lvl w:ilvl="6">
      <w:numFmt w:val="bullet"/>
      <w:lvlText w:val="•"/>
      <w:lvlJc w:val="left"/>
      <w:pPr>
        <w:ind w:left="6230" w:hanging="1080"/>
      </w:pPr>
      <w:rPr>
        <w:rFonts w:hint="default"/>
        <w:lang w:val="en-US" w:eastAsia="en-US" w:bidi="ar-SA"/>
      </w:rPr>
    </w:lvl>
    <w:lvl w:ilvl="7">
      <w:numFmt w:val="bullet"/>
      <w:lvlText w:val="•"/>
      <w:lvlJc w:val="left"/>
      <w:pPr>
        <w:ind w:left="7069" w:hanging="1080"/>
      </w:pPr>
      <w:rPr>
        <w:rFonts w:hint="default"/>
        <w:lang w:val="en-US" w:eastAsia="en-US" w:bidi="ar-SA"/>
      </w:rPr>
    </w:lvl>
    <w:lvl w:ilvl="8">
      <w:numFmt w:val="bullet"/>
      <w:lvlText w:val="•"/>
      <w:lvlJc w:val="left"/>
      <w:pPr>
        <w:ind w:left="7907" w:hanging="1080"/>
      </w:pPr>
      <w:rPr>
        <w:rFonts w:hint="default"/>
        <w:lang w:val="en-US" w:eastAsia="en-US" w:bidi="ar-SA"/>
      </w:rPr>
    </w:lvl>
  </w:abstractNum>
  <w:abstractNum w:abstractNumId="2" w15:restartNumberingAfterBreak="0">
    <w:nsid w:val="0FA901EA"/>
    <w:multiLevelType w:val="multilevel"/>
    <w:tmpl w:val="282207E6"/>
    <w:lvl w:ilvl="0">
      <w:start w:val="4"/>
      <w:numFmt w:val="upperLetter"/>
      <w:lvlText w:val="%1"/>
      <w:lvlJc w:val="left"/>
      <w:pPr>
        <w:ind w:left="1198" w:hanging="1081"/>
      </w:pPr>
      <w:rPr>
        <w:rFonts w:hint="default"/>
        <w:lang w:val="en-US" w:eastAsia="en-US" w:bidi="ar-SA"/>
      </w:rPr>
    </w:lvl>
    <w:lvl w:ilvl="1">
      <w:start w:val="5"/>
      <w:numFmt w:val="decimal"/>
      <w:lvlText w:val="%1.%2"/>
      <w:lvlJc w:val="left"/>
      <w:pPr>
        <w:ind w:left="1198" w:hanging="1081"/>
      </w:pPr>
      <w:rPr>
        <w:rFonts w:hint="default"/>
        <w:lang w:val="en-US" w:eastAsia="en-US" w:bidi="ar-SA"/>
      </w:rPr>
    </w:lvl>
    <w:lvl w:ilvl="2">
      <w:numFmt w:val="decimalZero"/>
      <w:lvlText w:val="%1.%2.%3"/>
      <w:lvlJc w:val="left"/>
      <w:pPr>
        <w:ind w:left="1198" w:hanging="1081"/>
      </w:pPr>
      <w:rPr>
        <w:rFonts w:hint="default"/>
        <w:w w:val="99"/>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3" w15:restartNumberingAfterBreak="0">
    <w:nsid w:val="127C456B"/>
    <w:multiLevelType w:val="multilevel"/>
    <w:tmpl w:val="D4C62AEA"/>
    <w:lvl w:ilvl="0">
      <w:start w:val="1"/>
      <w:numFmt w:val="upperLetter"/>
      <w:lvlText w:val="%1"/>
      <w:lvlJc w:val="left"/>
      <w:pPr>
        <w:ind w:left="1198" w:hanging="1081"/>
      </w:pPr>
      <w:rPr>
        <w:rFonts w:hint="default"/>
        <w:lang w:val="en-US" w:eastAsia="en-US" w:bidi="ar-SA"/>
      </w:rPr>
    </w:lvl>
    <w:lvl w:ilvl="1">
      <w:start w:val="1"/>
      <w:numFmt w:val="decimal"/>
      <w:lvlText w:val="%1.%2"/>
      <w:lvlJc w:val="left"/>
      <w:pPr>
        <w:ind w:left="1198" w:hanging="1081"/>
      </w:pPr>
      <w:rPr>
        <w:rFonts w:hint="default"/>
        <w:lang w:val="en-US" w:eastAsia="en-US" w:bidi="ar-SA"/>
      </w:rPr>
    </w:lvl>
    <w:lvl w:ilvl="2">
      <w:numFmt w:val="decimalZero"/>
      <w:lvlText w:val="%1.%2.%3"/>
      <w:lvlJc w:val="left"/>
      <w:pPr>
        <w:ind w:left="1198" w:hanging="1081"/>
      </w:pPr>
      <w:rPr>
        <w:rFonts w:hint="default"/>
        <w:w w:val="99"/>
        <w:u w:val="single" w:color="000000"/>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4" w15:restartNumberingAfterBreak="0">
    <w:nsid w:val="1C884C15"/>
    <w:multiLevelType w:val="multilevel"/>
    <w:tmpl w:val="13D8B51C"/>
    <w:lvl w:ilvl="0">
      <w:start w:val="1"/>
      <w:numFmt w:val="upperLetter"/>
      <w:lvlText w:val="%1"/>
      <w:lvlJc w:val="left"/>
      <w:pPr>
        <w:ind w:left="1199" w:hanging="1081"/>
      </w:pPr>
      <w:rPr>
        <w:rFonts w:hint="default"/>
        <w:lang w:val="en-US" w:eastAsia="en-US" w:bidi="ar-SA"/>
      </w:rPr>
    </w:lvl>
    <w:lvl w:ilvl="1">
      <w:start w:val="2"/>
      <w:numFmt w:val="decimal"/>
      <w:lvlText w:val="%1.%2"/>
      <w:lvlJc w:val="left"/>
      <w:pPr>
        <w:ind w:left="1199" w:hanging="1081"/>
      </w:pPr>
      <w:rPr>
        <w:rFonts w:hint="default"/>
        <w:lang w:val="en-US" w:eastAsia="en-US" w:bidi="ar-SA"/>
      </w:rPr>
    </w:lvl>
    <w:lvl w:ilvl="2">
      <w:numFmt w:val="decimalZero"/>
      <w:lvlText w:val="%1.%2.%3"/>
      <w:lvlJc w:val="left"/>
      <w:pPr>
        <w:ind w:left="1199" w:hanging="1081"/>
      </w:pPr>
      <w:rPr>
        <w:rFonts w:hint="default"/>
        <w:w w:val="99"/>
        <w:u w:val="single" w:color="000000"/>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5" w15:restartNumberingAfterBreak="0">
    <w:nsid w:val="2B260E6F"/>
    <w:multiLevelType w:val="multilevel"/>
    <w:tmpl w:val="3F1A2688"/>
    <w:lvl w:ilvl="0">
      <w:start w:val="8"/>
      <w:numFmt w:val="upperLetter"/>
      <w:lvlText w:val="%1"/>
      <w:lvlJc w:val="left"/>
      <w:pPr>
        <w:ind w:left="1199" w:hanging="1081"/>
      </w:pPr>
      <w:rPr>
        <w:rFonts w:hint="default"/>
        <w:lang w:val="en-US" w:eastAsia="en-US" w:bidi="ar-SA"/>
      </w:rPr>
    </w:lvl>
    <w:lvl w:ilvl="1">
      <w:start w:val="1"/>
      <w:numFmt w:val="decimal"/>
      <w:lvlText w:val="%1.%2"/>
      <w:lvlJc w:val="left"/>
      <w:pPr>
        <w:ind w:left="1199" w:hanging="1081"/>
      </w:pPr>
      <w:rPr>
        <w:rFonts w:hint="default"/>
        <w:lang w:val="en-US" w:eastAsia="en-US" w:bidi="ar-SA"/>
      </w:rPr>
    </w:lvl>
    <w:lvl w:ilvl="2">
      <w:numFmt w:val="decimalZero"/>
      <w:lvlText w:val="%1.%2.%3"/>
      <w:lvlJc w:val="left"/>
      <w:pPr>
        <w:ind w:left="1199" w:hanging="1081"/>
      </w:pPr>
      <w:rPr>
        <w:rFonts w:hint="default"/>
        <w:w w:val="99"/>
        <w:u w:val="single" w:color="000000"/>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6" w15:restartNumberingAfterBreak="0">
    <w:nsid w:val="3192752B"/>
    <w:multiLevelType w:val="multilevel"/>
    <w:tmpl w:val="3F1A2688"/>
    <w:lvl w:ilvl="0">
      <w:start w:val="8"/>
      <w:numFmt w:val="upperLetter"/>
      <w:lvlText w:val="%1"/>
      <w:lvlJc w:val="left"/>
      <w:pPr>
        <w:ind w:left="1199" w:hanging="1081"/>
      </w:pPr>
      <w:rPr>
        <w:rFonts w:hint="default"/>
        <w:lang w:val="en-US" w:eastAsia="en-US" w:bidi="ar-SA"/>
      </w:rPr>
    </w:lvl>
    <w:lvl w:ilvl="1">
      <w:start w:val="1"/>
      <w:numFmt w:val="decimal"/>
      <w:lvlText w:val="%1.%2"/>
      <w:lvlJc w:val="left"/>
      <w:pPr>
        <w:ind w:left="1199" w:hanging="1081"/>
      </w:pPr>
      <w:rPr>
        <w:rFonts w:hint="default"/>
        <w:lang w:val="en-US" w:eastAsia="en-US" w:bidi="ar-SA"/>
      </w:rPr>
    </w:lvl>
    <w:lvl w:ilvl="2">
      <w:numFmt w:val="decimalZero"/>
      <w:lvlText w:val="%1.%2.%3"/>
      <w:lvlJc w:val="left"/>
      <w:pPr>
        <w:ind w:left="1199" w:hanging="1081"/>
      </w:pPr>
      <w:rPr>
        <w:rFonts w:hint="default"/>
        <w:w w:val="99"/>
        <w:u w:val="single" w:color="000000"/>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7" w15:restartNumberingAfterBreak="0">
    <w:nsid w:val="5DDE6426"/>
    <w:multiLevelType w:val="multilevel"/>
    <w:tmpl w:val="AFD4FE58"/>
    <w:lvl w:ilvl="0">
      <w:start w:val="4"/>
      <w:numFmt w:val="upperLetter"/>
      <w:lvlText w:val="%1"/>
      <w:lvlJc w:val="left"/>
      <w:pPr>
        <w:ind w:left="1199" w:hanging="1081"/>
      </w:pPr>
      <w:rPr>
        <w:rFonts w:hint="default"/>
        <w:lang w:val="en-US" w:eastAsia="en-US" w:bidi="ar-SA"/>
      </w:rPr>
    </w:lvl>
    <w:lvl w:ilvl="1">
      <w:start w:val="3"/>
      <w:numFmt w:val="decimal"/>
      <w:lvlText w:val="%1.%2"/>
      <w:lvlJc w:val="left"/>
      <w:pPr>
        <w:ind w:left="1199" w:hanging="1081"/>
      </w:pPr>
      <w:rPr>
        <w:rFonts w:hint="default"/>
        <w:lang w:val="en-US" w:eastAsia="en-US" w:bidi="ar-SA"/>
      </w:rPr>
    </w:lvl>
    <w:lvl w:ilvl="2">
      <w:numFmt w:val="decimalZero"/>
      <w:lvlText w:val="%1.%2.%3"/>
      <w:lvlJc w:val="left"/>
      <w:pPr>
        <w:ind w:left="1199" w:hanging="1081"/>
      </w:pPr>
      <w:rPr>
        <w:rFonts w:hint="default"/>
        <w:w w:val="99"/>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abstractNum w:abstractNumId="8" w15:restartNumberingAfterBreak="0">
    <w:nsid w:val="683C0571"/>
    <w:multiLevelType w:val="multilevel"/>
    <w:tmpl w:val="D2AE0DE8"/>
    <w:lvl w:ilvl="0">
      <w:start w:val="4"/>
      <w:numFmt w:val="upperLetter"/>
      <w:lvlText w:val="%1"/>
      <w:lvlJc w:val="left"/>
      <w:pPr>
        <w:ind w:left="1198" w:hanging="1080"/>
      </w:pPr>
      <w:rPr>
        <w:rFonts w:hint="default"/>
        <w:lang w:val="en-US" w:eastAsia="en-US" w:bidi="ar-SA"/>
      </w:rPr>
    </w:lvl>
    <w:lvl w:ilvl="1">
      <w:start w:val="1"/>
      <w:numFmt w:val="decimal"/>
      <w:lvlText w:val="%1.%2"/>
      <w:lvlJc w:val="left"/>
      <w:pPr>
        <w:ind w:left="1198" w:hanging="1080"/>
      </w:pPr>
      <w:rPr>
        <w:rFonts w:hint="default"/>
        <w:lang w:val="en-US" w:eastAsia="en-US" w:bidi="ar-SA"/>
      </w:rPr>
    </w:lvl>
    <w:lvl w:ilvl="2">
      <w:numFmt w:val="decimalZero"/>
      <w:lvlText w:val="%1.%2.%3"/>
      <w:lvlJc w:val="left"/>
      <w:pPr>
        <w:ind w:left="1198" w:hanging="1080"/>
      </w:pPr>
      <w:rPr>
        <w:rFonts w:hint="default"/>
        <w:w w:val="99"/>
        <w:lang w:val="en-US" w:eastAsia="en-US" w:bidi="ar-SA"/>
      </w:rPr>
    </w:lvl>
    <w:lvl w:ilvl="3">
      <w:numFmt w:val="bullet"/>
      <w:lvlText w:val="•"/>
      <w:lvlJc w:val="left"/>
      <w:pPr>
        <w:ind w:left="3715" w:hanging="1080"/>
      </w:pPr>
      <w:rPr>
        <w:rFonts w:hint="default"/>
        <w:lang w:val="en-US" w:eastAsia="en-US" w:bidi="ar-SA"/>
      </w:rPr>
    </w:lvl>
    <w:lvl w:ilvl="4">
      <w:numFmt w:val="bullet"/>
      <w:lvlText w:val="•"/>
      <w:lvlJc w:val="left"/>
      <w:pPr>
        <w:ind w:left="4553" w:hanging="1080"/>
      </w:pPr>
      <w:rPr>
        <w:rFonts w:hint="default"/>
        <w:lang w:val="en-US" w:eastAsia="en-US" w:bidi="ar-SA"/>
      </w:rPr>
    </w:lvl>
    <w:lvl w:ilvl="5">
      <w:numFmt w:val="bullet"/>
      <w:lvlText w:val="•"/>
      <w:lvlJc w:val="left"/>
      <w:pPr>
        <w:ind w:left="5392" w:hanging="1080"/>
      </w:pPr>
      <w:rPr>
        <w:rFonts w:hint="default"/>
        <w:lang w:val="en-US" w:eastAsia="en-US" w:bidi="ar-SA"/>
      </w:rPr>
    </w:lvl>
    <w:lvl w:ilvl="6">
      <w:numFmt w:val="bullet"/>
      <w:lvlText w:val="•"/>
      <w:lvlJc w:val="left"/>
      <w:pPr>
        <w:ind w:left="6230" w:hanging="1080"/>
      </w:pPr>
      <w:rPr>
        <w:rFonts w:hint="default"/>
        <w:lang w:val="en-US" w:eastAsia="en-US" w:bidi="ar-SA"/>
      </w:rPr>
    </w:lvl>
    <w:lvl w:ilvl="7">
      <w:numFmt w:val="bullet"/>
      <w:lvlText w:val="•"/>
      <w:lvlJc w:val="left"/>
      <w:pPr>
        <w:ind w:left="7069" w:hanging="1080"/>
      </w:pPr>
      <w:rPr>
        <w:rFonts w:hint="default"/>
        <w:lang w:val="en-US" w:eastAsia="en-US" w:bidi="ar-SA"/>
      </w:rPr>
    </w:lvl>
    <w:lvl w:ilvl="8">
      <w:numFmt w:val="bullet"/>
      <w:lvlText w:val="•"/>
      <w:lvlJc w:val="left"/>
      <w:pPr>
        <w:ind w:left="7907" w:hanging="1080"/>
      </w:pPr>
      <w:rPr>
        <w:rFonts w:hint="default"/>
        <w:lang w:val="en-US" w:eastAsia="en-US" w:bidi="ar-SA"/>
      </w:rPr>
    </w:lvl>
  </w:abstractNum>
  <w:abstractNum w:abstractNumId="9" w15:restartNumberingAfterBreak="0">
    <w:nsid w:val="6C7F1C58"/>
    <w:multiLevelType w:val="hybridMultilevel"/>
    <w:tmpl w:val="0D585DD2"/>
    <w:lvl w:ilvl="0" w:tplc="A28C80C0">
      <w:start w:val="1"/>
      <w:numFmt w:val="decimal"/>
      <w:lvlText w:val="%1."/>
      <w:lvlJc w:val="left"/>
      <w:pPr>
        <w:ind w:left="1918" w:hanging="720"/>
      </w:pPr>
      <w:rPr>
        <w:rFonts w:ascii="Arial" w:eastAsia="Arial" w:hAnsi="Arial" w:cs="Arial" w:hint="default"/>
        <w:b/>
        <w:bCs/>
        <w:i/>
        <w:iCs/>
        <w:w w:val="99"/>
        <w:sz w:val="22"/>
        <w:szCs w:val="22"/>
        <w:lang w:val="en-US" w:eastAsia="en-US" w:bidi="ar-SA"/>
      </w:rPr>
    </w:lvl>
    <w:lvl w:ilvl="1" w:tplc="B4883F20">
      <w:numFmt w:val="bullet"/>
      <w:lvlText w:val="•"/>
      <w:lvlJc w:val="left"/>
      <w:pPr>
        <w:ind w:left="2686" w:hanging="720"/>
      </w:pPr>
      <w:rPr>
        <w:rFonts w:hint="default"/>
        <w:lang w:val="en-US" w:eastAsia="en-US" w:bidi="ar-SA"/>
      </w:rPr>
    </w:lvl>
    <w:lvl w:ilvl="2" w:tplc="0AC208B8">
      <w:numFmt w:val="bullet"/>
      <w:lvlText w:val="•"/>
      <w:lvlJc w:val="left"/>
      <w:pPr>
        <w:ind w:left="3452" w:hanging="720"/>
      </w:pPr>
      <w:rPr>
        <w:rFonts w:hint="default"/>
        <w:lang w:val="en-US" w:eastAsia="en-US" w:bidi="ar-SA"/>
      </w:rPr>
    </w:lvl>
    <w:lvl w:ilvl="3" w:tplc="B3FA2946">
      <w:numFmt w:val="bullet"/>
      <w:lvlText w:val="•"/>
      <w:lvlJc w:val="left"/>
      <w:pPr>
        <w:ind w:left="4219" w:hanging="720"/>
      </w:pPr>
      <w:rPr>
        <w:rFonts w:hint="default"/>
        <w:lang w:val="en-US" w:eastAsia="en-US" w:bidi="ar-SA"/>
      </w:rPr>
    </w:lvl>
    <w:lvl w:ilvl="4" w:tplc="AE86F906">
      <w:numFmt w:val="bullet"/>
      <w:lvlText w:val="•"/>
      <w:lvlJc w:val="left"/>
      <w:pPr>
        <w:ind w:left="4985" w:hanging="720"/>
      </w:pPr>
      <w:rPr>
        <w:rFonts w:hint="default"/>
        <w:lang w:val="en-US" w:eastAsia="en-US" w:bidi="ar-SA"/>
      </w:rPr>
    </w:lvl>
    <w:lvl w:ilvl="5" w:tplc="DC8A4360">
      <w:numFmt w:val="bullet"/>
      <w:lvlText w:val="•"/>
      <w:lvlJc w:val="left"/>
      <w:pPr>
        <w:ind w:left="5752" w:hanging="720"/>
      </w:pPr>
      <w:rPr>
        <w:rFonts w:hint="default"/>
        <w:lang w:val="en-US" w:eastAsia="en-US" w:bidi="ar-SA"/>
      </w:rPr>
    </w:lvl>
    <w:lvl w:ilvl="6" w:tplc="3D766646">
      <w:numFmt w:val="bullet"/>
      <w:lvlText w:val="•"/>
      <w:lvlJc w:val="left"/>
      <w:pPr>
        <w:ind w:left="6518" w:hanging="720"/>
      </w:pPr>
      <w:rPr>
        <w:rFonts w:hint="default"/>
        <w:lang w:val="en-US" w:eastAsia="en-US" w:bidi="ar-SA"/>
      </w:rPr>
    </w:lvl>
    <w:lvl w:ilvl="7" w:tplc="F79832CE">
      <w:numFmt w:val="bullet"/>
      <w:lvlText w:val="•"/>
      <w:lvlJc w:val="left"/>
      <w:pPr>
        <w:ind w:left="7285" w:hanging="720"/>
      </w:pPr>
      <w:rPr>
        <w:rFonts w:hint="default"/>
        <w:lang w:val="en-US" w:eastAsia="en-US" w:bidi="ar-SA"/>
      </w:rPr>
    </w:lvl>
    <w:lvl w:ilvl="8" w:tplc="4FCE111C">
      <w:numFmt w:val="bullet"/>
      <w:lvlText w:val="•"/>
      <w:lvlJc w:val="left"/>
      <w:pPr>
        <w:ind w:left="8051" w:hanging="720"/>
      </w:pPr>
      <w:rPr>
        <w:rFonts w:hint="default"/>
        <w:lang w:val="en-US" w:eastAsia="en-US" w:bidi="ar-SA"/>
      </w:rPr>
    </w:lvl>
  </w:abstractNum>
  <w:abstractNum w:abstractNumId="10" w15:restartNumberingAfterBreak="0">
    <w:nsid w:val="70A36195"/>
    <w:multiLevelType w:val="multilevel"/>
    <w:tmpl w:val="C3CE2CA8"/>
    <w:lvl w:ilvl="0">
      <w:start w:val="4"/>
      <w:numFmt w:val="upperLetter"/>
      <w:lvlText w:val="%1"/>
      <w:lvlJc w:val="left"/>
      <w:pPr>
        <w:ind w:left="1199" w:hanging="1081"/>
      </w:pPr>
      <w:rPr>
        <w:rFonts w:hint="default"/>
        <w:lang w:val="en-US" w:eastAsia="en-US" w:bidi="ar-SA"/>
      </w:rPr>
    </w:lvl>
    <w:lvl w:ilvl="1">
      <w:start w:val="2"/>
      <w:numFmt w:val="decimal"/>
      <w:lvlText w:val="%1.%2"/>
      <w:lvlJc w:val="left"/>
      <w:pPr>
        <w:ind w:left="1199" w:hanging="1081"/>
      </w:pPr>
      <w:rPr>
        <w:rFonts w:hint="default"/>
        <w:lang w:val="en-US" w:eastAsia="en-US" w:bidi="ar-SA"/>
      </w:rPr>
    </w:lvl>
    <w:lvl w:ilvl="2">
      <w:numFmt w:val="decimalZero"/>
      <w:lvlText w:val="%1.%2.%3"/>
      <w:lvlJc w:val="left"/>
      <w:pPr>
        <w:ind w:left="1199" w:hanging="1081"/>
      </w:pPr>
      <w:rPr>
        <w:rFonts w:hint="default"/>
        <w:w w:val="99"/>
        <w:u w:val="single" w:color="000000"/>
        <w:lang w:val="en-US" w:eastAsia="en-US" w:bidi="ar-SA"/>
      </w:rPr>
    </w:lvl>
    <w:lvl w:ilvl="3">
      <w:numFmt w:val="bullet"/>
      <w:lvlText w:val=""/>
      <w:lvlJc w:val="left"/>
      <w:pPr>
        <w:ind w:left="1558" w:hanging="361"/>
      </w:pPr>
      <w:rPr>
        <w:rFonts w:ascii="Symbol" w:eastAsia="Symbol" w:hAnsi="Symbol" w:cs="Symbol" w:hint="default"/>
        <w:b w:val="0"/>
        <w:bCs w:val="0"/>
        <w:i w:val="0"/>
        <w:iCs w:val="0"/>
        <w:w w:val="99"/>
        <w:sz w:val="22"/>
        <w:szCs w:val="22"/>
        <w:lang w:val="en-US" w:eastAsia="en-US" w:bidi="ar-SA"/>
      </w:rPr>
    </w:lvl>
    <w:lvl w:ilvl="4">
      <w:numFmt w:val="bullet"/>
      <w:lvlText w:val="•"/>
      <w:lvlJc w:val="left"/>
      <w:pPr>
        <w:ind w:left="4234" w:hanging="361"/>
      </w:pPr>
      <w:rPr>
        <w:rFonts w:hint="default"/>
        <w:lang w:val="en-US" w:eastAsia="en-US" w:bidi="ar-SA"/>
      </w:rPr>
    </w:lvl>
    <w:lvl w:ilvl="5">
      <w:numFmt w:val="bullet"/>
      <w:lvlText w:val="•"/>
      <w:lvlJc w:val="left"/>
      <w:pPr>
        <w:ind w:left="5126" w:hanging="361"/>
      </w:pPr>
      <w:rPr>
        <w:rFonts w:hint="default"/>
        <w:lang w:val="en-US" w:eastAsia="en-US" w:bidi="ar-SA"/>
      </w:rPr>
    </w:lvl>
    <w:lvl w:ilvl="6">
      <w:numFmt w:val="bullet"/>
      <w:lvlText w:val="•"/>
      <w:lvlJc w:val="left"/>
      <w:pPr>
        <w:ind w:left="6018" w:hanging="361"/>
      </w:pPr>
      <w:rPr>
        <w:rFonts w:hint="default"/>
        <w:lang w:val="en-US" w:eastAsia="en-US" w:bidi="ar-SA"/>
      </w:rPr>
    </w:lvl>
    <w:lvl w:ilvl="7">
      <w:numFmt w:val="bullet"/>
      <w:lvlText w:val="•"/>
      <w:lvlJc w:val="left"/>
      <w:pPr>
        <w:ind w:left="6909" w:hanging="361"/>
      </w:pPr>
      <w:rPr>
        <w:rFonts w:hint="default"/>
        <w:lang w:val="en-US" w:eastAsia="en-US" w:bidi="ar-SA"/>
      </w:rPr>
    </w:lvl>
    <w:lvl w:ilvl="8">
      <w:numFmt w:val="bullet"/>
      <w:lvlText w:val="•"/>
      <w:lvlJc w:val="left"/>
      <w:pPr>
        <w:ind w:left="7801" w:hanging="361"/>
      </w:pPr>
      <w:rPr>
        <w:rFonts w:hint="default"/>
        <w:lang w:val="en-US" w:eastAsia="en-US" w:bidi="ar-SA"/>
      </w:rPr>
    </w:lvl>
  </w:abstractNum>
  <w:abstractNum w:abstractNumId="11" w15:restartNumberingAfterBreak="0">
    <w:nsid w:val="7A73655C"/>
    <w:multiLevelType w:val="multilevel"/>
    <w:tmpl w:val="76DC4612"/>
    <w:lvl w:ilvl="0">
      <w:start w:val="4"/>
      <w:numFmt w:val="upperLetter"/>
      <w:lvlText w:val="%1"/>
      <w:lvlJc w:val="left"/>
      <w:pPr>
        <w:ind w:left="1198" w:hanging="1081"/>
      </w:pPr>
      <w:rPr>
        <w:rFonts w:hint="default"/>
        <w:lang w:val="en-US" w:eastAsia="en-US" w:bidi="ar-SA"/>
      </w:rPr>
    </w:lvl>
    <w:lvl w:ilvl="1">
      <w:start w:val="4"/>
      <w:numFmt w:val="decimal"/>
      <w:lvlText w:val="%1.%2"/>
      <w:lvlJc w:val="left"/>
      <w:pPr>
        <w:ind w:left="1198" w:hanging="1081"/>
      </w:pPr>
      <w:rPr>
        <w:rFonts w:hint="default"/>
        <w:lang w:val="en-US" w:eastAsia="en-US" w:bidi="ar-SA"/>
      </w:rPr>
    </w:lvl>
    <w:lvl w:ilvl="2">
      <w:numFmt w:val="decimalZero"/>
      <w:lvlText w:val="%1.%2.%3"/>
      <w:lvlJc w:val="left"/>
      <w:pPr>
        <w:ind w:left="1198" w:hanging="1081"/>
      </w:pPr>
      <w:rPr>
        <w:rFonts w:hint="default"/>
        <w:w w:val="99"/>
        <w:u w:val="single" w:color="000000"/>
        <w:lang w:val="en-US" w:eastAsia="en-US" w:bidi="ar-SA"/>
      </w:rPr>
    </w:lvl>
    <w:lvl w:ilvl="3">
      <w:numFmt w:val="bullet"/>
      <w:lvlText w:val="•"/>
      <w:lvlJc w:val="left"/>
      <w:pPr>
        <w:ind w:left="3715" w:hanging="1081"/>
      </w:pPr>
      <w:rPr>
        <w:rFonts w:hint="default"/>
        <w:lang w:val="en-US" w:eastAsia="en-US" w:bidi="ar-SA"/>
      </w:rPr>
    </w:lvl>
    <w:lvl w:ilvl="4">
      <w:numFmt w:val="bullet"/>
      <w:lvlText w:val="•"/>
      <w:lvlJc w:val="left"/>
      <w:pPr>
        <w:ind w:left="4553" w:hanging="1081"/>
      </w:pPr>
      <w:rPr>
        <w:rFonts w:hint="default"/>
        <w:lang w:val="en-US" w:eastAsia="en-US" w:bidi="ar-SA"/>
      </w:rPr>
    </w:lvl>
    <w:lvl w:ilvl="5">
      <w:numFmt w:val="bullet"/>
      <w:lvlText w:val="•"/>
      <w:lvlJc w:val="left"/>
      <w:pPr>
        <w:ind w:left="5392" w:hanging="1081"/>
      </w:pPr>
      <w:rPr>
        <w:rFonts w:hint="default"/>
        <w:lang w:val="en-US" w:eastAsia="en-US" w:bidi="ar-SA"/>
      </w:rPr>
    </w:lvl>
    <w:lvl w:ilvl="6">
      <w:numFmt w:val="bullet"/>
      <w:lvlText w:val="•"/>
      <w:lvlJc w:val="left"/>
      <w:pPr>
        <w:ind w:left="6230" w:hanging="1081"/>
      </w:pPr>
      <w:rPr>
        <w:rFonts w:hint="default"/>
        <w:lang w:val="en-US" w:eastAsia="en-US" w:bidi="ar-SA"/>
      </w:rPr>
    </w:lvl>
    <w:lvl w:ilvl="7">
      <w:numFmt w:val="bullet"/>
      <w:lvlText w:val="•"/>
      <w:lvlJc w:val="left"/>
      <w:pPr>
        <w:ind w:left="7069" w:hanging="1081"/>
      </w:pPr>
      <w:rPr>
        <w:rFonts w:hint="default"/>
        <w:lang w:val="en-US" w:eastAsia="en-US" w:bidi="ar-SA"/>
      </w:rPr>
    </w:lvl>
    <w:lvl w:ilvl="8">
      <w:numFmt w:val="bullet"/>
      <w:lvlText w:val="•"/>
      <w:lvlJc w:val="left"/>
      <w:pPr>
        <w:ind w:left="7907" w:hanging="1081"/>
      </w:pPr>
      <w:rPr>
        <w:rFonts w:hint="default"/>
        <w:lang w:val="en-US" w:eastAsia="en-US" w:bidi="ar-SA"/>
      </w:rPr>
    </w:lvl>
  </w:abstractNum>
  <w:num w:numId="1" w16cid:durableId="1267540117">
    <w:abstractNumId w:val="4"/>
  </w:num>
  <w:num w:numId="2" w16cid:durableId="426923360">
    <w:abstractNumId w:val="3"/>
  </w:num>
  <w:num w:numId="3" w16cid:durableId="2019192147">
    <w:abstractNumId w:val="2"/>
  </w:num>
  <w:num w:numId="4" w16cid:durableId="1652054151">
    <w:abstractNumId w:val="11"/>
  </w:num>
  <w:num w:numId="5" w16cid:durableId="2032797211">
    <w:abstractNumId w:val="7"/>
  </w:num>
  <w:num w:numId="6" w16cid:durableId="60905059">
    <w:abstractNumId w:val="10"/>
  </w:num>
  <w:num w:numId="7" w16cid:durableId="231543551">
    <w:abstractNumId w:val="8"/>
  </w:num>
  <w:num w:numId="8" w16cid:durableId="1289169352">
    <w:abstractNumId w:val="0"/>
  </w:num>
  <w:num w:numId="9" w16cid:durableId="695888883">
    <w:abstractNumId w:val="1"/>
  </w:num>
  <w:num w:numId="10" w16cid:durableId="2011256655">
    <w:abstractNumId w:val="9"/>
  </w:num>
  <w:num w:numId="11" w16cid:durableId="661466833">
    <w:abstractNumId w:val="5"/>
  </w:num>
  <w:num w:numId="12" w16cid:durableId="9943826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D5"/>
    <w:rsid w:val="0001185E"/>
    <w:rsid w:val="00063047"/>
    <w:rsid w:val="001B057C"/>
    <w:rsid w:val="001C2FCF"/>
    <w:rsid w:val="003B398A"/>
    <w:rsid w:val="003D3BA2"/>
    <w:rsid w:val="008337D5"/>
    <w:rsid w:val="00D23032"/>
    <w:rsid w:val="00F95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8F1147"/>
  <w15:docId w15:val="{4D13D87D-084D-4783-8886-CCE3ECC3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032"/>
    <w:rPr>
      <w:rFonts w:ascii="Arial" w:eastAsia="Arial" w:hAnsi="Arial" w:cs="Arial"/>
    </w:rPr>
  </w:style>
  <w:style w:type="paragraph" w:styleId="Heading1">
    <w:name w:val="heading 1"/>
    <w:basedOn w:val="Normal"/>
    <w:uiPriority w:val="9"/>
    <w:qFormat/>
    <w:pPr>
      <w:spacing w:before="93"/>
      <w:ind w:left="2238" w:right="2225"/>
      <w:jc w:val="center"/>
      <w:outlineLvl w:val="0"/>
    </w:pPr>
    <w:rPr>
      <w:b/>
      <w:bCs/>
      <w:i/>
      <w:iCs/>
      <w:sz w:val="24"/>
      <w:szCs w:val="24"/>
    </w:rPr>
  </w:style>
  <w:style w:type="paragraph" w:styleId="Heading2">
    <w:name w:val="heading 2"/>
    <w:basedOn w:val="Normal"/>
    <w:uiPriority w:val="9"/>
    <w:unhideWhenUsed/>
    <w:qFormat/>
    <w:pPr>
      <w:ind w:left="1198" w:hanging="1081"/>
      <w:outlineLvl w:val="1"/>
    </w:pPr>
    <w:rPr>
      <w:b/>
      <w:bCs/>
      <w:u w:val="single" w:color="000000"/>
    </w:rPr>
  </w:style>
  <w:style w:type="paragraph" w:styleId="Heading3">
    <w:name w:val="heading 3"/>
    <w:basedOn w:val="Normal"/>
    <w:uiPriority w:val="9"/>
    <w:unhideWhenUsed/>
    <w:qFormat/>
    <w:pPr>
      <w:spacing w:before="1"/>
      <w:ind w:left="1918" w:hanging="721"/>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98" w:hanging="108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sunderland City Council</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Smith</dc:creator>
  <cp:lastModifiedBy>Phil Smith</cp:lastModifiedBy>
  <cp:revision>3</cp:revision>
  <dcterms:created xsi:type="dcterms:W3CDTF">2024-01-05T12:16:00Z</dcterms:created>
  <dcterms:modified xsi:type="dcterms:W3CDTF">2024-01-05T12:17:00Z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2023-12-20T00:00:00Z</vt:filetime>
  </property>
</Properties>
</file>