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1C781" w14:textId="11738349" w:rsidR="008A02D1" w:rsidRDefault="00FA7BEB" w:rsidP="00FA7BEB">
      <w:pPr>
        <w:spacing w:line="360" w:lineRule="auto"/>
        <w:jc w:val="center"/>
        <w:rPr>
          <w:b/>
          <w:bCs/>
          <w:u w:val="none"/>
        </w:rPr>
      </w:pPr>
      <w:bookmarkStart w:id="0" w:name="_GoBack"/>
      <w:bookmarkEnd w:id="0"/>
      <w:r w:rsidRPr="00FA7BEB">
        <w:rPr>
          <w:b/>
          <w:bCs/>
          <w:u w:val="none"/>
        </w:rPr>
        <w:t>Application for the discharge of a condition relating to planning approval No 2023/0129. Agricultural building at Fold Head Farm, Hallfold, Whitworth OL12 8XL</w:t>
      </w:r>
    </w:p>
    <w:p w14:paraId="5D99781A" w14:textId="77777777" w:rsidR="00D20191" w:rsidRDefault="00D20191" w:rsidP="00FA7BEB">
      <w:pPr>
        <w:spacing w:line="360" w:lineRule="auto"/>
        <w:jc w:val="center"/>
        <w:rPr>
          <w:b/>
          <w:bCs/>
          <w:u w:val="none"/>
        </w:rPr>
      </w:pPr>
    </w:p>
    <w:p w14:paraId="4283FBD3" w14:textId="77777777" w:rsidR="00D20191" w:rsidRDefault="00D20191" w:rsidP="00FA7BEB">
      <w:pPr>
        <w:spacing w:line="360" w:lineRule="auto"/>
        <w:jc w:val="center"/>
        <w:rPr>
          <w:b/>
          <w:bCs/>
          <w:u w:val="none"/>
        </w:rPr>
      </w:pPr>
    </w:p>
    <w:p w14:paraId="0498CC58" w14:textId="77777777" w:rsidR="00D20191" w:rsidRDefault="00D20191" w:rsidP="00FA7BEB">
      <w:pPr>
        <w:spacing w:line="360" w:lineRule="auto"/>
        <w:jc w:val="center"/>
        <w:rPr>
          <w:b/>
          <w:bCs/>
          <w:u w:val="none"/>
        </w:rPr>
      </w:pPr>
    </w:p>
    <w:p w14:paraId="6980CD72" w14:textId="77777777" w:rsidR="00D20191" w:rsidRDefault="00D20191" w:rsidP="00FA7BEB">
      <w:pPr>
        <w:spacing w:line="360" w:lineRule="auto"/>
        <w:jc w:val="center"/>
        <w:rPr>
          <w:b/>
          <w:bCs/>
          <w:u w:val="none"/>
        </w:rPr>
      </w:pPr>
    </w:p>
    <w:p w14:paraId="64A29065" w14:textId="10EA89EA" w:rsidR="00FA7BEB" w:rsidRDefault="00361834" w:rsidP="00FA7BEB">
      <w:pPr>
        <w:spacing w:line="360" w:lineRule="auto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eastAsia="en-GB"/>
        </w:rPr>
        <w:drawing>
          <wp:inline distT="0" distB="0" distL="0" distR="0" wp14:anchorId="10B98EBB" wp14:editId="72BEC02A">
            <wp:extent cx="3830400" cy="2872800"/>
            <wp:effectExtent l="0" t="0" r="0" b="3810"/>
            <wp:docPr id="25751038" name="Picture 52" descr="A road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1038" name="Picture 52" descr="A road leading to a buil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7131" w14:textId="3293192D" w:rsidR="00D20191" w:rsidRDefault="00D20191" w:rsidP="00D20191">
      <w:pPr>
        <w:spacing w:line="360" w:lineRule="auto"/>
        <w:jc w:val="center"/>
        <w:rPr>
          <w:rFonts w:eastAsia="Lucida Sans Unicode"/>
          <w:color w:val="000000"/>
          <w:sz w:val="22"/>
          <w:szCs w:val="22"/>
          <w:u w:val="none"/>
          <w:lang w:eastAsia="en-GB"/>
        </w:rPr>
      </w:pPr>
    </w:p>
    <w:p w14:paraId="0742235A" w14:textId="77777777" w:rsidR="00D20191" w:rsidRDefault="00D20191" w:rsidP="00D20191">
      <w:pPr>
        <w:spacing w:line="360" w:lineRule="auto"/>
        <w:jc w:val="center"/>
        <w:rPr>
          <w:rFonts w:eastAsia="Lucida Sans Unicode"/>
          <w:color w:val="000000"/>
          <w:sz w:val="22"/>
          <w:szCs w:val="22"/>
          <w:u w:val="none"/>
          <w:lang w:eastAsia="en-GB"/>
        </w:rPr>
      </w:pPr>
    </w:p>
    <w:p w14:paraId="076BDE2A" w14:textId="77777777" w:rsidR="00D20191" w:rsidRPr="00D20191" w:rsidRDefault="00D20191" w:rsidP="00D20191">
      <w:pPr>
        <w:spacing w:line="360" w:lineRule="auto"/>
        <w:jc w:val="center"/>
        <w:rPr>
          <w:rFonts w:eastAsia="Lucida Sans Unicode"/>
          <w:color w:val="000000"/>
          <w:sz w:val="22"/>
          <w:szCs w:val="22"/>
          <w:u w:val="none"/>
          <w:lang w:eastAsia="en-GB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9"/>
        <w:gridCol w:w="475"/>
      </w:tblGrid>
      <w:tr w:rsidR="00D20191" w:rsidRPr="00D20191" w14:paraId="2742F019" w14:textId="77777777" w:rsidTr="00DC5E3E">
        <w:trPr>
          <w:tblHeader/>
          <w:jc w:val="center"/>
        </w:trPr>
        <w:tc>
          <w:tcPr>
            <w:tcW w:w="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BA864B4" w14:textId="77777777" w:rsidR="00D20191" w:rsidRPr="00D20191" w:rsidRDefault="00D20191" w:rsidP="00D20191">
            <w:pPr>
              <w:widowControl w:val="0"/>
              <w:suppressLineNumbers/>
              <w:shd w:val="clear" w:color="auto" w:fill="FF0000"/>
              <w:suppressAutoHyphens/>
              <w:snapToGrid w:val="0"/>
              <w:spacing w:after="0" w:line="360" w:lineRule="auto"/>
              <w:ind w:left="0" w:firstLine="0"/>
              <w:jc w:val="right"/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</w:pPr>
            <w:r w:rsidRPr="00D20191"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  <w:t>H</w:t>
            </w:r>
          </w:p>
        </w:tc>
        <w:tc>
          <w:tcPr>
            <w:tcW w:w="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2C298D" w14:textId="77777777" w:rsidR="00D20191" w:rsidRPr="00D20191" w:rsidRDefault="00D20191" w:rsidP="00D20191">
            <w:pPr>
              <w:widowControl w:val="0"/>
              <w:suppressLineNumbers/>
              <w:shd w:val="clear" w:color="auto" w:fill="FFFF00"/>
              <w:suppressAutoHyphens/>
              <w:snapToGrid w:val="0"/>
              <w:spacing w:after="0" w:line="360" w:lineRule="auto"/>
              <w:ind w:left="0" w:firstLine="0"/>
              <w:jc w:val="right"/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</w:pPr>
            <w:r w:rsidRPr="00D20191"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  <w:t>P</w:t>
            </w:r>
          </w:p>
        </w:tc>
      </w:tr>
      <w:tr w:rsidR="00D20191" w:rsidRPr="00D20191" w14:paraId="0883274F" w14:textId="77777777" w:rsidTr="00DC5E3E">
        <w:trPr>
          <w:jc w:val="center"/>
        </w:trPr>
        <w:tc>
          <w:tcPr>
            <w:tcW w:w="409" w:type="dxa"/>
            <w:tcBorders>
              <w:left w:val="single" w:sz="1" w:space="0" w:color="000000"/>
              <w:bottom w:val="single" w:sz="1" w:space="0" w:color="000000"/>
            </w:tcBorders>
          </w:tcPr>
          <w:p w14:paraId="4E01BBCF" w14:textId="77777777" w:rsidR="00D20191" w:rsidRPr="00D20191" w:rsidRDefault="00D20191" w:rsidP="00D20191">
            <w:pPr>
              <w:widowControl w:val="0"/>
              <w:suppressLineNumbers/>
              <w:shd w:val="clear" w:color="auto" w:fill="0000FF"/>
              <w:suppressAutoHyphens/>
              <w:snapToGrid w:val="0"/>
              <w:spacing w:after="0" w:line="360" w:lineRule="auto"/>
              <w:ind w:left="0" w:firstLine="0"/>
              <w:jc w:val="right"/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</w:pPr>
            <w:r w:rsidRPr="00D20191"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  <w:t>D</w:t>
            </w:r>
          </w:p>
        </w:tc>
        <w:tc>
          <w:tcPr>
            <w:tcW w:w="4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8ECE0A" w14:textId="77777777" w:rsidR="00D20191" w:rsidRPr="00D20191" w:rsidRDefault="00D20191" w:rsidP="00D20191">
            <w:pPr>
              <w:widowControl w:val="0"/>
              <w:suppressLineNumbers/>
              <w:shd w:val="clear" w:color="auto" w:fill="00FF00"/>
              <w:suppressAutoHyphens/>
              <w:snapToGrid w:val="0"/>
              <w:spacing w:after="0" w:line="360" w:lineRule="auto"/>
              <w:ind w:left="0" w:firstLine="0"/>
              <w:jc w:val="right"/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</w:pPr>
            <w:r w:rsidRPr="00D20191">
              <w:rPr>
                <w:rFonts w:eastAsia="Lucida Sans Unicode"/>
                <w:b/>
                <w:bCs/>
                <w:sz w:val="22"/>
                <w:szCs w:val="22"/>
                <w:u w:val="none"/>
                <w:lang w:eastAsia="en-GB"/>
              </w:rPr>
              <w:t>A</w:t>
            </w:r>
          </w:p>
        </w:tc>
      </w:tr>
    </w:tbl>
    <w:p w14:paraId="2A87B4BA" w14:textId="77777777" w:rsidR="00D20191" w:rsidRPr="00D20191" w:rsidRDefault="00D20191" w:rsidP="00D20191">
      <w:pPr>
        <w:widowControl w:val="0"/>
        <w:suppressAutoHyphens/>
        <w:spacing w:after="0" w:line="360" w:lineRule="auto"/>
        <w:ind w:left="0" w:firstLine="0"/>
        <w:jc w:val="center"/>
        <w:rPr>
          <w:rFonts w:eastAsia="Lucida Sans Unicode"/>
          <w:color w:val="000000"/>
          <w:sz w:val="22"/>
          <w:szCs w:val="22"/>
          <w:u w:val="none"/>
          <w:lang w:eastAsia="en-GB"/>
        </w:rPr>
      </w:pPr>
    </w:p>
    <w:p w14:paraId="332D11CC" w14:textId="77777777" w:rsidR="00D20191" w:rsidRPr="00D20191" w:rsidRDefault="00D20191" w:rsidP="00D20191">
      <w:pPr>
        <w:widowControl w:val="0"/>
        <w:suppressAutoHyphens/>
        <w:spacing w:after="0" w:line="360" w:lineRule="auto"/>
        <w:ind w:left="0" w:firstLine="0"/>
        <w:jc w:val="center"/>
        <w:rPr>
          <w:rFonts w:eastAsia="Lucida Sans Unicode"/>
          <w:color w:val="000000"/>
          <w:sz w:val="22"/>
          <w:szCs w:val="22"/>
          <w:u w:val="none"/>
          <w:lang w:eastAsia="en-GB"/>
        </w:rPr>
      </w:pPr>
    </w:p>
    <w:p w14:paraId="63108ADC" w14:textId="3CB2CDEF" w:rsidR="00D20191" w:rsidRPr="00D20191" w:rsidRDefault="00D20191" w:rsidP="00D20191">
      <w:pPr>
        <w:widowControl w:val="0"/>
        <w:suppressAutoHyphens/>
        <w:spacing w:after="0" w:line="360" w:lineRule="auto"/>
        <w:ind w:left="0" w:firstLine="0"/>
        <w:jc w:val="center"/>
        <w:rPr>
          <w:rFonts w:eastAsia="Lucida Sans Unicode"/>
          <w:b/>
          <w:color w:val="000000"/>
          <w:sz w:val="22"/>
          <w:szCs w:val="22"/>
          <w:u w:val="none"/>
          <w:lang w:eastAsia="en-GB"/>
        </w:rPr>
      </w:pPr>
      <w:r>
        <w:rPr>
          <w:rFonts w:eastAsia="Lucida Sans Unicode"/>
          <w:b/>
          <w:color w:val="000000"/>
          <w:sz w:val="22"/>
          <w:szCs w:val="22"/>
          <w:u w:val="none"/>
          <w:lang w:eastAsia="en-GB"/>
        </w:rPr>
        <w:t>January 2024</w:t>
      </w:r>
      <w:r w:rsidRPr="00D20191">
        <w:rPr>
          <w:rFonts w:eastAsia="Lucida Sans Unicode"/>
          <w:b/>
          <w:color w:val="000000"/>
          <w:sz w:val="22"/>
          <w:szCs w:val="22"/>
          <w:u w:val="none"/>
          <w:lang w:eastAsia="en-GB"/>
        </w:rPr>
        <w:t xml:space="preserve"> </w:t>
      </w:r>
    </w:p>
    <w:p w14:paraId="0CAC0C44" w14:textId="77777777" w:rsidR="00D20191" w:rsidRPr="00D20191" w:rsidRDefault="00D20191" w:rsidP="00D20191">
      <w:pPr>
        <w:widowControl w:val="0"/>
        <w:suppressAutoHyphens/>
        <w:spacing w:after="0" w:line="360" w:lineRule="auto"/>
        <w:ind w:left="0" w:firstLine="0"/>
        <w:jc w:val="center"/>
        <w:rPr>
          <w:rFonts w:eastAsia="Lucida Sans Unicode"/>
          <w:b/>
          <w:color w:val="000000"/>
          <w:sz w:val="22"/>
          <w:szCs w:val="22"/>
          <w:u w:val="none"/>
          <w:lang w:eastAsia="en-GB"/>
        </w:rPr>
      </w:pPr>
      <w:r w:rsidRPr="00D20191">
        <w:rPr>
          <w:rFonts w:eastAsia="Lucida Sans Unicode"/>
          <w:b/>
          <w:color w:val="000000"/>
          <w:sz w:val="22"/>
          <w:szCs w:val="22"/>
          <w:u w:val="none"/>
          <w:lang w:eastAsia="en-GB"/>
        </w:rPr>
        <w:t>Prepared by Hartley Planning and Development Associates Ltd</w:t>
      </w:r>
    </w:p>
    <w:p w14:paraId="53AF825E" w14:textId="04275A90" w:rsidR="00FA7BEB" w:rsidRDefault="00FA7BEB" w:rsidP="00FA7BEB">
      <w:pPr>
        <w:spacing w:line="360" w:lineRule="auto"/>
        <w:rPr>
          <w:u w:val="none"/>
        </w:rPr>
      </w:pPr>
      <w:r w:rsidRPr="00FA7BEB">
        <w:rPr>
          <w:u w:val="none"/>
        </w:rPr>
        <w:lastRenderedPageBreak/>
        <w:t>The above application was approved on 3 July 2023 subject to the following condition and for which application is now made for its discharge</w:t>
      </w:r>
      <w:r>
        <w:rPr>
          <w:u w:val="none"/>
        </w:rPr>
        <w:t>: -</w:t>
      </w:r>
    </w:p>
    <w:p w14:paraId="118459A0" w14:textId="5F591005" w:rsidR="00FA7BEB" w:rsidRPr="00FA7BEB" w:rsidRDefault="00FA7BEB" w:rsidP="00FA7BEB">
      <w:pPr>
        <w:spacing w:line="360" w:lineRule="auto"/>
        <w:rPr>
          <w:i/>
          <w:iCs/>
          <w:u w:val="none"/>
        </w:rPr>
      </w:pPr>
      <w:r w:rsidRPr="00FA7BEB">
        <w:rPr>
          <w:i/>
          <w:iCs/>
          <w:u w:val="none"/>
        </w:rPr>
        <w:t xml:space="preserve">3. Once the development has been substantially completed, but prior to the first use of the building hereby permitted, a post-construction survey of the condition of Hall Street/Bridleway ref. BW1405112 shall be </w:t>
      </w:r>
      <w:r w:rsidR="008F1D1E" w:rsidRPr="00FA7BEB">
        <w:rPr>
          <w:i/>
          <w:iCs/>
          <w:u w:val="none"/>
        </w:rPr>
        <w:t>submitted</w:t>
      </w:r>
      <w:r w:rsidRPr="00FA7BEB">
        <w:rPr>
          <w:i/>
          <w:iCs/>
          <w:u w:val="none"/>
        </w:rPr>
        <w:t xml:space="preserve"> to and approved in writing by the Local Planning Authority. The survey must consist of:</w:t>
      </w:r>
    </w:p>
    <w:p w14:paraId="1D6F0A8C" w14:textId="77777777" w:rsidR="00FA7BEB" w:rsidRPr="00FA7BEB" w:rsidRDefault="00FA7BEB" w:rsidP="00FA7BEB">
      <w:pPr>
        <w:spacing w:line="360" w:lineRule="auto"/>
        <w:rPr>
          <w:i/>
          <w:iCs/>
          <w:u w:val="none"/>
        </w:rPr>
      </w:pPr>
      <w:r w:rsidRPr="00FA7BEB">
        <w:rPr>
          <w:i/>
          <w:iCs/>
          <w:u w:val="none"/>
        </w:rPr>
        <w:t>- A plan showing the location of all defects identified;</w:t>
      </w:r>
    </w:p>
    <w:p w14:paraId="47F451E9" w14:textId="77777777" w:rsidR="00FA7BEB" w:rsidRPr="00FA7BEB" w:rsidRDefault="00FA7BEB" w:rsidP="00FA7BEB">
      <w:pPr>
        <w:spacing w:line="360" w:lineRule="auto"/>
        <w:rPr>
          <w:i/>
          <w:iCs/>
          <w:u w:val="none"/>
        </w:rPr>
      </w:pPr>
      <w:r w:rsidRPr="00FA7BEB">
        <w:rPr>
          <w:i/>
          <w:iCs/>
          <w:u w:val="none"/>
        </w:rPr>
        <w:t>- A written and (clearly dated) photographic record of all defects with corresponding location references accompanied by a description of the extent of the assessed area and a record of the date, time and weather conditions at the time of the survey.</w:t>
      </w:r>
    </w:p>
    <w:p w14:paraId="01A0EE33" w14:textId="02F72234" w:rsidR="00FA7BEB" w:rsidRDefault="00FA7BEB" w:rsidP="00FA7BEB">
      <w:pPr>
        <w:spacing w:line="360" w:lineRule="auto"/>
        <w:rPr>
          <w:i/>
          <w:iCs/>
          <w:u w:val="none"/>
        </w:rPr>
      </w:pPr>
      <w:r w:rsidRPr="00FA7BEB">
        <w:rPr>
          <w:i/>
          <w:iCs/>
          <w:u w:val="none"/>
        </w:rPr>
        <w:t>Prior to first use of the building, Hall Street/Bridleway ref. BW1405112 shall be re-instated to a condition no worse than it was immediately prior to the commencement of works to the satisfaction of the Local Planning Authority. The condition of Hall Street/Bridleway ref. BW1405112 has been shown in the approved photographic record comprising 14 photos and plan ref. MH220623.B.</w:t>
      </w:r>
    </w:p>
    <w:p w14:paraId="49D371F4" w14:textId="0ACC9CAF" w:rsidR="00FA7BEB" w:rsidRDefault="00FA7BEB" w:rsidP="00FA7BEB">
      <w:pPr>
        <w:spacing w:line="360" w:lineRule="auto"/>
        <w:rPr>
          <w:i/>
          <w:iCs/>
          <w:u w:val="none"/>
        </w:rPr>
      </w:pPr>
      <w:r>
        <w:rPr>
          <w:u w:val="none"/>
        </w:rPr>
        <w:t>Prior to the planning decision</w:t>
      </w:r>
      <w:r w:rsidR="00D979FF">
        <w:rPr>
          <w:u w:val="none"/>
        </w:rPr>
        <w:t>,</w:t>
      </w:r>
      <w:r>
        <w:rPr>
          <w:u w:val="none"/>
        </w:rPr>
        <w:t xml:space="preserve"> photographs were taken of the lane at identifiable locations and shown on a </w:t>
      </w:r>
      <w:r w:rsidR="008F1D1E">
        <w:rPr>
          <w:u w:val="none"/>
        </w:rPr>
        <w:t>plan and</w:t>
      </w:r>
      <w:r>
        <w:rPr>
          <w:u w:val="none"/>
        </w:rPr>
        <w:t xml:space="preserve"> forwarded to the local planning authority which responded by email dated 23 June 2023 that </w:t>
      </w:r>
      <w:r w:rsidRPr="000E1AF0">
        <w:rPr>
          <w:i/>
          <w:iCs/>
          <w:u w:val="none"/>
        </w:rPr>
        <w:t>‘I’m satisfied that the photographic record provided discounts the need to include a pre-commencement condition</w:t>
      </w:r>
      <w:r w:rsidR="000E1AF0" w:rsidRPr="000E1AF0">
        <w:rPr>
          <w:i/>
          <w:iCs/>
          <w:u w:val="none"/>
        </w:rPr>
        <w:t>’.</w:t>
      </w:r>
    </w:p>
    <w:p w14:paraId="5DD4F889" w14:textId="3E5F9788" w:rsidR="000E1AF0" w:rsidRPr="000E1AF0" w:rsidRDefault="000E1AF0" w:rsidP="00FA7BEB">
      <w:pPr>
        <w:spacing w:line="360" w:lineRule="auto"/>
        <w:rPr>
          <w:u w:val="none"/>
        </w:rPr>
      </w:pPr>
      <w:r>
        <w:rPr>
          <w:u w:val="none"/>
        </w:rPr>
        <w:t>The agricultural building has been substantially completed such that there is no requirement for heavy construction delivery vehicles to now use the lane</w:t>
      </w:r>
      <w:r w:rsidR="00FD532A">
        <w:rPr>
          <w:u w:val="none"/>
        </w:rPr>
        <w:t>.</w:t>
      </w:r>
    </w:p>
    <w:p w14:paraId="068CE76B" w14:textId="2919ECD4" w:rsidR="000E1AF0" w:rsidRDefault="000E1AF0" w:rsidP="00FA7BEB">
      <w:pPr>
        <w:spacing w:line="360" w:lineRule="auto"/>
        <w:rPr>
          <w:u w:val="none"/>
        </w:rPr>
      </w:pPr>
      <w:r>
        <w:rPr>
          <w:u w:val="none"/>
        </w:rPr>
        <w:t>The following photographs compare the lane as at June 2023</w:t>
      </w:r>
      <w:r w:rsidR="00800C32">
        <w:rPr>
          <w:u w:val="none"/>
        </w:rPr>
        <w:t xml:space="preserve"> </w:t>
      </w:r>
      <w:r>
        <w:rPr>
          <w:u w:val="none"/>
        </w:rPr>
        <w:t>(ie prior to the start of construction) and as at 1 January 2024 when its use for construction purposes has been completed.</w:t>
      </w:r>
      <w:r w:rsidR="00800C32">
        <w:rPr>
          <w:u w:val="none"/>
        </w:rPr>
        <w:t xml:space="preserve"> A plan showing where the </w:t>
      </w:r>
      <w:r w:rsidR="001345D2">
        <w:rPr>
          <w:u w:val="none"/>
        </w:rPr>
        <w:t>pre</w:t>
      </w:r>
      <w:r w:rsidR="00361834">
        <w:rPr>
          <w:u w:val="none"/>
        </w:rPr>
        <w:t xml:space="preserve">- </w:t>
      </w:r>
      <w:r w:rsidR="001345D2">
        <w:rPr>
          <w:u w:val="none"/>
        </w:rPr>
        <w:t xml:space="preserve"> construction photographs were taken is submitted separately. The post construction p</w:t>
      </w:r>
      <w:r w:rsidR="00523503">
        <w:rPr>
          <w:u w:val="none"/>
        </w:rPr>
        <w:t>hotographs are taken from the same places</w:t>
      </w:r>
      <w:r w:rsidR="00FD532A">
        <w:rPr>
          <w:u w:val="none"/>
        </w:rPr>
        <w:t>.</w:t>
      </w:r>
    </w:p>
    <w:p w14:paraId="32871436" w14:textId="2FB0D0B3" w:rsidR="00FD532A" w:rsidRDefault="00FD532A" w:rsidP="00FA7BEB">
      <w:pPr>
        <w:spacing w:line="360" w:lineRule="auto"/>
        <w:rPr>
          <w:u w:val="none"/>
        </w:rPr>
      </w:pPr>
      <w:r>
        <w:rPr>
          <w:u w:val="none"/>
        </w:rPr>
        <w:lastRenderedPageBreak/>
        <w:t xml:space="preserve">The post construction </w:t>
      </w:r>
      <w:r w:rsidR="00361834">
        <w:rPr>
          <w:u w:val="none"/>
        </w:rPr>
        <w:t>photographs</w:t>
      </w:r>
      <w:r>
        <w:rPr>
          <w:u w:val="none"/>
        </w:rPr>
        <w:t xml:space="preserve"> have been taken after </w:t>
      </w:r>
      <w:r w:rsidR="00D979FF">
        <w:rPr>
          <w:u w:val="none"/>
        </w:rPr>
        <w:t>several</w:t>
      </w:r>
      <w:r>
        <w:rPr>
          <w:u w:val="none"/>
        </w:rPr>
        <w:t xml:space="preserve"> </w:t>
      </w:r>
      <w:r w:rsidR="00D979FF">
        <w:rPr>
          <w:u w:val="none"/>
        </w:rPr>
        <w:t>d</w:t>
      </w:r>
      <w:r>
        <w:rPr>
          <w:u w:val="none"/>
        </w:rPr>
        <w:t>ays o</w:t>
      </w:r>
      <w:r w:rsidR="00B46155">
        <w:rPr>
          <w:u w:val="none"/>
        </w:rPr>
        <w:t xml:space="preserve">f rain, sometimes heavy. They were taken about </w:t>
      </w:r>
      <w:r w:rsidR="00486A56">
        <w:rPr>
          <w:u w:val="none"/>
        </w:rPr>
        <w:t>mid-day</w:t>
      </w:r>
      <w:r w:rsidR="00B46155">
        <w:rPr>
          <w:u w:val="none"/>
        </w:rPr>
        <w:t xml:space="preserve"> and </w:t>
      </w:r>
      <w:r w:rsidR="00361834">
        <w:rPr>
          <w:u w:val="none"/>
        </w:rPr>
        <w:t xml:space="preserve"> when there were further showers</w:t>
      </w:r>
    </w:p>
    <w:p w14:paraId="0DCF1C91" w14:textId="77777777" w:rsidR="000E1AF0" w:rsidRDefault="000E1AF0" w:rsidP="00FA7BEB">
      <w:pPr>
        <w:spacing w:line="360" w:lineRule="auto"/>
        <w:rPr>
          <w:u w:val="none"/>
        </w:rPr>
      </w:pP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1030"/>
        <w:gridCol w:w="3502"/>
        <w:gridCol w:w="4059"/>
      </w:tblGrid>
      <w:tr w:rsidR="00162CB4" w14:paraId="47E01483" w14:textId="77777777" w:rsidTr="00162CB4">
        <w:tc>
          <w:tcPr>
            <w:tcW w:w="1030" w:type="dxa"/>
          </w:tcPr>
          <w:p w14:paraId="4D5C73BF" w14:textId="00F5121C" w:rsidR="00523503" w:rsidRDefault="00162C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Site number</w:t>
            </w:r>
          </w:p>
        </w:tc>
        <w:tc>
          <w:tcPr>
            <w:tcW w:w="3502" w:type="dxa"/>
          </w:tcPr>
          <w:p w14:paraId="064C704B" w14:textId="31197B5A" w:rsidR="00523503" w:rsidRDefault="00162C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Pre construction photos</w:t>
            </w:r>
            <w:r w:rsidR="00486A56">
              <w:rPr>
                <w:u w:val="none"/>
              </w:rPr>
              <w:t>(June 2023)</w:t>
            </w:r>
          </w:p>
          <w:p w14:paraId="6ED14DDC" w14:textId="7CDF2F09" w:rsidR="00486A56" w:rsidRDefault="00486A56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  <w:tc>
          <w:tcPr>
            <w:tcW w:w="4059" w:type="dxa"/>
          </w:tcPr>
          <w:p w14:paraId="6EA4EB34" w14:textId="49BE6235" w:rsidR="00E91D4E" w:rsidRDefault="00162CB4" w:rsidP="00E91D4E">
            <w:pPr>
              <w:ind w:left="0" w:firstLine="0"/>
              <w:rPr>
                <w:u w:val="none"/>
              </w:rPr>
            </w:pPr>
            <w:r>
              <w:rPr>
                <w:u w:val="none"/>
              </w:rPr>
              <w:t>Post construction photos</w:t>
            </w:r>
            <w:r w:rsidR="00627B1A">
              <w:rPr>
                <w:u w:val="none"/>
              </w:rPr>
              <w:t xml:space="preserve">                 (</w:t>
            </w:r>
            <w:r w:rsidR="00E91D4E">
              <w:rPr>
                <w:u w:val="none"/>
              </w:rPr>
              <w:t>1 Jan 2024</w:t>
            </w:r>
            <w:r w:rsidR="000628F2">
              <w:rPr>
                <w:u w:val="none"/>
              </w:rPr>
              <w:t>)</w:t>
            </w:r>
          </w:p>
        </w:tc>
      </w:tr>
      <w:tr w:rsidR="00162CB4" w14:paraId="1CA619F8" w14:textId="77777777" w:rsidTr="00162CB4">
        <w:tc>
          <w:tcPr>
            <w:tcW w:w="1030" w:type="dxa"/>
          </w:tcPr>
          <w:p w14:paraId="7A7FD1B5" w14:textId="71400874" w:rsidR="00523503" w:rsidRDefault="00404EE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</w:t>
            </w:r>
          </w:p>
        </w:tc>
        <w:tc>
          <w:tcPr>
            <w:tcW w:w="3502" w:type="dxa"/>
          </w:tcPr>
          <w:p w14:paraId="149D1115" w14:textId="42CA3146" w:rsidR="00523503" w:rsidRDefault="00796056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0F05E949" wp14:editId="0C269C05">
                  <wp:extent cx="1954800" cy="1472400"/>
                  <wp:effectExtent l="0" t="0" r="7620" b="0"/>
                  <wp:docPr id="100922033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0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14:paraId="68A4FDB6" w14:textId="17DB6307" w:rsidR="00523503" w:rsidRDefault="00662B9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2FFFFF9B" wp14:editId="65129755">
                  <wp:extent cx="1908000" cy="1436400"/>
                  <wp:effectExtent l="0" t="0" r="0" b="0"/>
                  <wp:docPr id="149827990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CB4" w14:paraId="433B2A7B" w14:textId="77777777" w:rsidTr="00162CB4">
        <w:tc>
          <w:tcPr>
            <w:tcW w:w="1030" w:type="dxa"/>
          </w:tcPr>
          <w:p w14:paraId="2B3EF352" w14:textId="40913969" w:rsidR="00523503" w:rsidRDefault="00404EE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2</w:t>
            </w:r>
          </w:p>
        </w:tc>
        <w:tc>
          <w:tcPr>
            <w:tcW w:w="3502" w:type="dxa"/>
          </w:tcPr>
          <w:p w14:paraId="29095B6B" w14:textId="0E059C84" w:rsidR="00523503" w:rsidRDefault="005F2F21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0409DD0A" wp14:editId="3BF3CE40">
                  <wp:extent cx="1908000" cy="1436400"/>
                  <wp:effectExtent l="0" t="0" r="0" b="0"/>
                  <wp:docPr id="92532131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14:paraId="6704EE69" w14:textId="158673D6" w:rsidR="00523503" w:rsidRDefault="00015CA8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43D74F1" wp14:editId="4C654B9D">
                  <wp:extent cx="1908000" cy="1436400"/>
                  <wp:effectExtent l="0" t="0" r="0" b="0"/>
                  <wp:docPr id="209663027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34" w14:paraId="6C91E29C" w14:textId="77777777" w:rsidTr="00162CB4">
        <w:tc>
          <w:tcPr>
            <w:tcW w:w="1030" w:type="dxa"/>
          </w:tcPr>
          <w:p w14:paraId="4FD97F95" w14:textId="1E5440F2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3</w:t>
            </w:r>
          </w:p>
        </w:tc>
        <w:tc>
          <w:tcPr>
            <w:tcW w:w="3502" w:type="dxa"/>
          </w:tcPr>
          <w:p w14:paraId="66005B3B" w14:textId="0649982E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78A6BB41" wp14:editId="6AE20F3E">
                  <wp:extent cx="1908000" cy="1436400"/>
                  <wp:effectExtent l="0" t="0" r="0" b="0"/>
                  <wp:docPr id="150032410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 w:val="restart"/>
          </w:tcPr>
          <w:p w14:paraId="2FED5246" w14:textId="77777777" w:rsidR="00674734" w:rsidRDefault="00674734" w:rsidP="00FA7BEB">
            <w:pPr>
              <w:spacing w:line="360" w:lineRule="auto"/>
              <w:ind w:left="0" w:firstLine="0"/>
              <w:rPr>
                <w:noProof/>
              </w:rPr>
            </w:pPr>
          </w:p>
          <w:p w14:paraId="6E8C038A" w14:textId="77777777" w:rsidR="00674734" w:rsidRDefault="00674734" w:rsidP="00FA7BEB">
            <w:pPr>
              <w:spacing w:line="360" w:lineRule="auto"/>
              <w:ind w:left="0" w:firstLine="0"/>
              <w:rPr>
                <w:noProof/>
              </w:rPr>
            </w:pPr>
          </w:p>
          <w:p w14:paraId="36B8DA0D" w14:textId="3E7A228B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86E6B1" wp14:editId="71E72AE3">
                  <wp:extent cx="1908000" cy="1436400"/>
                  <wp:effectExtent l="0" t="0" r="0" b="0"/>
                  <wp:docPr id="28768490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734" w14:paraId="60DDAF84" w14:textId="77777777" w:rsidTr="00162CB4">
        <w:tc>
          <w:tcPr>
            <w:tcW w:w="1030" w:type="dxa"/>
          </w:tcPr>
          <w:p w14:paraId="33AF7C39" w14:textId="214C488D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lastRenderedPageBreak/>
              <w:t>4</w:t>
            </w:r>
          </w:p>
        </w:tc>
        <w:tc>
          <w:tcPr>
            <w:tcW w:w="3502" w:type="dxa"/>
          </w:tcPr>
          <w:p w14:paraId="6E3D72CB" w14:textId="5913F7E5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76AED30E" wp14:editId="279C3B8B">
                  <wp:extent cx="1908000" cy="1436400"/>
                  <wp:effectExtent l="0" t="0" r="0" b="0"/>
                  <wp:docPr id="2464218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/>
          </w:tcPr>
          <w:p w14:paraId="4669B8A7" w14:textId="77777777" w:rsidR="00674734" w:rsidRDefault="00674734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A267B4" w14:paraId="506F4A8D" w14:textId="77777777" w:rsidTr="00162CB4">
        <w:tc>
          <w:tcPr>
            <w:tcW w:w="1030" w:type="dxa"/>
          </w:tcPr>
          <w:p w14:paraId="33A3346B" w14:textId="06880B63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5</w:t>
            </w:r>
          </w:p>
        </w:tc>
        <w:tc>
          <w:tcPr>
            <w:tcW w:w="3502" w:type="dxa"/>
          </w:tcPr>
          <w:p w14:paraId="171EC211" w14:textId="0B2F24E3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20493965" wp14:editId="27E9F13D">
                  <wp:extent cx="1908000" cy="1436400"/>
                  <wp:effectExtent l="0" t="0" r="0" b="0"/>
                  <wp:docPr id="18954616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 w:val="restart"/>
          </w:tcPr>
          <w:p w14:paraId="01B0F2B1" w14:textId="77777777" w:rsidR="00A267B4" w:rsidRDefault="00A267B4" w:rsidP="00FA7BEB">
            <w:pPr>
              <w:spacing w:line="360" w:lineRule="auto"/>
              <w:ind w:left="0" w:firstLine="0"/>
              <w:rPr>
                <w:noProof/>
              </w:rPr>
            </w:pPr>
          </w:p>
          <w:p w14:paraId="4EC902DB" w14:textId="77777777" w:rsidR="00A267B4" w:rsidRDefault="00A267B4" w:rsidP="00FA7BEB">
            <w:pPr>
              <w:spacing w:line="360" w:lineRule="auto"/>
              <w:ind w:left="0" w:firstLine="0"/>
              <w:rPr>
                <w:noProof/>
              </w:rPr>
            </w:pPr>
          </w:p>
          <w:p w14:paraId="0330C26B" w14:textId="77777777" w:rsidR="00A267B4" w:rsidRDefault="00A267B4" w:rsidP="00FA7BEB">
            <w:pPr>
              <w:spacing w:line="360" w:lineRule="auto"/>
              <w:ind w:left="0" w:firstLine="0"/>
              <w:rPr>
                <w:noProof/>
              </w:rPr>
            </w:pPr>
          </w:p>
          <w:p w14:paraId="53A0395B" w14:textId="107F6ACC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20D349C" wp14:editId="14007DCF">
                  <wp:extent cx="1908000" cy="1436400"/>
                  <wp:effectExtent l="0" t="0" r="0" b="0"/>
                  <wp:docPr id="206367498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5CDB1" w14:textId="77777777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1207CDCF" w14:textId="16924BCE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A267B4" w14:paraId="64CFC671" w14:textId="77777777" w:rsidTr="00EE62C7">
        <w:tc>
          <w:tcPr>
            <w:tcW w:w="1030" w:type="dxa"/>
          </w:tcPr>
          <w:p w14:paraId="588BE095" w14:textId="2C29975A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6</w:t>
            </w:r>
          </w:p>
        </w:tc>
        <w:tc>
          <w:tcPr>
            <w:tcW w:w="3502" w:type="dxa"/>
          </w:tcPr>
          <w:p w14:paraId="09339A69" w14:textId="6AF34FA5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5B8F2E59" wp14:editId="24D17EF7">
                  <wp:extent cx="1908000" cy="1436400"/>
                  <wp:effectExtent l="0" t="0" r="0" b="0"/>
                  <wp:docPr id="196938156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/>
          </w:tcPr>
          <w:p w14:paraId="1BB75F4D" w14:textId="77777777" w:rsidR="00A267B4" w:rsidRDefault="00A267B4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B77809" w14:paraId="2681FF1B" w14:textId="77777777" w:rsidTr="00162CB4">
        <w:tc>
          <w:tcPr>
            <w:tcW w:w="1030" w:type="dxa"/>
          </w:tcPr>
          <w:p w14:paraId="11FCC31B" w14:textId="52A02EFC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7</w:t>
            </w:r>
          </w:p>
        </w:tc>
        <w:tc>
          <w:tcPr>
            <w:tcW w:w="3502" w:type="dxa"/>
          </w:tcPr>
          <w:p w14:paraId="28D5A56C" w14:textId="5D5EE63E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5215DCEF" wp14:editId="5B27E6E3">
                  <wp:extent cx="1908000" cy="1436400"/>
                  <wp:effectExtent l="0" t="0" r="0" b="0"/>
                  <wp:docPr id="190947957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 w:val="restart"/>
          </w:tcPr>
          <w:p w14:paraId="4360222E" w14:textId="7777777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56191383" w14:textId="7777777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13053A93" w14:textId="7777777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245D141B" w14:textId="77777777" w:rsidR="00D979FF" w:rsidRDefault="00D979FF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1E656D6D" w14:textId="77777777" w:rsidR="00D979FF" w:rsidRDefault="00D979FF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1A452B5C" w14:textId="5A536BF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D28A207" wp14:editId="3C59C6AE">
                  <wp:extent cx="2386800" cy="1796400"/>
                  <wp:effectExtent l="0" t="0" r="0" b="0"/>
                  <wp:docPr id="1293788409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00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7E612" w14:textId="7777777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B77809" w14:paraId="5466ED68" w14:textId="77777777" w:rsidTr="00162CB4">
        <w:tc>
          <w:tcPr>
            <w:tcW w:w="1030" w:type="dxa"/>
          </w:tcPr>
          <w:p w14:paraId="754E4426" w14:textId="6B1F029E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lastRenderedPageBreak/>
              <w:t>8</w:t>
            </w:r>
          </w:p>
        </w:tc>
        <w:tc>
          <w:tcPr>
            <w:tcW w:w="3502" w:type="dxa"/>
          </w:tcPr>
          <w:p w14:paraId="569949C2" w14:textId="2F5A1B12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4FAB55B" wp14:editId="51C98E02">
                  <wp:extent cx="1908000" cy="1436400"/>
                  <wp:effectExtent l="0" t="0" r="0" b="0"/>
                  <wp:docPr id="179974872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/>
          </w:tcPr>
          <w:p w14:paraId="51AF7D4E" w14:textId="77777777" w:rsidR="00B77809" w:rsidRDefault="00B77809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8974AF" w14:paraId="1FC2D3CD" w14:textId="77777777" w:rsidTr="00162CB4">
        <w:tc>
          <w:tcPr>
            <w:tcW w:w="1030" w:type="dxa"/>
          </w:tcPr>
          <w:p w14:paraId="29F72A06" w14:textId="1FB4625C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9</w:t>
            </w:r>
          </w:p>
        </w:tc>
        <w:tc>
          <w:tcPr>
            <w:tcW w:w="3502" w:type="dxa"/>
          </w:tcPr>
          <w:p w14:paraId="0A140206" w14:textId="439FCD4B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2A82D56" wp14:editId="18E62FEE">
                  <wp:extent cx="1908000" cy="1436400"/>
                  <wp:effectExtent l="0" t="0" r="0" b="0"/>
                  <wp:docPr id="146371318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 w:val="restart"/>
          </w:tcPr>
          <w:p w14:paraId="22D3B0AF" w14:textId="77777777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34D0FDA7" w14:textId="77777777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1B8CB9B7" w14:textId="77777777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3C9E4B7D" w14:textId="21DE62AA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6548E4B0" wp14:editId="7CE93012">
                  <wp:extent cx="1908000" cy="1436400"/>
                  <wp:effectExtent l="0" t="0" r="0" b="0"/>
                  <wp:docPr id="208651678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4AF" w14:paraId="320D491E" w14:textId="77777777" w:rsidTr="00162CB4">
        <w:tc>
          <w:tcPr>
            <w:tcW w:w="1030" w:type="dxa"/>
          </w:tcPr>
          <w:p w14:paraId="72044ABB" w14:textId="119E8251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10</w:t>
            </w:r>
          </w:p>
        </w:tc>
        <w:tc>
          <w:tcPr>
            <w:tcW w:w="3502" w:type="dxa"/>
          </w:tcPr>
          <w:p w14:paraId="29B3E2D1" w14:textId="7BAE1F16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3E521AC2" wp14:editId="42BD8D79">
                  <wp:extent cx="1908000" cy="1436400"/>
                  <wp:effectExtent l="0" t="0" r="0" b="0"/>
                  <wp:docPr id="158450085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/>
          </w:tcPr>
          <w:p w14:paraId="75114191" w14:textId="77777777" w:rsidR="008974AF" w:rsidRDefault="008974AF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404EEC" w14:paraId="3FC04052" w14:textId="77777777" w:rsidTr="00267EEE">
        <w:tc>
          <w:tcPr>
            <w:tcW w:w="1030" w:type="dxa"/>
          </w:tcPr>
          <w:p w14:paraId="4D07791A" w14:textId="7BDD45CB" w:rsidR="00404EEC" w:rsidRDefault="00404EE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11</w:t>
            </w:r>
          </w:p>
        </w:tc>
        <w:tc>
          <w:tcPr>
            <w:tcW w:w="3502" w:type="dxa"/>
          </w:tcPr>
          <w:p w14:paraId="32BDBE7A" w14:textId="450E2963" w:rsidR="00404EEC" w:rsidRDefault="00ED6B0E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337B1195" wp14:editId="2540FCAF">
                  <wp:extent cx="1908000" cy="1436400"/>
                  <wp:effectExtent l="0" t="0" r="0" b="0"/>
                  <wp:docPr id="211633193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tcBorders>
              <w:top w:val="nil"/>
            </w:tcBorders>
          </w:tcPr>
          <w:p w14:paraId="3441149B" w14:textId="77777777" w:rsidR="00404EEC" w:rsidRDefault="00404EEC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777E84" w14:paraId="6210B51F" w14:textId="77777777" w:rsidTr="00162CB4">
        <w:tc>
          <w:tcPr>
            <w:tcW w:w="1030" w:type="dxa"/>
          </w:tcPr>
          <w:p w14:paraId="7BC80887" w14:textId="0459FE75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12</w:t>
            </w:r>
          </w:p>
        </w:tc>
        <w:tc>
          <w:tcPr>
            <w:tcW w:w="3502" w:type="dxa"/>
          </w:tcPr>
          <w:p w14:paraId="43FC1BAD" w14:textId="2AFF8A1E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67112D93" wp14:editId="46C5970F">
                  <wp:extent cx="1908000" cy="1436400"/>
                  <wp:effectExtent l="0" t="0" r="0" b="0"/>
                  <wp:docPr id="184051675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 w:val="restart"/>
          </w:tcPr>
          <w:p w14:paraId="2B713265" w14:textId="174E41A4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0A3D3CFE" w14:textId="77777777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070C8006" w14:textId="77777777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</w:p>
          <w:p w14:paraId="39BEA6C5" w14:textId="3038FEF4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1599B055" wp14:editId="56C949FE">
                  <wp:extent cx="1908000" cy="1436400"/>
                  <wp:effectExtent l="0" t="0" r="0" b="0"/>
                  <wp:docPr id="318715696" name="Picture 31871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E84" w14:paraId="1D6C6239" w14:textId="77777777" w:rsidTr="00162CB4">
        <w:tc>
          <w:tcPr>
            <w:tcW w:w="1030" w:type="dxa"/>
          </w:tcPr>
          <w:p w14:paraId="316D5FB0" w14:textId="5065FD1D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13</w:t>
            </w:r>
          </w:p>
        </w:tc>
        <w:tc>
          <w:tcPr>
            <w:tcW w:w="3502" w:type="dxa"/>
          </w:tcPr>
          <w:p w14:paraId="4BFCA985" w14:textId="167F2AE8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5D980985" wp14:editId="24936CE7">
                  <wp:extent cx="1908000" cy="1436400"/>
                  <wp:effectExtent l="0" t="0" r="0" b="0"/>
                  <wp:docPr id="140730599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vMerge/>
          </w:tcPr>
          <w:p w14:paraId="37003134" w14:textId="790318AA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  <w:tr w:rsidR="00404EEC" w14:paraId="59C163D0" w14:textId="77777777" w:rsidTr="00162CB4">
        <w:tc>
          <w:tcPr>
            <w:tcW w:w="1030" w:type="dxa"/>
          </w:tcPr>
          <w:p w14:paraId="08713FFD" w14:textId="2B27949F" w:rsidR="00404EEC" w:rsidRDefault="00404EE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u w:val="none"/>
              </w:rPr>
              <w:t>14</w:t>
            </w:r>
          </w:p>
        </w:tc>
        <w:tc>
          <w:tcPr>
            <w:tcW w:w="3502" w:type="dxa"/>
          </w:tcPr>
          <w:p w14:paraId="7BB0797D" w14:textId="1EA95ED2" w:rsidR="00404EEC" w:rsidRDefault="008D34F1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28A25683" wp14:editId="18EBAE89">
                  <wp:extent cx="1908000" cy="1436400"/>
                  <wp:effectExtent l="0" t="0" r="0" b="0"/>
                  <wp:docPr id="145865625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14:paraId="36B2B87D" w14:textId="77777777" w:rsidR="00404EEC" w:rsidRDefault="004F487C" w:rsidP="00FA7BEB">
            <w:pPr>
              <w:spacing w:line="360" w:lineRule="auto"/>
              <w:ind w:left="0" w:firstLine="0"/>
              <w:rPr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267D4E4F" wp14:editId="401A0EFB">
                  <wp:extent cx="1908000" cy="1436400"/>
                  <wp:effectExtent l="0" t="0" r="0" b="0"/>
                  <wp:docPr id="91294761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1B389" w14:textId="7A7AD5C7" w:rsidR="00777E84" w:rsidRDefault="00777E84" w:rsidP="00FA7BEB">
            <w:pPr>
              <w:spacing w:line="360" w:lineRule="auto"/>
              <w:ind w:left="0" w:firstLine="0"/>
              <w:rPr>
                <w:u w:val="none"/>
              </w:rPr>
            </w:pPr>
          </w:p>
        </w:tc>
      </w:tr>
    </w:tbl>
    <w:p w14:paraId="37E9680E" w14:textId="77777777" w:rsidR="000E1AF0" w:rsidRDefault="000E1AF0" w:rsidP="00FA7BEB">
      <w:pPr>
        <w:spacing w:line="360" w:lineRule="auto"/>
        <w:rPr>
          <w:u w:val="none"/>
        </w:rPr>
      </w:pPr>
    </w:p>
    <w:p w14:paraId="6C557CCF" w14:textId="4142EA3B" w:rsidR="00D979FF" w:rsidRDefault="00095886" w:rsidP="00FA7BEB">
      <w:pPr>
        <w:spacing w:line="360" w:lineRule="auto"/>
        <w:rPr>
          <w:i/>
          <w:iCs/>
          <w:u w:val="none"/>
        </w:rPr>
      </w:pPr>
      <w:r>
        <w:rPr>
          <w:u w:val="none"/>
        </w:rPr>
        <w:t xml:space="preserve">The reason for the </w:t>
      </w:r>
      <w:r w:rsidR="006A43C9">
        <w:rPr>
          <w:u w:val="none"/>
        </w:rPr>
        <w:t>condition</w:t>
      </w:r>
      <w:r>
        <w:rPr>
          <w:u w:val="none"/>
        </w:rPr>
        <w:t xml:space="preserve"> is </w:t>
      </w:r>
      <w:r w:rsidR="006A43C9">
        <w:rPr>
          <w:u w:val="none"/>
        </w:rPr>
        <w:t>‘</w:t>
      </w:r>
      <w:r w:rsidR="006A43C9" w:rsidRPr="006A43C9">
        <w:rPr>
          <w:i/>
          <w:iCs/>
          <w:u w:val="none"/>
        </w:rPr>
        <w:t>to ensure that any damage to the highway sustained throughout the development process can be identified and subsequently remedied, at the expense of the developer’</w:t>
      </w:r>
      <w:r w:rsidR="006A43C9">
        <w:rPr>
          <w:i/>
          <w:iCs/>
          <w:u w:val="none"/>
        </w:rPr>
        <w:t>.</w:t>
      </w:r>
      <w:r w:rsidR="006A43C9" w:rsidRPr="006A43C9">
        <w:rPr>
          <w:i/>
          <w:iCs/>
          <w:u w:val="none"/>
        </w:rPr>
        <w:t xml:space="preserve"> </w:t>
      </w:r>
    </w:p>
    <w:p w14:paraId="3A996A48" w14:textId="049F3334" w:rsidR="000E1AF0" w:rsidRPr="000E1AF0" w:rsidRDefault="006A43C9" w:rsidP="00FA7BEB">
      <w:pPr>
        <w:spacing w:line="360" w:lineRule="auto"/>
        <w:rPr>
          <w:u w:val="none"/>
        </w:rPr>
      </w:pPr>
      <w:r>
        <w:rPr>
          <w:u w:val="none"/>
        </w:rPr>
        <w:t>The ‘</w:t>
      </w:r>
      <w:r w:rsidR="003B69BD">
        <w:rPr>
          <w:u w:val="none"/>
        </w:rPr>
        <w:t>before</w:t>
      </w:r>
      <w:r>
        <w:rPr>
          <w:u w:val="none"/>
        </w:rPr>
        <w:t xml:space="preserve"> and after’ </w:t>
      </w:r>
      <w:r w:rsidR="003B69BD">
        <w:rPr>
          <w:u w:val="none"/>
        </w:rPr>
        <w:t>photographs</w:t>
      </w:r>
      <w:r>
        <w:rPr>
          <w:u w:val="none"/>
        </w:rPr>
        <w:t xml:space="preserve"> indicate that the</w:t>
      </w:r>
      <w:r w:rsidR="003B69BD">
        <w:rPr>
          <w:u w:val="none"/>
        </w:rPr>
        <w:t xml:space="preserve"> condition has been met</w:t>
      </w:r>
      <w:r w:rsidR="005400B5">
        <w:rPr>
          <w:u w:val="none"/>
        </w:rPr>
        <w:t xml:space="preserve">. The lane is in no worse a position </w:t>
      </w:r>
      <w:r w:rsidR="00D261CB">
        <w:rPr>
          <w:u w:val="none"/>
        </w:rPr>
        <w:t>than prior to construction work, and indeed, especially at its northern end in the vicinity of Fold Head Farm, the surface has been much improved.</w:t>
      </w:r>
      <w:r w:rsidR="001C1ED5">
        <w:rPr>
          <w:u w:val="none"/>
        </w:rPr>
        <w:t xml:space="preserve"> Elsewhere on the lane</w:t>
      </w:r>
      <w:r w:rsidR="00D43B42">
        <w:rPr>
          <w:u w:val="none"/>
        </w:rPr>
        <w:t>, potholes have been filled, even though these were not caused by construction traffic.</w:t>
      </w:r>
    </w:p>
    <w:p w14:paraId="1F04F460" w14:textId="77777777" w:rsidR="00FA7BEB" w:rsidRPr="00FA7BEB" w:rsidRDefault="00FA7BEB" w:rsidP="00FA7BEB">
      <w:pPr>
        <w:spacing w:line="360" w:lineRule="auto"/>
        <w:rPr>
          <w:u w:val="none"/>
        </w:rPr>
      </w:pPr>
    </w:p>
    <w:sectPr w:rsidR="00FA7BEB" w:rsidRPr="00FA7BEB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F2657" w14:textId="77777777" w:rsidR="001C1ED5" w:rsidRDefault="001C1ED5" w:rsidP="001C1ED5">
      <w:pPr>
        <w:spacing w:after="0"/>
      </w:pPr>
      <w:r>
        <w:separator/>
      </w:r>
    </w:p>
  </w:endnote>
  <w:endnote w:type="continuationSeparator" w:id="0">
    <w:p w14:paraId="67BCD852" w14:textId="77777777" w:rsidR="001C1ED5" w:rsidRDefault="001C1ED5" w:rsidP="001C1E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0704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1CDE5" w14:textId="70D463C1" w:rsidR="001C1ED5" w:rsidRDefault="001C1E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E5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A282391" w14:textId="77777777" w:rsidR="001C1ED5" w:rsidRDefault="001C1E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43FD1" w14:textId="77777777" w:rsidR="001C1ED5" w:rsidRDefault="001C1ED5" w:rsidP="001C1ED5">
      <w:pPr>
        <w:spacing w:after="0"/>
      </w:pPr>
      <w:r>
        <w:separator/>
      </w:r>
    </w:p>
  </w:footnote>
  <w:footnote w:type="continuationSeparator" w:id="0">
    <w:p w14:paraId="3823F9A2" w14:textId="77777777" w:rsidR="001C1ED5" w:rsidRDefault="001C1ED5" w:rsidP="001C1ED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EB"/>
    <w:rsid w:val="00015CA8"/>
    <w:rsid w:val="00050568"/>
    <w:rsid w:val="000628F2"/>
    <w:rsid w:val="00072635"/>
    <w:rsid w:val="00095886"/>
    <w:rsid w:val="000B2BB1"/>
    <w:rsid w:val="000D34CC"/>
    <w:rsid w:val="000D668E"/>
    <w:rsid w:val="000E1AF0"/>
    <w:rsid w:val="001345D2"/>
    <w:rsid w:val="00162CB4"/>
    <w:rsid w:val="00163B09"/>
    <w:rsid w:val="001C1ED5"/>
    <w:rsid w:val="00267EEE"/>
    <w:rsid w:val="002728D1"/>
    <w:rsid w:val="002C4618"/>
    <w:rsid w:val="002D713A"/>
    <w:rsid w:val="00361834"/>
    <w:rsid w:val="003B69BD"/>
    <w:rsid w:val="003C6788"/>
    <w:rsid w:val="003D7E55"/>
    <w:rsid w:val="00404EEC"/>
    <w:rsid w:val="00486A56"/>
    <w:rsid w:val="004B14C4"/>
    <w:rsid w:val="004F487C"/>
    <w:rsid w:val="00523503"/>
    <w:rsid w:val="00527350"/>
    <w:rsid w:val="005400B5"/>
    <w:rsid w:val="005F2F21"/>
    <w:rsid w:val="00627B1A"/>
    <w:rsid w:val="00662B9C"/>
    <w:rsid w:val="00674734"/>
    <w:rsid w:val="006A43C9"/>
    <w:rsid w:val="00777E84"/>
    <w:rsid w:val="00784D38"/>
    <w:rsid w:val="00796056"/>
    <w:rsid w:val="007A04E7"/>
    <w:rsid w:val="007D75AC"/>
    <w:rsid w:val="007E393A"/>
    <w:rsid w:val="00800C32"/>
    <w:rsid w:val="00832B85"/>
    <w:rsid w:val="008974AF"/>
    <w:rsid w:val="008A02D1"/>
    <w:rsid w:val="008D34F1"/>
    <w:rsid w:val="008F1D1E"/>
    <w:rsid w:val="009858B7"/>
    <w:rsid w:val="00996307"/>
    <w:rsid w:val="009B7107"/>
    <w:rsid w:val="00A110DD"/>
    <w:rsid w:val="00A12B82"/>
    <w:rsid w:val="00A267B4"/>
    <w:rsid w:val="00A87B33"/>
    <w:rsid w:val="00AD2C9C"/>
    <w:rsid w:val="00B46155"/>
    <w:rsid w:val="00B77809"/>
    <w:rsid w:val="00B87655"/>
    <w:rsid w:val="00BF091A"/>
    <w:rsid w:val="00C95F18"/>
    <w:rsid w:val="00CD06D2"/>
    <w:rsid w:val="00D03B33"/>
    <w:rsid w:val="00D1569D"/>
    <w:rsid w:val="00D20191"/>
    <w:rsid w:val="00D261CB"/>
    <w:rsid w:val="00D43B42"/>
    <w:rsid w:val="00D954F1"/>
    <w:rsid w:val="00D979FF"/>
    <w:rsid w:val="00DC09E6"/>
    <w:rsid w:val="00DC14CD"/>
    <w:rsid w:val="00E53D29"/>
    <w:rsid w:val="00E91D4E"/>
    <w:rsid w:val="00E91EAE"/>
    <w:rsid w:val="00ED6B0E"/>
    <w:rsid w:val="00F02087"/>
    <w:rsid w:val="00F040D2"/>
    <w:rsid w:val="00F80F68"/>
    <w:rsid w:val="00FA7BEB"/>
    <w:rsid w:val="00FC5E7D"/>
    <w:rsid w:val="00FD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68633"/>
  <w15:chartTrackingRefBased/>
  <w15:docId w15:val="{F6574DD7-81F2-4271-A822-FEDD74B9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u w:val="single"/>
        <w:lang w:val="en-GB" w:eastAsia="en-US" w:bidi="ar-SA"/>
      </w:rPr>
    </w:rPrDefault>
    <w:pPrDefault>
      <w:pPr>
        <w:spacing w:after="240"/>
        <w:ind w:left="425" w:hanging="4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69D"/>
  </w:style>
  <w:style w:type="paragraph" w:styleId="Heading2">
    <w:name w:val="heading 2"/>
    <w:basedOn w:val="Normal"/>
    <w:next w:val="Normal"/>
    <w:link w:val="Heading2Char"/>
    <w:uiPriority w:val="99"/>
    <w:qFormat/>
    <w:rsid w:val="00D1569D"/>
    <w:pPr>
      <w:autoSpaceDE w:val="0"/>
      <w:autoSpaceDN w:val="0"/>
      <w:adjustRightInd w:val="0"/>
      <w:outlineLvl w:val="1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D1569D"/>
    <w:pPr>
      <w:widowControl w:val="0"/>
      <w:suppressLineNumbers/>
      <w:suppressAutoHyphens/>
    </w:pPr>
    <w:rPr>
      <w:rFonts w:ascii="Times New Roman" w:eastAsia="Lucida Sans Unicode" w:hAnsi="Times New Roman"/>
    </w:rPr>
  </w:style>
  <w:style w:type="paragraph" w:customStyle="1" w:styleId="TableHeading">
    <w:name w:val="Table Heading"/>
    <w:basedOn w:val="TableContents"/>
    <w:rsid w:val="00D1569D"/>
    <w:pPr>
      <w:jc w:val="center"/>
    </w:pPr>
    <w:rPr>
      <w:b/>
      <w:bCs/>
      <w:i/>
      <w:iCs/>
    </w:rPr>
  </w:style>
  <w:style w:type="paragraph" w:customStyle="1" w:styleId="bulletlist">
    <w:name w:val="bulletlist"/>
    <w:basedOn w:val="Normal"/>
    <w:rsid w:val="00D1569D"/>
    <w:pPr>
      <w:tabs>
        <w:tab w:val="num" w:pos="360"/>
      </w:tabs>
      <w:ind w:left="360" w:hanging="360"/>
    </w:pPr>
    <w:rPr>
      <w:rFonts w:eastAsia="Times New Roman"/>
    </w:rPr>
  </w:style>
  <w:style w:type="paragraph" w:customStyle="1" w:styleId="firstlineindent">
    <w:name w:val="firstlineindent"/>
    <w:basedOn w:val="Normal"/>
    <w:rsid w:val="00D1569D"/>
    <w:pPr>
      <w:spacing w:before="100" w:beforeAutospacing="1" w:after="100" w:afterAutospacing="1"/>
      <w:ind w:firstLine="360"/>
    </w:pPr>
    <w:rPr>
      <w:rFonts w:eastAsia="Times New Roman"/>
    </w:rPr>
  </w:style>
  <w:style w:type="paragraph" w:customStyle="1" w:styleId="sectionxxxx">
    <w:name w:val="sectionxxxx"/>
    <w:basedOn w:val="Normal"/>
    <w:rsid w:val="00D1569D"/>
    <w:pPr>
      <w:spacing w:before="120" w:after="120"/>
      <w:ind w:right="120"/>
    </w:pPr>
    <w:rPr>
      <w:rFonts w:eastAsia="Times New Roman"/>
      <w:b/>
      <w:bCs/>
      <w:sz w:val="28"/>
      <w:szCs w:val="28"/>
    </w:rPr>
  </w:style>
  <w:style w:type="paragraph" w:customStyle="1" w:styleId="sectionxxxxx">
    <w:name w:val="sectionxxxxx"/>
    <w:basedOn w:val="Normal"/>
    <w:rsid w:val="00D1569D"/>
    <w:pPr>
      <w:spacing w:before="120" w:after="120"/>
      <w:ind w:right="120"/>
    </w:pPr>
    <w:rPr>
      <w:rFonts w:eastAsia="Times New Roman"/>
      <w:b/>
      <w:bCs/>
    </w:rPr>
  </w:style>
  <w:style w:type="character" w:customStyle="1" w:styleId="links">
    <w:name w:val="links"/>
    <w:basedOn w:val="DefaultParagraphFont"/>
    <w:rsid w:val="00D1569D"/>
  </w:style>
  <w:style w:type="character" w:customStyle="1" w:styleId="dcslink">
    <w:name w:val="dcslink"/>
    <w:basedOn w:val="DefaultParagraphFont"/>
    <w:rsid w:val="00D1569D"/>
  </w:style>
  <w:style w:type="character" w:customStyle="1" w:styleId="foteer71">
    <w:name w:val="foteer71"/>
    <w:rsid w:val="00D1569D"/>
    <w:rPr>
      <w:color w:val="000000"/>
      <w:sz w:val="12"/>
      <w:szCs w:val="12"/>
    </w:rPr>
  </w:style>
  <w:style w:type="paragraph" w:customStyle="1" w:styleId="Style">
    <w:name w:val="Style"/>
    <w:rsid w:val="00D1569D"/>
    <w:pPr>
      <w:widowControl w:val="0"/>
      <w:autoSpaceDE w:val="0"/>
      <w:autoSpaceDN w:val="0"/>
      <w:adjustRightInd w:val="0"/>
      <w:spacing w:line="360" w:lineRule="auto"/>
    </w:pPr>
    <w:rPr>
      <w:rFonts w:eastAsia="Times New Roman"/>
      <w:lang w:eastAsia="en-GB"/>
    </w:rPr>
  </w:style>
  <w:style w:type="paragraph" w:customStyle="1" w:styleId="yiv432184468msolistparagraph">
    <w:name w:val="yiv432184468msolistparagraph"/>
    <w:basedOn w:val="Normal"/>
    <w:rsid w:val="00D1569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legrhs1">
    <w:name w:val="legrhs1"/>
    <w:basedOn w:val="Normal"/>
    <w:rsid w:val="00D1569D"/>
    <w:pPr>
      <w:shd w:val="clear" w:color="auto" w:fill="FFFFFF"/>
      <w:spacing w:after="120" w:line="360" w:lineRule="atLeast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legclearfix2">
    <w:name w:val="legclearfix2"/>
    <w:basedOn w:val="Normal"/>
    <w:rsid w:val="00D1569D"/>
    <w:pPr>
      <w:shd w:val="clear" w:color="auto" w:fill="FFFFFF"/>
      <w:spacing w:after="120" w:line="36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legds2">
    <w:name w:val="legds2"/>
    <w:rsid w:val="00D1569D"/>
    <w:rPr>
      <w:vanish w:val="0"/>
      <w:webHidden w:val="0"/>
      <w:specVanish w:val="0"/>
    </w:rPr>
  </w:style>
  <w:style w:type="paragraph" w:customStyle="1" w:styleId="Default">
    <w:name w:val="Default"/>
    <w:rsid w:val="00D1569D"/>
    <w:pPr>
      <w:autoSpaceDE w:val="0"/>
      <w:autoSpaceDN w:val="0"/>
      <w:adjustRightInd w:val="0"/>
      <w:spacing w:line="360" w:lineRule="auto"/>
    </w:pPr>
    <w:rPr>
      <w:rFonts w:eastAsia="Calibri"/>
    </w:rPr>
  </w:style>
  <w:style w:type="character" w:customStyle="1" w:styleId="Heading2Char">
    <w:name w:val="Heading 2 Char"/>
    <w:link w:val="Heading2"/>
    <w:uiPriority w:val="99"/>
    <w:rsid w:val="00D1569D"/>
    <w:rPr>
      <w:rFonts w:eastAsia="Times New Roman" w:cs="Arial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69D"/>
    <w:rPr>
      <w:rFonts w:eastAsia="Times New Roman"/>
      <w:sz w:val="20"/>
    </w:rPr>
  </w:style>
  <w:style w:type="character" w:customStyle="1" w:styleId="CommentTextChar">
    <w:name w:val="Comment Text Char"/>
    <w:link w:val="CommentText"/>
    <w:uiPriority w:val="99"/>
    <w:semiHidden/>
    <w:rsid w:val="00D1569D"/>
    <w:rPr>
      <w:rFonts w:eastAsia="Times New Roman" w:cs="Arial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569D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D1569D"/>
    <w:rPr>
      <w:rFonts w:eastAsia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1569D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D1569D"/>
    <w:rPr>
      <w:rFonts w:eastAsia="Times New Roman"/>
      <w:lang w:eastAsia="en-GB"/>
    </w:rPr>
  </w:style>
  <w:style w:type="character" w:styleId="CommentReference">
    <w:name w:val="annotation reference"/>
    <w:uiPriority w:val="99"/>
    <w:semiHidden/>
    <w:unhideWhenUsed/>
    <w:rsid w:val="00D1569D"/>
    <w:rPr>
      <w:sz w:val="16"/>
      <w:szCs w:val="16"/>
    </w:rPr>
  </w:style>
  <w:style w:type="character" w:styleId="Hyperlink">
    <w:name w:val="Hyperlink"/>
    <w:uiPriority w:val="99"/>
    <w:unhideWhenUsed/>
    <w:rsid w:val="00D1569D"/>
    <w:rPr>
      <w:color w:val="0000FF"/>
      <w:u w:val="single"/>
    </w:rPr>
  </w:style>
  <w:style w:type="character" w:styleId="HTMLCite">
    <w:name w:val="HTML Cite"/>
    <w:uiPriority w:val="99"/>
    <w:semiHidden/>
    <w:unhideWhenUsed/>
    <w:rsid w:val="00D1569D"/>
    <w:rPr>
      <w:i w:val="0"/>
      <w:iCs w:val="0"/>
      <w:color w:val="2288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69D"/>
    <w:rPr>
      <w:rFonts w:eastAsia="Times New Roman" w:cs="Tahoma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569D"/>
    <w:rPr>
      <w:rFonts w:eastAsia="Times New Roman" w:cs="Tahoma"/>
      <w:sz w:val="16"/>
      <w:szCs w:val="16"/>
      <w:lang w:eastAsia="en-GB"/>
    </w:rPr>
  </w:style>
  <w:style w:type="table" w:styleId="TableGrid">
    <w:name w:val="Table Grid"/>
    <w:basedOn w:val="TableNormal"/>
    <w:uiPriority w:val="39"/>
    <w:rsid w:val="00D1569D"/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1569D"/>
    <w:pPr>
      <w:spacing w:line="360" w:lineRule="auto"/>
    </w:pPr>
    <w:rPr>
      <w:rFonts w:ascii="Tahoma" w:eastAsia="Times New Roman" w:hAnsi="Tahoma"/>
      <w:lang w:eastAsia="en-GB"/>
    </w:rPr>
  </w:style>
  <w:style w:type="paragraph" w:styleId="ListParagraph">
    <w:name w:val="List Paragraph"/>
    <w:basedOn w:val="Normal"/>
    <w:uiPriority w:val="34"/>
    <w:qFormat/>
    <w:rsid w:val="00D1569D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Hartley</dc:creator>
  <cp:keywords/>
  <dc:description/>
  <cp:lastModifiedBy>pati-svc</cp:lastModifiedBy>
  <cp:revision>2</cp:revision>
  <dcterms:created xsi:type="dcterms:W3CDTF">2024-01-01T15:34:00Z</dcterms:created>
  <dcterms:modified xsi:type="dcterms:W3CDTF">2024-01-01T15:34:00Z</dcterms:modified>
</cp:coreProperties>
</file>