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37B0" w:rsidRPr="00DF42B7" w:rsidRDefault="00A437B0" w:rsidP="00A437B0">
      <w:pPr>
        <w:pStyle w:val="NormalWeb"/>
        <w:rPr>
          <w:rFonts w:ascii="Arial" w:hAnsi="Arial" w:cs="Arial"/>
          <w:b/>
          <w:bCs/>
          <w:sz w:val="36"/>
          <w:szCs w:val="36"/>
        </w:rPr>
      </w:pPr>
      <w:r w:rsidRPr="00D07FBA">
        <w:rPr>
          <w:rFonts w:ascii="Calibri" w:hAnsi="Calibri" w:cs="Calibri"/>
          <w:b/>
          <w:bCs/>
          <w:sz w:val="36"/>
          <w:szCs w:val="36"/>
        </w:rPr>
        <w:t xml:space="preserve">Heritage Statement </w:t>
      </w:r>
    </w:p>
    <w:p w:rsidR="007D19B7" w:rsidRPr="00DF42B7" w:rsidRDefault="007D19B7" w:rsidP="007D19B7">
      <w:pPr>
        <w:pStyle w:val="NormalWeb"/>
        <w:rPr>
          <w:rFonts w:ascii="Calibri" w:hAnsi="Calibri" w:cs="Calibri"/>
          <w:sz w:val="32"/>
          <w:szCs w:val="32"/>
        </w:rPr>
      </w:pPr>
      <w:r w:rsidRPr="00DF42B7">
        <w:rPr>
          <w:rFonts w:ascii="Calibri" w:hAnsi="Calibri" w:cs="Calibri"/>
          <w:sz w:val="32"/>
          <w:szCs w:val="32"/>
        </w:rPr>
        <w:t>Site description: 2 Priory Terracce,Cheltenham,GL526DS</w:t>
      </w:r>
    </w:p>
    <w:p w:rsidR="00A437B0" w:rsidRDefault="00A437B0" w:rsidP="00A437B0">
      <w:pPr>
        <w:pStyle w:val="NormalWeb"/>
        <w:rPr>
          <w:rFonts w:ascii="Calibri" w:hAnsi="Calibri" w:cs="Calibri"/>
          <w:sz w:val="28"/>
          <w:szCs w:val="28"/>
        </w:rPr>
      </w:pPr>
      <w:r>
        <w:rPr>
          <w:rFonts w:ascii="Calibri" w:hAnsi="Calibri" w:cs="Calibri"/>
          <w:sz w:val="28"/>
          <w:szCs w:val="28"/>
        </w:rPr>
        <w:t>Ariel View.</w:t>
      </w:r>
      <w:r w:rsidR="000C2727">
        <w:rPr>
          <w:rFonts w:ascii="Calibri" w:hAnsi="Calibri" w:cs="Calibri"/>
          <w:noProof/>
          <w:sz w:val="28"/>
          <w:szCs w:val="28"/>
          <w14:ligatures w14:val="standardContextual"/>
        </w:rPr>
        <w:drawing>
          <wp:inline distT="0" distB="0" distL="0" distR="0">
            <wp:extent cx="5473700" cy="5994400"/>
            <wp:effectExtent l="0" t="0" r="0" b="0"/>
            <wp:docPr id="116334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44454" name="Picture 1163344454"/>
                    <pic:cNvPicPr/>
                  </pic:nvPicPr>
                  <pic:blipFill>
                    <a:blip r:embed="rId4">
                      <a:extLst>
                        <a:ext uri="{28A0092B-C50C-407E-A947-70E740481C1C}">
                          <a14:useLocalDpi xmlns:a14="http://schemas.microsoft.com/office/drawing/2010/main"/>
                        </a:ext>
                      </a:extLst>
                    </a:blip>
                    <a:stretch>
                      <a:fillRect/>
                    </a:stretch>
                  </pic:blipFill>
                  <pic:spPr>
                    <a:xfrm>
                      <a:off x="0" y="0"/>
                      <a:ext cx="5473700" cy="5994400"/>
                    </a:xfrm>
                    <a:prstGeom prst="rect">
                      <a:avLst/>
                    </a:prstGeom>
                  </pic:spPr>
                </pic:pic>
              </a:graphicData>
            </a:graphic>
          </wp:inline>
        </w:drawing>
      </w:r>
    </w:p>
    <w:p w:rsidR="00A437B0" w:rsidRDefault="00A437B0" w:rsidP="00A437B0">
      <w:pPr>
        <w:pStyle w:val="NormalWeb"/>
        <w:rPr>
          <w:rFonts w:ascii="Calibri" w:hAnsi="Calibri" w:cs="Calibri"/>
          <w:sz w:val="28"/>
          <w:szCs w:val="28"/>
        </w:rPr>
      </w:pPr>
    </w:p>
    <w:p w:rsidR="007D19B7" w:rsidRDefault="007D19B7" w:rsidP="00A437B0">
      <w:pPr>
        <w:pStyle w:val="NormalWeb"/>
        <w:rPr>
          <w:rFonts w:ascii="Calibri" w:hAnsi="Calibri" w:cs="Calibri"/>
          <w:b/>
          <w:bCs/>
          <w:sz w:val="32"/>
          <w:szCs w:val="32"/>
        </w:rPr>
      </w:pPr>
    </w:p>
    <w:p w:rsidR="007D19B7" w:rsidRDefault="007D19B7" w:rsidP="00A437B0">
      <w:pPr>
        <w:pStyle w:val="NormalWeb"/>
        <w:rPr>
          <w:rFonts w:ascii="Calibri" w:hAnsi="Calibri" w:cs="Calibri"/>
          <w:b/>
          <w:bCs/>
          <w:sz w:val="32"/>
          <w:szCs w:val="32"/>
        </w:rPr>
      </w:pPr>
    </w:p>
    <w:p w:rsidR="007D19B7" w:rsidRDefault="007D19B7" w:rsidP="00A437B0">
      <w:pPr>
        <w:pStyle w:val="NormalWeb"/>
        <w:rPr>
          <w:rFonts w:ascii="Calibri" w:hAnsi="Calibri" w:cs="Calibri"/>
          <w:b/>
          <w:bCs/>
          <w:sz w:val="32"/>
          <w:szCs w:val="32"/>
        </w:rPr>
      </w:pPr>
    </w:p>
    <w:p w:rsidR="00A437B0" w:rsidRDefault="00A437B0" w:rsidP="00A437B0">
      <w:pPr>
        <w:pStyle w:val="NormalWeb"/>
        <w:rPr>
          <w:rFonts w:ascii="Calibri" w:hAnsi="Calibri" w:cs="Calibri"/>
          <w:b/>
          <w:bCs/>
          <w:sz w:val="32"/>
          <w:szCs w:val="32"/>
        </w:rPr>
      </w:pPr>
      <w:r w:rsidRPr="00D07FBA">
        <w:rPr>
          <w:rFonts w:ascii="Calibri" w:hAnsi="Calibri" w:cs="Calibri"/>
          <w:b/>
          <w:bCs/>
          <w:sz w:val="32"/>
          <w:szCs w:val="32"/>
        </w:rPr>
        <w:lastRenderedPageBreak/>
        <w:t>Block Plan</w:t>
      </w:r>
      <w:r w:rsidR="00DF42B7">
        <w:rPr>
          <w:rFonts w:ascii="Calibri" w:hAnsi="Calibri" w:cs="Calibri"/>
          <w:b/>
          <w:bCs/>
          <w:sz w:val="32"/>
          <w:szCs w:val="32"/>
        </w:rPr>
        <w:t>:</w:t>
      </w:r>
      <w:r w:rsidRPr="00D07FBA">
        <w:rPr>
          <w:rFonts w:ascii="Calibri" w:hAnsi="Calibri" w:cs="Calibri"/>
          <w:b/>
          <w:bCs/>
          <w:sz w:val="32"/>
          <w:szCs w:val="32"/>
        </w:rPr>
        <w:t xml:space="preserve"> 2 Priory Terrace,Cheltenham,GL526DS</w:t>
      </w:r>
    </w:p>
    <w:p w:rsidR="000C2727" w:rsidRDefault="007D19B7" w:rsidP="00A437B0">
      <w:pPr>
        <w:pStyle w:val="NormalWeb"/>
        <w:rPr>
          <w:rFonts w:ascii="Calibri" w:hAnsi="Calibri" w:cs="Calibri"/>
          <w:b/>
          <w:bCs/>
          <w:sz w:val="32"/>
          <w:szCs w:val="32"/>
        </w:rPr>
      </w:pPr>
      <w:r>
        <w:rPr>
          <w:rFonts w:ascii="Calibri" w:hAnsi="Calibri" w:cs="Calibri"/>
          <w:b/>
          <w:bCs/>
          <w:noProof/>
          <w:sz w:val="32"/>
          <w:szCs w:val="32"/>
          <w14:ligatures w14:val="standardContextual"/>
        </w:rPr>
        <w:drawing>
          <wp:inline distT="0" distB="0" distL="0" distR="0">
            <wp:extent cx="5727700" cy="6012815"/>
            <wp:effectExtent l="0" t="0" r="0" b="0"/>
            <wp:docPr id="1861270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70633" name="Picture 1861270633"/>
                    <pic:cNvPicPr/>
                  </pic:nvPicPr>
                  <pic:blipFill>
                    <a:blip r:embed="rId5" cstate="screen">
                      <a:extLst>
                        <a:ext uri="{28A0092B-C50C-407E-A947-70E740481C1C}">
                          <a14:useLocalDpi xmlns:a14="http://schemas.microsoft.com/office/drawing/2010/main"/>
                        </a:ext>
                      </a:extLst>
                    </a:blip>
                    <a:stretch>
                      <a:fillRect/>
                    </a:stretch>
                  </pic:blipFill>
                  <pic:spPr>
                    <a:xfrm>
                      <a:off x="0" y="0"/>
                      <a:ext cx="5727700" cy="6012815"/>
                    </a:xfrm>
                    <a:prstGeom prst="rect">
                      <a:avLst/>
                    </a:prstGeom>
                  </pic:spPr>
                </pic:pic>
              </a:graphicData>
            </a:graphic>
          </wp:inline>
        </w:drawing>
      </w:r>
    </w:p>
    <w:p w:rsidR="000C2727" w:rsidRPr="00D07FBA" w:rsidRDefault="000C2727" w:rsidP="00A437B0">
      <w:pPr>
        <w:pStyle w:val="NormalWeb"/>
        <w:rPr>
          <w:b/>
          <w:bCs/>
          <w:sz w:val="32"/>
          <w:szCs w:val="32"/>
        </w:rPr>
      </w:pPr>
    </w:p>
    <w:p w:rsidR="00A437B0" w:rsidRDefault="00A437B0"/>
    <w:p w:rsidR="00A437B0" w:rsidRDefault="00A437B0"/>
    <w:p w:rsidR="007D19B7" w:rsidRDefault="007D19B7"/>
    <w:p w:rsidR="007D19B7" w:rsidRDefault="007D19B7"/>
    <w:p w:rsidR="007D19B7" w:rsidRDefault="007D19B7"/>
    <w:p w:rsidR="007D19B7" w:rsidRDefault="007D19B7"/>
    <w:p w:rsidR="007D19B7" w:rsidRDefault="007D19B7"/>
    <w:p w:rsidR="007D19B7" w:rsidRDefault="007D19B7"/>
    <w:p w:rsidR="007D19B7" w:rsidRDefault="007D19B7"/>
    <w:p w:rsidR="00DF42B7" w:rsidRPr="00DF42B7" w:rsidRDefault="00A437B0" w:rsidP="00DF42B7">
      <w:pPr>
        <w:pStyle w:val="NormalWeb"/>
        <w:rPr>
          <w:rFonts w:ascii="Arial" w:hAnsi="Arial" w:cs="Arial"/>
          <w:b/>
          <w:bCs/>
          <w:sz w:val="32"/>
          <w:szCs w:val="32"/>
        </w:rPr>
      </w:pPr>
      <w:r w:rsidRPr="00DF42B7">
        <w:rPr>
          <w:rFonts w:ascii="Arial" w:hAnsi="Arial" w:cs="Arial"/>
          <w:b/>
          <w:bCs/>
          <w:sz w:val="32"/>
          <w:szCs w:val="32"/>
        </w:rPr>
        <w:lastRenderedPageBreak/>
        <w:t>Location Plan</w:t>
      </w:r>
      <w:r w:rsidRPr="00DF42B7">
        <w:rPr>
          <w:rFonts w:ascii="Arial" w:hAnsi="Arial" w:cs="Arial"/>
          <w:sz w:val="32"/>
          <w:szCs w:val="32"/>
        </w:rPr>
        <w:t>.</w:t>
      </w:r>
      <w:r w:rsidR="00DF42B7" w:rsidRPr="00DF42B7">
        <w:rPr>
          <w:rFonts w:ascii="Arial" w:hAnsi="Arial" w:cs="Arial"/>
          <w:b/>
          <w:bCs/>
          <w:sz w:val="32"/>
          <w:szCs w:val="32"/>
        </w:rPr>
        <w:t xml:space="preserve"> 2 Priory Terrace,Cheltenham,GL526DS</w:t>
      </w:r>
    </w:p>
    <w:p w:rsidR="00A437B0" w:rsidRDefault="00A437B0"/>
    <w:p w:rsidR="00A437B0" w:rsidRDefault="00A437B0"/>
    <w:p w:rsidR="00A437B0" w:rsidRDefault="00A437B0">
      <w:r>
        <w:t>Proposed location plan.</w:t>
      </w:r>
    </w:p>
    <w:p w:rsidR="007D19B7" w:rsidRDefault="007D19B7"/>
    <w:p w:rsidR="00A437B0" w:rsidRDefault="007D19B7" w:rsidP="00A437B0">
      <w:r>
        <w:rPr>
          <w:noProof/>
        </w:rPr>
        <w:drawing>
          <wp:inline distT="0" distB="0" distL="0" distR="0">
            <wp:extent cx="5727700" cy="5878195"/>
            <wp:effectExtent l="0" t="0" r="0" b="1905"/>
            <wp:docPr id="1219261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1418" name="Picture 1219261418"/>
                    <pic:cNvPicPr/>
                  </pic:nvPicPr>
                  <pic:blipFill>
                    <a:blip r:embed="rId6" cstate="screen">
                      <a:extLst>
                        <a:ext uri="{28A0092B-C50C-407E-A947-70E740481C1C}">
                          <a14:useLocalDpi xmlns:a14="http://schemas.microsoft.com/office/drawing/2010/main"/>
                        </a:ext>
                      </a:extLst>
                    </a:blip>
                    <a:stretch>
                      <a:fillRect/>
                    </a:stretch>
                  </pic:blipFill>
                  <pic:spPr>
                    <a:xfrm>
                      <a:off x="0" y="0"/>
                      <a:ext cx="5727700" cy="5878195"/>
                    </a:xfrm>
                    <a:prstGeom prst="rect">
                      <a:avLst/>
                    </a:prstGeom>
                  </pic:spPr>
                </pic:pic>
              </a:graphicData>
            </a:graphic>
          </wp:inline>
        </w:drawing>
      </w:r>
    </w:p>
    <w:p w:rsidR="00A437B0" w:rsidRDefault="00A437B0" w:rsidP="00A437B0"/>
    <w:p w:rsidR="00A437B0" w:rsidRDefault="00A437B0" w:rsidP="00A437B0"/>
    <w:p w:rsidR="007D19B7" w:rsidRDefault="007D19B7" w:rsidP="00A437B0">
      <w:pPr>
        <w:rPr>
          <w:b/>
          <w:bCs/>
          <w:sz w:val="36"/>
          <w:szCs w:val="36"/>
        </w:rPr>
      </w:pPr>
    </w:p>
    <w:p w:rsidR="007D19B7" w:rsidRDefault="007D19B7" w:rsidP="00A437B0">
      <w:pPr>
        <w:rPr>
          <w:b/>
          <w:bCs/>
          <w:sz w:val="36"/>
          <w:szCs w:val="36"/>
        </w:rPr>
      </w:pPr>
    </w:p>
    <w:p w:rsidR="007D19B7" w:rsidRDefault="007D19B7" w:rsidP="00A437B0">
      <w:pPr>
        <w:rPr>
          <w:b/>
          <w:bCs/>
          <w:sz w:val="36"/>
          <w:szCs w:val="36"/>
        </w:rPr>
      </w:pPr>
    </w:p>
    <w:p w:rsidR="007D19B7" w:rsidRDefault="007D19B7" w:rsidP="00A437B0">
      <w:pPr>
        <w:rPr>
          <w:b/>
          <w:bCs/>
          <w:sz w:val="36"/>
          <w:szCs w:val="36"/>
        </w:rPr>
      </w:pPr>
    </w:p>
    <w:p w:rsidR="007D19B7" w:rsidRDefault="007D19B7" w:rsidP="00A437B0">
      <w:pPr>
        <w:rPr>
          <w:b/>
          <w:bCs/>
          <w:sz w:val="36"/>
          <w:szCs w:val="36"/>
        </w:rPr>
      </w:pPr>
    </w:p>
    <w:p w:rsidR="007D19B7" w:rsidRDefault="007D19B7" w:rsidP="00A437B0">
      <w:pPr>
        <w:rPr>
          <w:b/>
          <w:bCs/>
          <w:sz w:val="36"/>
          <w:szCs w:val="36"/>
        </w:rPr>
      </w:pPr>
    </w:p>
    <w:p w:rsidR="00A437B0" w:rsidRPr="00D07FBA" w:rsidRDefault="00A437B0" w:rsidP="00A437B0">
      <w:pPr>
        <w:rPr>
          <w:b/>
          <w:bCs/>
          <w:sz w:val="36"/>
          <w:szCs w:val="36"/>
        </w:rPr>
      </w:pPr>
      <w:r w:rsidRPr="00D07FBA">
        <w:rPr>
          <w:b/>
          <w:bCs/>
          <w:sz w:val="36"/>
          <w:szCs w:val="36"/>
        </w:rPr>
        <w:t>Heritage Asset</w:t>
      </w:r>
    </w:p>
    <w:p w:rsidR="007D19B7" w:rsidRDefault="007D19B7" w:rsidP="00A437B0">
      <w:pPr>
        <w:rPr>
          <w:sz w:val="32"/>
          <w:szCs w:val="32"/>
        </w:rPr>
      </w:pPr>
    </w:p>
    <w:p w:rsidR="00A437B0" w:rsidRPr="00DF42B7" w:rsidRDefault="00A437B0" w:rsidP="00A437B0">
      <w:pPr>
        <w:rPr>
          <w:rFonts w:ascii="Arial" w:hAnsi="Arial" w:cs="Arial"/>
          <w:sz w:val="32"/>
          <w:szCs w:val="32"/>
        </w:rPr>
      </w:pPr>
      <w:r w:rsidRPr="00DF42B7">
        <w:rPr>
          <w:rFonts w:ascii="Arial" w:hAnsi="Arial" w:cs="Arial"/>
          <w:sz w:val="32"/>
          <w:szCs w:val="32"/>
        </w:rPr>
        <w:t xml:space="preserve">Official list entry </w:t>
      </w:r>
    </w:p>
    <w:p w:rsidR="00A437B0" w:rsidRPr="00DF42B7" w:rsidRDefault="00A437B0" w:rsidP="00A437B0">
      <w:pPr>
        <w:rPr>
          <w:rFonts w:ascii="Arial" w:hAnsi="Arial" w:cs="Arial"/>
          <w:sz w:val="32"/>
          <w:szCs w:val="32"/>
        </w:rPr>
      </w:pPr>
      <w:r w:rsidRPr="00DF42B7">
        <w:rPr>
          <w:rFonts w:ascii="Arial" w:hAnsi="Arial" w:cs="Arial"/>
          <w:sz w:val="32"/>
          <w:szCs w:val="32"/>
        </w:rPr>
        <w:t>Heritage Category: Listed Building Grade: II</w:t>
      </w:r>
      <w:r w:rsidRPr="00DF42B7">
        <w:rPr>
          <w:rFonts w:ascii="Arial" w:hAnsi="Arial" w:cs="Arial"/>
          <w:sz w:val="32"/>
          <w:szCs w:val="32"/>
        </w:rPr>
        <w:br/>
        <w:t>List Entry Number: 1387619</w:t>
      </w:r>
      <w:r w:rsidR="007D19B7" w:rsidRPr="00DF42B7">
        <w:rPr>
          <w:rFonts w:ascii="Arial" w:hAnsi="Arial" w:cs="Arial"/>
          <w:sz w:val="32"/>
          <w:szCs w:val="32"/>
        </w:rPr>
        <w:t xml:space="preserve"> </w:t>
      </w:r>
      <w:r w:rsidRPr="00DF42B7">
        <w:rPr>
          <w:rFonts w:ascii="Arial" w:hAnsi="Arial" w:cs="Arial"/>
          <w:sz w:val="32"/>
          <w:szCs w:val="32"/>
        </w:rPr>
        <w:t xml:space="preserve">Date first listed: 14-Dec-1983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Date of most recent amendment: 26-Nov-1998 Statutory Address 1: 19, SYDENHAM ROAD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Statutory Address 2 NUMBERS 1 TO 15, CRICKLEWOOD AND ATTACHED RAILINGS, 1 TO 15, PRIORY TERRACE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The scope of legal protection for listed buildings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This List entry helps identify the building designated at this address for its special architectural or historic interest.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Unless the List entry states otherwise, it includes both the structure itself and any object or structure fixed to it (whether inside or outside) as well as any object or structure within the curtilage of the building.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For these purposes, to be included within the curtilage of the building, the object or structure must have formed part of the land since before 1st July 1948.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Location Statutory Address:19, SYDENHAM ROAD </w:t>
      </w:r>
    </w:p>
    <w:p w:rsidR="00A437B0" w:rsidRPr="00DF42B7" w:rsidRDefault="00A437B0" w:rsidP="00A437B0">
      <w:pPr>
        <w:rPr>
          <w:rFonts w:ascii="Arial" w:hAnsi="Arial" w:cs="Arial"/>
          <w:sz w:val="32"/>
          <w:szCs w:val="32"/>
        </w:rPr>
      </w:pPr>
      <w:r w:rsidRPr="00DF42B7">
        <w:rPr>
          <w:rFonts w:ascii="Arial" w:hAnsi="Arial" w:cs="Arial"/>
          <w:sz w:val="32"/>
          <w:szCs w:val="32"/>
        </w:rPr>
        <w:t>Statutory Address:</w:t>
      </w:r>
      <w:r w:rsidRPr="00DF42B7">
        <w:rPr>
          <w:rFonts w:ascii="Arial" w:hAnsi="Arial" w:cs="Arial"/>
          <w:sz w:val="32"/>
          <w:szCs w:val="32"/>
        </w:rPr>
        <w:br/>
        <w:t xml:space="preserve">NUMBERS 1 TO 15, CRICKLEWOOD AND ATTACHED RAILINGS, 1 TO 15, PRIORY TERRACE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The building or site itself may lie within the boundary of more than one authority.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County: Gloucestershire </w:t>
      </w:r>
    </w:p>
    <w:p w:rsidR="00A437B0" w:rsidRPr="00DF42B7" w:rsidRDefault="00A437B0" w:rsidP="00A437B0">
      <w:pPr>
        <w:rPr>
          <w:rFonts w:ascii="Arial" w:hAnsi="Arial" w:cs="Arial"/>
          <w:sz w:val="32"/>
          <w:szCs w:val="32"/>
        </w:rPr>
      </w:pPr>
      <w:r w:rsidRPr="00DF42B7">
        <w:rPr>
          <w:rFonts w:ascii="Arial" w:hAnsi="Arial" w:cs="Arial"/>
          <w:sz w:val="32"/>
          <w:szCs w:val="32"/>
        </w:rPr>
        <w:t>District:</w:t>
      </w:r>
      <w:r w:rsidRPr="00DF42B7">
        <w:rPr>
          <w:rFonts w:ascii="Arial" w:hAnsi="Arial" w:cs="Arial"/>
          <w:sz w:val="32"/>
          <w:szCs w:val="32"/>
        </w:rPr>
        <w:br/>
        <w:t xml:space="preserve">Cheltenham (District Authority)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Parish: </w:t>
      </w:r>
    </w:p>
    <w:p w:rsidR="00A437B0" w:rsidRPr="00DF42B7" w:rsidRDefault="00A437B0" w:rsidP="00A437B0">
      <w:pPr>
        <w:rPr>
          <w:rFonts w:ascii="Arial" w:hAnsi="Arial" w:cs="Arial"/>
          <w:sz w:val="32"/>
          <w:szCs w:val="32"/>
        </w:rPr>
      </w:pPr>
      <w:r w:rsidRPr="00DF42B7">
        <w:rPr>
          <w:rFonts w:ascii="Arial" w:hAnsi="Arial" w:cs="Arial"/>
          <w:sz w:val="32"/>
          <w:szCs w:val="32"/>
        </w:rPr>
        <w:t xml:space="preserve">Non Civil Parish National Grid Reference: SO 95630 22049 </w:t>
      </w:r>
    </w:p>
    <w:p w:rsidR="00A437B0" w:rsidRPr="00DF42B7" w:rsidRDefault="00A437B0" w:rsidP="007D19B7">
      <w:pPr>
        <w:pStyle w:val="NormalWeb"/>
        <w:spacing w:before="0" w:beforeAutospacing="0" w:after="0" w:afterAutospacing="0"/>
        <w:rPr>
          <w:rFonts w:ascii="Arial" w:hAnsi="Arial" w:cs="Arial"/>
        </w:rPr>
      </w:pPr>
      <w:r w:rsidRPr="00DF42B7">
        <w:rPr>
          <w:rFonts w:ascii="Arial" w:hAnsi="Arial" w:cs="Arial"/>
          <w:sz w:val="26"/>
          <w:szCs w:val="26"/>
        </w:rPr>
        <w:t xml:space="preserve">Details </w:t>
      </w:r>
    </w:p>
    <w:p w:rsidR="00A437B0" w:rsidRPr="00DF42B7" w:rsidRDefault="00A437B0" w:rsidP="007D19B7">
      <w:pPr>
        <w:pStyle w:val="NormalWeb"/>
        <w:spacing w:before="0" w:beforeAutospacing="0" w:after="0" w:afterAutospacing="0"/>
        <w:rPr>
          <w:rFonts w:ascii="Arial" w:hAnsi="Arial" w:cs="Arial"/>
        </w:rPr>
      </w:pPr>
      <w:r w:rsidRPr="00DF42B7">
        <w:rPr>
          <w:rFonts w:ascii="Arial" w:hAnsi="Arial" w:cs="Arial"/>
        </w:rPr>
        <w:t xml:space="preserve">This list entry was </w:t>
      </w:r>
      <w:r w:rsidR="00D07FBA" w:rsidRPr="00DF42B7">
        <w:rPr>
          <w:rFonts w:ascii="Arial" w:hAnsi="Arial" w:cs="Arial"/>
        </w:rPr>
        <w:t>subject to a minor amendment on 13/03/2012</w:t>
      </w:r>
    </w:p>
    <w:p w:rsidR="00A437B0" w:rsidRPr="00DF42B7" w:rsidRDefault="00D07FBA" w:rsidP="007D19B7">
      <w:pPr>
        <w:pStyle w:val="NormalWeb"/>
        <w:spacing w:before="0" w:beforeAutospacing="0" w:after="0" w:afterAutospacing="0"/>
        <w:rPr>
          <w:rFonts w:ascii="Arial" w:hAnsi="Arial" w:cs="Arial"/>
        </w:rPr>
      </w:pPr>
      <w:r w:rsidRPr="00DF42B7">
        <w:rPr>
          <w:rFonts w:ascii="Arial" w:hAnsi="Arial" w:cs="Arial"/>
        </w:rPr>
        <w:t>S</w:t>
      </w:r>
      <w:r w:rsidR="00A437B0" w:rsidRPr="00DF42B7">
        <w:rPr>
          <w:rFonts w:ascii="Arial" w:hAnsi="Arial" w:cs="Arial"/>
        </w:rPr>
        <w:t>O</w:t>
      </w:r>
      <w:r w:rsidRPr="00DF42B7">
        <w:rPr>
          <w:rFonts w:ascii="Arial" w:hAnsi="Arial" w:cs="Arial"/>
        </w:rPr>
        <w:t xml:space="preserve"> 522 SE 630/15/727</w:t>
      </w:r>
      <w:r w:rsidR="00A437B0" w:rsidRPr="00DF42B7">
        <w:rPr>
          <w:rFonts w:ascii="Arial" w:hAnsi="Arial" w:cs="Arial"/>
        </w:rPr>
        <w:br/>
      </w:r>
    </w:p>
    <w:p w:rsidR="00A437B0" w:rsidRPr="00DF42B7" w:rsidRDefault="00A437B0" w:rsidP="007D19B7">
      <w:pPr>
        <w:pStyle w:val="NormalWeb"/>
        <w:spacing w:after="0" w:afterAutospacing="0"/>
        <w:rPr>
          <w:rFonts w:ascii="Arial" w:hAnsi="Arial" w:cs="Arial"/>
        </w:rPr>
      </w:pPr>
      <w:r w:rsidRPr="00DF42B7">
        <w:rPr>
          <w:rFonts w:ascii="Arial" w:hAnsi="Arial" w:cs="Arial"/>
        </w:rPr>
        <w:t xml:space="preserve">CHELTENHAM PRIORY TERRACE (East side) 14.12.83 Nos.1-15 (Consecutive) and </w:t>
      </w:r>
    </w:p>
    <w:p w:rsidR="00D07FBA" w:rsidRPr="00DF42B7" w:rsidRDefault="00D07FBA" w:rsidP="00A437B0">
      <w:pPr>
        <w:pStyle w:val="NormalWeb"/>
        <w:rPr>
          <w:rFonts w:ascii="Arial" w:hAnsi="Arial" w:cs="Arial"/>
        </w:rPr>
      </w:pPr>
      <w:r w:rsidRPr="00DF42B7">
        <w:rPr>
          <w:rFonts w:ascii="Arial" w:hAnsi="Arial" w:cs="Arial"/>
        </w:rPr>
        <w:lastRenderedPageBreak/>
        <w:t>A</w:t>
      </w:r>
      <w:r w:rsidR="00A437B0" w:rsidRPr="00DF42B7">
        <w:rPr>
          <w:rFonts w:ascii="Arial" w:hAnsi="Arial" w:cs="Arial"/>
        </w:rPr>
        <w:t>ttached</w:t>
      </w:r>
      <w:r w:rsidRPr="00DF42B7">
        <w:rPr>
          <w:rFonts w:ascii="Arial" w:hAnsi="Arial" w:cs="Arial"/>
        </w:rPr>
        <w:t xml:space="preserve"> railings</w:t>
      </w:r>
      <w:r w:rsidR="00A437B0" w:rsidRPr="00DF42B7">
        <w:rPr>
          <w:rFonts w:ascii="Arial" w:hAnsi="Arial" w:cs="Arial"/>
        </w:rPr>
        <w:t xml:space="preserve"> (formerly</w:t>
      </w:r>
      <w:r w:rsidRPr="00DF42B7">
        <w:rPr>
          <w:rFonts w:ascii="Arial" w:hAnsi="Arial" w:cs="Arial"/>
        </w:rPr>
        <w:t xml:space="preserve"> listed as Priory Terrace No 4)</w:t>
      </w:r>
    </w:p>
    <w:p w:rsidR="00D07FBA" w:rsidRPr="00DF42B7" w:rsidRDefault="00A437B0" w:rsidP="00A437B0">
      <w:pPr>
        <w:pStyle w:val="NormalWeb"/>
        <w:rPr>
          <w:rFonts w:ascii="Arial" w:hAnsi="Arial" w:cs="Arial"/>
        </w:rPr>
      </w:pPr>
      <w:r w:rsidRPr="00DF42B7">
        <w:rPr>
          <w:rFonts w:ascii="Arial" w:hAnsi="Arial" w:cs="Arial"/>
        </w:rPr>
        <w:t xml:space="preserve"> (Formerly</w:t>
      </w:r>
      <w:r w:rsidR="00D07FBA" w:rsidRPr="00DF42B7">
        <w:rPr>
          <w:rFonts w:ascii="Arial" w:hAnsi="Arial" w:cs="Arial"/>
        </w:rPr>
        <w:t xml:space="preserve"> listed  as Nos 5-15(Consecutive) and attached railings</w:t>
      </w:r>
      <w:r w:rsidRPr="00DF42B7">
        <w:rPr>
          <w:rFonts w:ascii="Arial" w:hAnsi="Arial" w:cs="Arial"/>
        </w:rPr>
        <w:t xml:space="preserve"> II</w:t>
      </w:r>
    </w:p>
    <w:p w:rsidR="00A437B0" w:rsidRPr="00DF42B7" w:rsidRDefault="00A437B0" w:rsidP="00A437B0">
      <w:pPr>
        <w:pStyle w:val="NormalWeb"/>
        <w:rPr>
          <w:rFonts w:ascii="Arial" w:hAnsi="Arial" w:cs="Arial"/>
          <w:sz w:val="28"/>
          <w:szCs w:val="28"/>
        </w:rPr>
      </w:pPr>
      <w:r w:rsidRPr="00DF42B7">
        <w:rPr>
          <w:rFonts w:ascii="Arial" w:hAnsi="Arial" w:cs="Arial"/>
          <w:sz w:val="28"/>
          <w:szCs w:val="28"/>
        </w:rPr>
        <w:t xml:space="preserve"> Includes: </w:t>
      </w:r>
      <w:r w:rsidR="00D07FBA" w:rsidRPr="00DF42B7">
        <w:rPr>
          <w:rFonts w:ascii="Arial" w:hAnsi="Arial" w:cs="Arial"/>
          <w:sz w:val="28"/>
          <w:szCs w:val="28"/>
        </w:rPr>
        <w:t>Cricklewood Sydenham Road</w:t>
      </w:r>
    </w:p>
    <w:p w:rsidR="00A437B0" w:rsidRPr="00DF42B7" w:rsidRDefault="00A437B0" w:rsidP="00A437B0">
      <w:pPr>
        <w:pStyle w:val="NormalWeb"/>
        <w:rPr>
          <w:rFonts w:ascii="Arial" w:hAnsi="Arial" w:cs="Arial"/>
        </w:rPr>
      </w:pPr>
      <w:r w:rsidRPr="00DF42B7">
        <w:rPr>
          <w:rFonts w:ascii="Arial" w:hAnsi="Arial" w:cs="Arial"/>
        </w:rPr>
        <w:t xml:space="preserve"> </w:t>
      </w:r>
    </w:p>
    <w:p w:rsidR="00A437B0" w:rsidRPr="00DF42B7" w:rsidRDefault="00A437B0" w:rsidP="00A437B0">
      <w:pPr>
        <w:pStyle w:val="NormalWeb"/>
        <w:rPr>
          <w:rFonts w:ascii="Arial" w:hAnsi="Arial" w:cs="Arial"/>
        </w:rPr>
      </w:pPr>
      <w:r w:rsidRPr="00DF42B7">
        <w:rPr>
          <w:rFonts w:ascii="Arial" w:hAnsi="Arial" w:cs="Arial"/>
        </w:rPr>
        <w:t xml:space="preserve">Terrace of 16 houses with attached forecourt railings to Nos 3 and 16 and area railings to Nos 4, 6, 7, 8, 9, 10, 11 and 12. c1840-50. Stucco over brick with slate roofs and brick party-wall stacks; iron railings and porches. Double depth plan several with service ranges to rear. EXTERIOR: 2 storeys on basement, 2 first-floor windows each. First-floor band; crowning frieze and cornice where original; low parapet and copings throughout. Rustication to ground floor at left. First floor has 6/6 sashes where original, with one 8/8 sash at right. Ground floor has 6/6 sashes with margin-lights where original and some 8/8 and 1/1 horned sashes. Basement has 6/6 sashes. All windows in plain reveals and with sills. Entrances mainly at right: 4-panel doors with lower flush panels and overlights, some with margin-lights. Similar entrance at right is in projecting 2-storey bay. Left return: 2 storeys, 3 first-floor windows, those to left and centre have 6/6 sashes, otherwise blind. First-floor band with incised anthemion motif; crowning frieze and cornice. Central entrance: steps to 6-panel door with overlight with glazing bars in Doric architrave. INTERIORS: retain original joinery and plasterwork including dogleg staircases with stick balusters and wreathed handrail. No.4 retains very good interior decoration, the ground floor has ceilings decorated with mid-C19 Crace-style stencil work in different colours and some gilt, particularly highlighting cornice work; the doors and other fittings are in keeping. SUBSIDIARY FEATURES: tent-roofed porches to Nos 2, 9 and 10 have scrolled lozenge motif to uprights and openwork friezes. Arrowhead railings with urn finials to stanchions to sides of steps throughout, also to forecourts of Nos 3 and 16. X-motif area railings. Some window boxes with embellished road and scroll motif (No.7, ground floor and No.10); scroll motif (No.9). No. 4 Priory Terrace was included in the 23rd list for the Borough of Cheltenham on 14th December 1983. </w:t>
      </w:r>
    </w:p>
    <w:p w:rsidR="00D07FBA" w:rsidRPr="00DF42B7" w:rsidRDefault="00D07FBA" w:rsidP="00A437B0">
      <w:pPr>
        <w:pStyle w:val="NormalWeb"/>
        <w:rPr>
          <w:rFonts w:ascii="Arial" w:hAnsi="Arial" w:cs="Arial"/>
        </w:rPr>
      </w:pPr>
      <w:r w:rsidRPr="00DF42B7">
        <w:rPr>
          <w:rFonts w:ascii="Arial" w:hAnsi="Arial" w:cs="Arial"/>
        </w:rPr>
        <w:t>Listing NGRSO9563822049</w:t>
      </w:r>
    </w:p>
    <w:p w:rsidR="00D07FBA" w:rsidRDefault="00D07FBA" w:rsidP="00A437B0">
      <w:pPr>
        <w:pStyle w:val="NormalWeb"/>
        <w:rPr>
          <w:rFonts w:ascii="TimesNewRoman" w:hAnsi="TimesNewRoman"/>
          <w:b/>
          <w:bCs/>
          <w:sz w:val="36"/>
          <w:szCs w:val="36"/>
        </w:rPr>
      </w:pPr>
      <w:r w:rsidRPr="00D07FBA">
        <w:rPr>
          <w:rFonts w:ascii="TimesNewRoman" w:hAnsi="TimesNewRoman"/>
          <w:b/>
          <w:bCs/>
          <w:sz w:val="36"/>
          <w:szCs w:val="36"/>
        </w:rPr>
        <w:t>Legacy</w:t>
      </w:r>
    </w:p>
    <w:p w:rsidR="00D07FBA" w:rsidRDefault="00D07FBA" w:rsidP="00A437B0">
      <w:pPr>
        <w:pStyle w:val="NormalWeb"/>
        <w:rPr>
          <w:rFonts w:ascii="TimesNewRoman" w:hAnsi="TimesNewRoman"/>
          <w:sz w:val="36"/>
          <w:szCs w:val="36"/>
        </w:rPr>
      </w:pPr>
      <w:r w:rsidRPr="00D07FBA">
        <w:rPr>
          <w:rFonts w:ascii="TimesNewRoman" w:hAnsi="TimesNewRoman"/>
          <w:sz w:val="36"/>
          <w:szCs w:val="36"/>
        </w:rPr>
        <w:t>The contents of this record have been generated from a legacy data system</w:t>
      </w:r>
      <w:r>
        <w:rPr>
          <w:rFonts w:ascii="TimesNewRoman" w:hAnsi="TimesNewRoman"/>
          <w:sz w:val="36"/>
          <w:szCs w:val="36"/>
        </w:rPr>
        <w:t>.</w:t>
      </w:r>
    </w:p>
    <w:p w:rsidR="00D07FBA" w:rsidRDefault="00D07FBA" w:rsidP="00A437B0">
      <w:pPr>
        <w:pStyle w:val="NormalWeb"/>
        <w:rPr>
          <w:rFonts w:ascii="TimesNewRoman" w:hAnsi="TimesNewRoman"/>
          <w:sz w:val="36"/>
          <w:szCs w:val="36"/>
        </w:rPr>
      </w:pPr>
      <w:r>
        <w:rPr>
          <w:rFonts w:ascii="TimesNewRoman" w:hAnsi="TimesNewRoman"/>
          <w:sz w:val="36"/>
          <w:szCs w:val="36"/>
        </w:rPr>
        <w:t>Legacy System number:</w:t>
      </w:r>
    </w:p>
    <w:p w:rsidR="00D07FBA" w:rsidRDefault="00D07FBA" w:rsidP="00A437B0">
      <w:pPr>
        <w:pStyle w:val="NormalWeb"/>
        <w:rPr>
          <w:rFonts w:ascii="TimesNewRoman" w:hAnsi="TimesNewRoman"/>
          <w:sz w:val="36"/>
          <w:szCs w:val="36"/>
        </w:rPr>
      </w:pPr>
      <w:r>
        <w:rPr>
          <w:rFonts w:ascii="TimesNewRoman" w:hAnsi="TimesNewRoman"/>
          <w:sz w:val="36"/>
          <w:szCs w:val="36"/>
        </w:rPr>
        <w:t>47</w:t>
      </w:r>
      <w:r w:rsidR="00E749B3">
        <w:rPr>
          <w:rFonts w:ascii="TimesNewRoman" w:hAnsi="TimesNewRoman"/>
          <w:sz w:val="36"/>
          <w:szCs w:val="36"/>
        </w:rPr>
        <w:t>5605</w:t>
      </w:r>
    </w:p>
    <w:p w:rsidR="00E749B3" w:rsidRDefault="00E749B3" w:rsidP="00A437B0">
      <w:pPr>
        <w:pStyle w:val="NormalWeb"/>
        <w:rPr>
          <w:rFonts w:ascii="TimesNewRoman" w:hAnsi="TimesNewRoman"/>
          <w:sz w:val="36"/>
          <w:szCs w:val="36"/>
        </w:rPr>
      </w:pPr>
      <w:r>
        <w:rPr>
          <w:rFonts w:ascii="TimesNewRoman" w:hAnsi="TimesNewRoman"/>
          <w:sz w:val="36"/>
          <w:szCs w:val="36"/>
        </w:rPr>
        <w:t>Legacy System</w:t>
      </w:r>
    </w:p>
    <w:p w:rsidR="00E749B3" w:rsidRDefault="00E749B3" w:rsidP="00A437B0">
      <w:pPr>
        <w:pStyle w:val="NormalWeb"/>
        <w:rPr>
          <w:rFonts w:ascii="TimesNewRoman" w:hAnsi="TimesNewRoman"/>
          <w:sz w:val="36"/>
          <w:szCs w:val="36"/>
        </w:rPr>
      </w:pPr>
      <w:r>
        <w:rPr>
          <w:rFonts w:ascii="TimesNewRoman" w:hAnsi="TimesNewRoman"/>
          <w:sz w:val="36"/>
          <w:szCs w:val="36"/>
        </w:rPr>
        <w:lastRenderedPageBreak/>
        <w:t>LBS</w:t>
      </w:r>
    </w:p>
    <w:p w:rsidR="00E749B3" w:rsidRPr="00E749B3" w:rsidRDefault="00E749B3" w:rsidP="00E749B3">
      <w:pPr>
        <w:pStyle w:val="NormalWeb"/>
        <w:rPr>
          <w:b/>
          <w:bCs/>
        </w:rPr>
      </w:pPr>
      <w:r w:rsidRPr="00E749B3">
        <w:rPr>
          <w:rFonts w:ascii="Calibri,Bold" w:hAnsi="Calibri,Bold"/>
          <w:b/>
          <w:bCs/>
          <w:sz w:val="36"/>
          <w:szCs w:val="36"/>
        </w:rPr>
        <w:t xml:space="preserve">Property History </w:t>
      </w:r>
    </w:p>
    <w:p w:rsidR="00E749B3" w:rsidRPr="00DF42B7" w:rsidRDefault="00E749B3" w:rsidP="00E749B3">
      <w:pPr>
        <w:pStyle w:val="NormalWeb"/>
        <w:rPr>
          <w:rFonts w:ascii="Arial" w:hAnsi="Arial" w:cs="Arial"/>
          <w:b/>
          <w:bCs/>
        </w:rPr>
      </w:pPr>
      <w:r w:rsidRPr="00DF42B7">
        <w:rPr>
          <w:rFonts w:ascii="Arial" w:hAnsi="Arial" w:cs="Arial"/>
          <w:b/>
          <w:bCs/>
          <w:color w:val="2B2B2B"/>
          <w:sz w:val="22"/>
          <w:szCs w:val="22"/>
        </w:rPr>
        <w:t xml:space="preserve">The application site is a grade II listed building situated within the central conservation area. It is part of a terrace of 16 houses. All houses have lengthy gardens and rear access from a gated private no through driveway. </w:t>
      </w:r>
    </w:p>
    <w:p w:rsidR="00E749B3" w:rsidRPr="00DF42B7" w:rsidRDefault="00E749B3" w:rsidP="00E749B3">
      <w:pPr>
        <w:pStyle w:val="NormalWeb"/>
        <w:rPr>
          <w:rFonts w:ascii="Arial" w:hAnsi="Arial" w:cs="Arial"/>
          <w:b/>
          <w:bCs/>
          <w:color w:val="2B2B2B"/>
          <w:sz w:val="22"/>
          <w:szCs w:val="22"/>
        </w:rPr>
      </w:pPr>
      <w:r w:rsidRPr="00DF42B7">
        <w:rPr>
          <w:rFonts w:ascii="Arial" w:hAnsi="Arial" w:cs="Arial"/>
          <w:b/>
          <w:bCs/>
          <w:color w:val="2B2B2B"/>
          <w:sz w:val="22"/>
          <w:szCs w:val="22"/>
        </w:rPr>
        <w:t xml:space="preserve">The property planning history shows a two-storey extension and a conservatory granted in 1999. The relevant application number for the alterations is 99/50024/FUL. </w:t>
      </w:r>
    </w:p>
    <w:p w:rsidR="00E749B3" w:rsidRPr="00DF42B7" w:rsidRDefault="00E749B3" w:rsidP="00E749B3">
      <w:pPr>
        <w:pStyle w:val="NormalWeb"/>
        <w:rPr>
          <w:rFonts w:ascii="Arial" w:hAnsi="Arial" w:cs="Arial"/>
          <w:b/>
          <w:bCs/>
          <w:color w:val="2B2B2B"/>
          <w:sz w:val="22"/>
          <w:szCs w:val="22"/>
        </w:rPr>
      </w:pPr>
      <w:r w:rsidRPr="00DF42B7">
        <w:rPr>
          <w:rFonts w:ascii="Arial" w:hAnsi="Arial" w:cs="Arial"/>
          <w:b/>
          <w:bCs/>
          <w:color w:val="2B2B2B"/>
          <w:sz w:val="22"/>
          <w:szCs w:val="22"/>
        </w:rPr>
        <w:t>In 2022 permission was granted for Solar panels to the rear roof of the property . The relevant application number for the alterations is 22/00743/FUL.</w:t>
      </w:r>
    </w:p>
    <w:p w:rsidR="00E749B3" w:rsidRDefault="00E749B3" w:rsidP="00E749B3">
      <w:pPr>
        <w:pStyle w:val="NormalWeb"/>
        <w:rPr>
          <w:rFonts w:ascii="SegoeUI" w:hAnsi="SegoeUI"/>
          <w:b/>
          <w:bCs/>
          <w:color w:val="2B2B2B"/>
          <w:sz w:val="22"/>
          <w:szCs w:val="22"/>
        </w:rPr>
      </w:pPr>
    </w:p>
    <w:p w:rsidR="00E749B3" w:rsidRDefault="00E749B3" w:rsidP="00E749B3">
      <w:pPr>
        <w:pStyle w:val="NormalWeb"/>
      </w:pPr>
      <w:r>
        <w:rPr>
          <w:rFonts w:ascii="Calibri,Bold" w:hAnsi="Calibri,Bold"/>
          <w:sz w:val="36"/>
          <w:szCs w:val="36"/>
        </w:rPr>
        <w:t xml:space="preserve">Assessment of Significance </w:t>
      </w:r>
    </w:p>
    <w:p w:rsidR="00E749B3" w:rsidRPr="00DF42B7" w:rsidRDefault="00E749B3" w:rsidP="00E749B3">
      <w:pPr>
        <w:pStyle w:val="NormalWeb"/>
        <w:rPr>
          <w:rFonts w:ascii="Arial" w:hAnsi="Arial" w:cs="Arial"/>
        </w:rPr>
      </w:pPr>
      <w:r w:rsidRPr="00DF42B7">
        <w:rPr>
          <w:rFonts w:ascii="Arial" w:hAnsi="Arial" w:cs="Arial"/>
          <w:color w:val="2B2B2B"/>
          <w:sz w:val="22"/>
          <w:szCs w:val="22"/>
        </w:rPr>
        <w:t xml:space="preserve">The applicant is proposing to install two additional solar panels to the central roof valley. Consideration of this planning application has included reference to: </w:t>
      </w:r>
    </w:p>
    <w:p w:rsidR="00E749B3" w:rsidRPr="00DF42B7" w:rsidRDefault="00E749B3" w:rsidP="00E749B3">
      <w:pPr>
        <w:pStyle w:val="NormalWeb"/>
        <w:rPr>
          <w:rFonts w:ascii="Arial" w:hAnsi="Arial" w:cs="Arial"/>
        </w:rPr>
      </w:pPr>
      <w:r w:rsidRPr="00DF42B7">
        <w:rPr>
          <w:rFonts w:ascii="Arial" w:hAnsi="Arial" w:cs="Arial"/>
          <w:color w:val="2B2B2B"/>
          <w:sz w:val="22"/>
          <w:szCs w:val="22"/>
        </w:rPr>
        <w:t xml:space="preserve">Planning Policy Statement 1: Delivering Sustainable Development Planning Policy Guidance 15: </w:t>
      </w:r>
    </w:p>
    <w:p w:rsidR="00E749B3" w:rsidRPr="00DF42B7" w:rsidRDefault="00E749B3" w:rsidP="00E749B3">
      <w:pPr>
        <w:pStyle w:val="NormalWeb"/>
        <w:rPr>
          <w:rFonts w:ascii="Arial" w:hAnsi="Arial" w:cs="Arial"/>
        </w:rPr>
      </w:pPr>
      <w:r w:rsidRPr="00DF42B7">
        <w:rPr>
          <w:rFonts w:ascii="Arial" w:hAnsi="Arial" w:cs="Arial"/>
          <w:color w:val="2B2B2B"/>
          <w:sz w:val="22"/>
          <w:szCs w:val="22"/>
        </w:rPr>
        <w:t xml:space="preserve">Planning and the Historic Environment; Policies CP1, CP3, CP4 and CP7 of the Cheltenham Borough Local Plan (Adopted 2006) </w:t>
      </w:r>
    </w:p>
    <w:p w:rsidR="00E749B3" w:rsidRPr="00DF42B7" w:rsidRDefault="00E749B3" w:rsidP="00E749B3">
      <w:pPr>
        <w:pStyle w:val="NormalWeb"/>
        <w:rPr>
          <w:rFonts w:ascii="Arial" w:hAnsi="Arial" w:cs="Arial"/>
          <w:color w:val="2B2B2B"/>
          <w:sz w:val="22"/>
          <w:szCs w:val="22"/>
        </w:rPr>
      </w:pPr>
      <w:r w:rsidRPr="00DF42B7">
        <w:rPr>
          <w:rFonts w:ascii="Arial" w:hAnsi="Arial" w:cs="Arial"/>
          <w:color w:val="2B2B2B"/>
          <w:sz w:val="22"/>
          <w:szCs w:val="22"/>
        </w:rPr>
        <w:t xml:space="preserve">The proposed location for the solar panels is on the roof within the central valley on the rear facing slope.  </w:t>
      </w:r>
      <w:r w:rsidR="004712BD" w:rsidRPr="00DF42B7">
        <w:rPr>
          <w:rFonts w:ascii="Arial" w:hAnsi="Arial" w:cs="Arial"/>
          <w:color w:val="2B2B2B"/>
          <w:sz w:val="22"/>
          <w:szCs w:val="22"/>
        </w:rPr>
        <w:t>T</w:t>
      </w:r>
      <w:r w:rsidRPr="00DF42B7">
        <w:rPr>
          <w:rFonts w:ascii="Arial" w:hAnsi="Arial" w:cs="Arial"/>
          <w:color w:val="2B2B2B"/>
          <w:sz w:val="22"/>
          <w:szCs w:val="22"/>
        </w:rPr>
        <w:t>he</w:t>
      </w:r>
      <w:r w:rsidR="004712BD" w:rsidRPr="00DF42B7">
        <w:rPr>
          <w:rFonts w:ascii="Arial" w:hAnsi="Arial" w:cs="Arial"/>
          <w:color w:val="2B2B2B"/>
          <w:sz w:val="22"/>
          <w:szCs w:val="22"/>
        </w:rPr>
        <w:t xml:space="preserve"> panels will not be visible from the front or rear of the property.</w:t>
      </w:r>
      <w:r w:rsidRPr="00DF42B7">
        <w:rPr>
          <w:rFonts w:ascii="Arial" w:hAnsi="Arial" w:cs="Arial"/>
          <w:color w:val="2B2B2B"/>
          <w:sz w:val="22"/>
          <w:szCs w:val="22"/>
        </w:rPr>
        <w:t xml:space="preserve"> The distance between the extension rear wall and the end of the garden is 45m. The middle butterfly section of the roof </w:t>
      </w:r>
      <w:r w:rsidR="00722F5B" w:rsidRPr="00DF42B7">
        <w:rPr>
          <w:rFonts w:ascii="Arial" w:hAnsi="Arial" w:cs="Arial"/>
          <w:color w:val="2B2B2B"/>
          <w:sz w:val="22"/>
          <w:szCs w:val="22"/>
        </w:rPr>
        <w:t xml:space="preserve">is </w:t>
      </w:r>
      <w:r w:rsidR="004712BD" w:rsidRPr="00DF42B7">
        <w:rPr>
          <w:rFonts w:ascii="Arial" w:hAnsi="Arial" w:cs="Arial"/>
          <w:color w:val="2B2B2B"/>
          <w:sz w:val="22"/>
          <w:szCs w:val="22"/>
        </w:rPr>
        <w:t>the chosen location</w:t>
      </w:r>
      <w:r w:rsidRPr="00DF42B7">
        <w:rPr>
          <w:rFonts w:ascii="Arial" w:hAnsi="Arial" w:cs="Arial"/>
          <w:color w:val="2B2B2B"/>
          <w:sz w:val="22"/>
          <w:szCs w:val="22"/>
        </w:rPr>
        <w:t xml:space="preserve"> </w:t>
      </w:r>
      <w:r w:rsidR="004712BD" w:rsidRPr="00DF42B7">
        <w:rPr>
          <w:rFonts w:ascii="Arial" w:hAnsi="Arial" w:cs="Arial"/>
          <w:color w:val="2B2B2B"/>
          <w:sz w:val="22"/>
          <w:szCs w:val="22"/>
        </w:rPr>
        <w:t>for these two additional panels.</w:t>
      </w:r>
    </w:p>
    <w:p w:rsidR="004712BD" w:rsidRPr="00DF42B7" w:rsidRDefault="004712BD" w:rsidP="004712BD">
      <w:pPr>
        <w:pStyle w:val="NormalWeb"/>
        <w:rPr>
          <w:rFonts w:ascii="Arial" w:hAnsi="Arial" w:cs="Arial"/>
        </w:rPr>
      </w:pPr>
      <w:r w:rsidRPr="00DF42B7">
        <w:rPr>
          <w:rFonts w:ascii="Arial" w:hAnsi="Arial" w:cs="Arial"/>
          <w:color w:val="2B2B2B"/>
          <w:sz w:val="22"/>
          <w:szCs w:val="22"/>
        </w:rPr>
        <w:t xml:space="preserve">The application building is the second of the terrace, and therefore it is at the end of the private drive. There are no public footpaths near the property with views to the rear of the listed terrace. </w:t>
      </w:r>
    </w:p>
    <w:p w:rsidR="004712BD" w:rsidRPr="00DF42B7" w:rsidRDefault="004712BD" w:rsidP="004712BD">
      <w:pPr>
        <w:pStyle w:val="NormalWeb"/>
        <w:rPr>
          <w:rFonts w:ascii="Arial" w:hAnsi="Arial" w:cs="Arial"/>
        </w:rPr>
      </w:pPr>
      <w:r w:rsidRPr="00DF42B7">
        <w:rPr>
          <w:rFonts w:ascii="Arial" w:hAnsi="Arial" w:cs="Arial"/>
        </w:rPr>
        <w:t>The central vall</w:t>
      </w:r>
      <w:r w:rsidR="000D4881" w:rsidRPr="00DF42B7">
        <w:rPr>
          <w:rFonts w:ascii="Arial" w:hAnsi="Arial" w:cs="Arial"/>
        </w:rPr>
        <w:t>e</w:t>
      </w:r>
      <w:r w:rsidRPr="00DF42B7">
        <w:rPr>
          <w:rFonts w:ascii="Arial" w:hAnsi="Arial" w:cs="Arial"/>
        </w:rPr>
        <w:t>y of the roof is not visible from the rear access road or the rear garden.</w:t>
      </w:r>
    </w:p>
    <w:p w:rsidR="004712BD" w:rsidRPr="00DF42B7" w:rsidRDefault="004712BD" w:rsidP="004712BD">
      <w:pPr>
        <w:pStyle w:val="NormalWeb"/>
        <w:rPr>
          <w:rFonts w:ascii="Arial" w:hAnsi="Arial" w:cs="Arial"/>
        </w:rPr>
      </w:pPr>
      <w:r w:rsidRPr="00DF42B7">
        <w:rPr>
          <w:rFonts w:ascii="Arial" w:hAnsi="Arial" w:cs="Arial"/>
          <w:color w:val="2B2B2B"/>
          <w:sz w:val="22"/>
          <w:szCs w:val="22"/>
        </w:rPr>
        <w:t xml:space="preserve">The installation of solar panels will involve limited interference with the roof and will be reversible. The finish of the panels is sympathetic to the colour and finish of the current roof. </w:t>
      </w:r>
    </w:p>
    <w:p w:rsidR="004712BD" w:rsidRPr="00DF42B7" w:rsidRDefault="004712BD" w:rsidP="004712BD">
      <w:pPr>
        <w:pStyle w:val="NormalWeb"/>
        <w:rPr>
          <w:rFonts w:ascii="Arial" w:hAnsi="Arial" w:cs="Arial"/>
        </w:rPr>
      </w:pPr>
      <w:r w:rsidRPr="00DF42B7">
        <w:rPr>
          <w:rFonts w:ascii="Arial" w:hAnsi="Arial" w:cs="Arial"/>
          <w:color w:val="2B2B2B"/>
          <w:sz w:val="22"/>
          <w:szCs w:val="22"/>
        </w:rPr>
        <w:t xml:space="preserve">The use of renewable energy is encouraged within PPS1 and policy CP1 of the local plan, and the proposed installation is not considered to have a detrimental impact on the listed building. This is evident by the use and installation of solar panels to other listed buildings within the neighbouring streets of Oxford </w:t>
      </w:r>
      <w:r w:rsidR="00722F5B" w:rsidRPr="00DF42B7">
        <w:rPr>
          <w:rFonts w:ascii="Arial" w:hAnsi="Arial" w:cs="Arial"/>
          <w:color w:val="2B2B2B"/>
          <w:sz w:val="22"/>
          <w:szCs w:val="22"/>
        </w:rPr>
        <w:t>Street, Priory</w:t>
      </w:r>
      <w:r w:rsidRPr="00DF42B7">
        <w:rPr>
          <w:rFonts w:ascii="Arial" w:hAnsi="Arial" w:cs="Arial"/>
          <w:color w:val="2B2B2B"/>
          <w:sz w:val="22"/>
          <w:szCs w:val="22"/>
        </w:rPr>
        <w:t xml:space="preserve"> Street, Sydenham Villas Road and at number 13 Priory Terrace. </w:t>
      </w:r>
    </w:p>
    <w:p w:rsidR="004712BD" w:rsidRPr="00DF42B7" w:rsidRDefault="004712BD" w:rsidP="004712BD">
      <w:pPr>
        <w:pStyle w:val="NormalWeb"/>
        <w:rPr>
          <w:rFonts w:ascii="Arial" w:hAnsi="Arial" w:cs="Arial"/>
          <w:color w:val="2B2B2B"/>
          <w:sz w:val="22"/>
          <w:szCs w:val="22"/>
        </w:rPr>
      </w:pPr>
      <w:r w:rsidRPr="00DF42B7">
        <w:rPr>
          <w:rFonts w:ascii="Arial" w:hAnsi="Arial" w:cs="Arial"/>
          <w:color w:val="2B2B2B"/>
          <w:sz w:val="22"/>
          <w:szCs w:val="22"/>
        </w:rPr>
        <w:t xml:space="preserve">The proposal will not affect the setting and the heritage asset in a negative way as the solar system will not be visible from any road or public footbath. </w:t>
      </w:r>
    </w:p>
    <w:p w:rsidR="004712BD" w:rsidRDefault="004712BD" w:rsidP="004712BD">
      <w:pPr>
        <w:pStyle w:val="NormalWeb"/>
        <w:rPr>
          <w:rFonts w:ascii="SegoeUI" w:hAnsi="SegoeUI"/>
          <w:color w:val="2B2B2B"/>
          <w:sz w:val="22"/>
          <w:szCs w:val="22"/>
        </w:rPr>
      </w:pPr>
      <w:r>
        <w:rPr>
          <w:rFonts w:ascii="SegoeUI" w:hAnsi="SegoeUI"/>
          <w:color w:val="2B2B2B"/>
          <w:sz w:val="22"/>
          <w:szCs w:val="22"/>
        </w:rPr>
        <w:lastRenderedPageBreak/>
        <w:t>Installation Tiles.</w:t>
      </w:r>
    </w:p>
    <w:p w:rsidR="004712BD" w:rsidRDefault="007D19B7" w:rsidP="004712BD">
      <w:pPr>
        <w:pStyle w:val="NormalWeb"/>
        <w:rPr>
          <w:rFonts w:ascii="SegoeUI" w:hAnsi="SegoeUI"/>
          <w:color w:val="2B2B2B"/>
          <w:sz w:val="22"/>
          <w:szCs w:val="22"/>
        </w:rPr>
      </w:pPr>
      <w:r>
        <w:rPr>
          <w:rFonts w:ascii="SegoeUI" w:hAnsi="SegoeUI"/>
          <w:noProof/>
          <w:color w:val="2B2B2B"/>
          <w:sz w:val="22"/>
          <w:szCs w:val="22"/>
          <w14:ligatures w14:val="standardContextual"/>
        </w:rPr>
        <w:drawing>
          <wp:inline distT="0" distB="0" distL="0" distR="0">
            <wp:extent cx="5727700" cy="6539865"/>
            <wp:effectExtent l="0" t="0" r="0" b="635"/>
            <wp:docPr id="326623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23805" name="Picture 326623805"/>
                    <pic:cNvPicPr/>
                  </pic:nvPicPr>
                  <pic:blipFill>
                    <a:blip r:embed="rId7" cstate="screen">
                      <a:extLst>
                        <a:ext uri="{28A0092B-C50C-407E-A947-70E740481C1C}">
                          <a14:useLocalDpi xmlns:a14="http://schemas.microsoft.com/office/drawing/2010/main"/>
                        </a:ext>
                      </a:extLst>
                    </a:blip>
                    <a:stretch>
                      <a:fillRect/>
                    </a:stretch>
                  </pic:blipFill>
                  <pic:spPr>
                    <a:xfrm>
                      <a:off x="0" y="0"/>
                      <a:ext cx="5727700" cy="6539865"/>
                    </a:xfrm>
                    <a:prstGeom prst="rect">
                      <a:avLst/>
                    </a:prstGeom>
                  </pic:spPr>
                </pic:pic>
              </a:graphicData>
            </a:graphic>
          </wp:inline>
        </w:drawing>
      </w:r>
    </w:p>
    <w:p w:rsidR="004712BD" w:rsidRDefault="004712BD" w:rsidP="004712BD">
      <w:pPr>
        <w:pStyle w:val="NormalWeb"/>
        <w:rPr>
          <w:rFonts w:ascii="SegoeUI" w:hAnsi="SegoeUI"/>
          <w:color w:val="2B2B2B"/>
          <w:sz w:val="22"/>
          <w:szCs w:val="22"/>
        </w:rPr>
      </w:pPr>
      <w:r>
        <w:rPr>
          <w:rFonts w:ascii="SegoeUI" w:hAnsi="SegoeUI"/>
          <w:color w:val="2B2B2B"/>
          <w:sz w:val="22"/>
          <w:szCs w:val="22"/>
        </w:rPr>
        <w:lastRenderedPageBreak/>
        <w:t>Installatio</w:t>
      </w:r>
      <w:r w:rsidR="009C2C36">
        <w:rPr>
          <w:rFonts w:ascii="SegoeUI" w:hAnsi="SegoeUI"/>
          <w:color w:val="2B2B2B"/>
          <w:sz w:val="22"/>
          <w:szCs w:val="22"/>
        </w:rPr>
        <w:t>n Rail</w:t>
      </w:r>
      <w:r w:rsidR="007D19B7">
        <w:rPr>
          <w:rFonts w:ascii="SegoeUI" w:hAnsi="SegoeUI"/>
          <w:noProof/>
          <w:color w:val="2B2B2B"/>
          <w:sz w:val="22"/>
          <w:szCs w:val="22"/>
          <w14:ligatures w14:val="standardContextual"/>
        </w:rPr>
        <w:drawing>
          <wp:inline distT="0" distB="0" distL="0" distR="0">
            <wp:extent cx="5727700" cy="7334885"/>
            <wp:effectExtent l="0" t="0" r="0" b="5715"/>
            <wp:docPr id="1497504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04545" name="Picture 1497504545"/>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7334885"/>
                    </a:xfrm>
                    <a:prstGeom prst="rect">
                      <a:avLst/>
                    </a:prstGeom>
                  </pic:spPr>
                </pic:pic>
              </a:graphicData>
            </a:graphic>
          </wp:inline>
        </w:drawing>
      </w:r>
    </w:p>
    <w:p w:rsidR="004712BD" w:rsidRDefault="009C2C36" w:rsidP="004712BD">
      <w:pPr>
        <w:pStyle w:val="NormalWeb"/>
        <w:rPr>
          <w:rFonts w:ascii="SegoeUI" w:hAnsi="SegoeUI"/>
          <w:color w:val="2B2B2B"/>
          <w:sz w:val="22"/>
          <w:szCs w:val="22"/>
        </w:rPr>
      </w:pPr>
      <w:r>
        <w:rPr>
          <w:rFonts w:ascii="SegoeUI" w:hAnsi="SegoeUI"/>
          <w:color w:val="2B2B2B"/>
          <w:sz w:val="22"/>
          <w:szCs w:val="22"/>
        </w:rPr>
        <w:t>Installation Rail</w:t>
      </w:r>
    </w:p>
    <w:p w:rsidR="00722F5B" w:rsidRDefault="00722F5B" w:rsidP="00722F5B">
      <w:pPr>
        <w:pStyle w:val="NormalWeb"/>
        <w:rPr>
          <w:rFonts w:ascii="SegoeUI" w:hAnsi="SegoeUI"/>
          <w:color w:val="2B2B2B"/>
          <w:sz w:val="22"/>
          <w:szCs w:val="22"/>
        </w:rPr>
      </w:pPr>
    </w:p>
    <w:p w:rsidR="00722F5B" w:rsidRDefault="00722F5B" w:rsidP="00722F5B">
      <w:pPr>
        <w:pStyle w:val="NormalWeb"/>
        <w:rPr>
          <w:rFonts w:ascii="SegoeUI" w:hAnsi="SegoeUI"/>
          <w:color w:val="2B2B2B"/>
          <w:sz w:val="22"/>
          <w:szCs w:val="22"/>
        </w:rPr>
      </w:pPr>
    </w:p>
    <w:p w:rsidR="00722F5B" w:rsidRDefault="00722F5B" w:rsidP="00722F5B">
      <w:pPr>
        <w:pStyle w:val="NormalWeb"/>
        <w:rPr>
          <w:rFonts w:ascii="SegoeUI" w:hAnsi="SegoeUI"/>
          <w:color w:val="2B2B2B"/>
          <w:sz w:val="22"/>
          <w:szCs w:val="22"/>
        </w:rPr>
      </w:pPr>
      <w:r>
        <w:rPr>
          <w:rFonts w:ascii="SegoeUI" w:hAnsi="SegoeUI"/>
          <w:color w:val="2B2B2B"/>
          <w:sz w:val="22"/>
          <w:szCs w:val="22"/>
        </w:rPr>
        <w:lastRenderedPageBreak/>
        <w:t xml:space="preserve">Front </w:t>
      </w:r>
    </w:p>
    <w:p w:rsidR="004712BD" w:rsidRDefault="00722F5B" w:rsidP="004712BD">
      <w:pPr>
        <w:pStyle w:val="NormalWeb"/>
        <w:rPr>
          <w:rFonts w:ascii="SegoeUI" w:hAnsi="SegoeUI"/>
          <w:color w:val="2B2B2B"/>
          <w:sz w:val="22"/>
          <w:szCs w:val="22"/>
        </w:rPr>
      </w:pPr>
      <w:r>
        <w:rPr>
          <w:rFonts w:ascii="SegoeUI" w:hAnsi="SegoeUI"/>
          <w:noProof/>
          <w:color w:val="2B2B2B"/>
          <w:sz w:val="22"/>
          <w:szCs w:val="22"/>
          <w14:ligatures w14:val="standardContextual"/>
        </w:rPr>
        <w:drawing>
          <wp:inline distT="0" distB="0" distL="0" distR="0">
            <wp:extent cx="5727700" cy="7625715"/>
            <wp:effectExtent l="0" t="0" r="0" b="0"/>
            <wp:docPr id="157535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6540" name="Picture 1575356540"/>
                    <pic:cNvPicPr/>
                  </pic:nvPicPr>
                  <pic:blipFill>
                    <a:blip r:embed="rId9" cstate="screen">
                      <a:extLst>
                        <a:ext uri="{28A0092B-C50C-407E-A947-70E740481C1C}">
                          <a14:useLocalDpi xmlns:a14="http://schemas.microsoft.com/office/drawing/2010/main"/>
                        </a:ext>
                      </a:extLst>
                    </a:blip>
                    <a:stretch>
                      <a:fillRect/>
                    </a:stretch>
                  </pic:blipFill>
                  <pic:spPr>
                    <a:xfrm>
                      <a:off x="0" y="0"/>
                      <a:ext cx="5727700" cy="7625715"/>
                    </a:xfrm>
                    <a:prstGeom prst="rect">
                      <a:avLst/>
                    </a:prstGeom>
                  </pic:spPr>
                </pic:pic>
              </a:graphicData>
            </a:graphic>
          </wp:inline>
        </w:drawing>
      </w:r>
    </w:p>
    <w:p w:rsidR="00722F5B" w:rsidRDefault="00722F5B" w:rsidP="004712BD">
      <w:pPr>
        <w:pStyle w:val="NormalWeb"/>
        <w:rPr>
          <w:rFonts w:ascii="SegoeUI" w:hAnsi="SegoeUI"/>
          <w:color w:val="2B2B2B"/>
          <w:sz w:val="22"/>
          <w:szCs w:val="22"/>
        </w:rPr>
      </w:pPr>
    </w:p>
    <w:p w:rsidR="00722F5B" w:rsidRDefault="00722F5B" w:rsidP="004712BD">
      <w:pPr>
        <w:pStyle w:val="NormalWeb"/>
        <w:rPr>
          <w:rFonts w:ascii="SegoeUI" w:hAnsi="SegoeUI"/>
          <w:color w:val="2B2B2B"/>
          <w:sz w:val="22"/>
          <w:szCs w:val="22"/>
        </w:rPr>
      </w:pPr>
    </w:p>
    <w:p w:rsidR="00722F5B" w:rsidRDefault="00722F5B" w:rsidP="004712BD">
      <w:pPr>
        <w:pStyle w:val="NormalWeb"/>
        <w:rPr>
          <w:rFonts w:ascii="SegoeUI" w:hAnsi="SegoeUI"/>
          <w:color w:val="2B2B2B"/>
          <w:sz w:val="22"/>
          <w:szCs w:val="22"/>
        </w:rPr>
      </w:pPr>
    </w:p>
    <w:p w:rsidR="004712BD" w:rsidRPr="00722F5B" w:rsidRDefault="00722F5B" w:rsidP="004712BD">
      <w:pPr>
        <w:pStyle w:val="NormalWeb"/>
        <w:rPr>
          <w:rFonts w:ascii="SegoeUI" w:hAnsi="SegoeUI"/>
          <w:color w:val="2B2B2B"/>
          <w:sz w:val="22"/>
          <w:szCs w:val="22"/>
        </w:rPr>
      </w:pPr>
      <w:r>
        <w:rPr>
          <w:rFonts w:ascii="SegoeUI" w:hAnsi="SegoeUI"/>
          <w:color w:val="2B2B2B"/>
          <w:sz w:val="22"/>
          <w:szCs w:val="22"/>
        </w:rPr>
        <w:t>Rear</w:t>
      </w:r>
    </w:p>
    <w:p w:rsidR="004712BD" w:rsidRDefault="004712BD" w:rsidP="00E749B3">
      <w:pPr>
        <w:pStyle w:val="NormalWeb"/>
      </w:pPr>
    </w:p>
    <w:p w:rsidR="00722F5B" w:rsidRDefault="00722F5B" w:rsidP="00722F5B">
      <w:pPr>
        <w:pStyle w:val="NormalWeb"/>
        <w:rPr>
          <w:rFonts w:ascii="SegoeUI" w:hAnsi="SegoeUI"/>
          <w:color w:val="2B2B2B"/>
          <w:sz w:val="22"/>
          <w:szCs w:val="22"/>
        </w:rPr>
      </w:pPr>
    </w:p>
    <w:p w:rsidR="00722F5B" w:rsidRDefault="00722F5B" w:rsidP="00722F5B">
      <w:pPr>
        <w:pStyle w:val="NormalWeb"/>
        <w:rPr>
          <w:rFonts w:ascii="SegoeUI" w:hAnsi="SegoeUI"/>
          <w:color w:val="2B2B2B"/>
          <w:sz w:val="22"/>
          <w:szCs w:val="22"/>
        </w:rPr>
      </w:pPr>
    </w:p>
    <w:p w:rsidR="00722F5B" w:rsidRDefault="00DE19AA" w:rsidP="00722F5B">
      <w:pPr>
        <w:pStyle w:val="NormalWeb"/>
        <w:rPr>
          <w:rFonts w:ascii="SegoeUI" w:hAnsi="SegoeUI"/>
          <w:color w:val="2B2B2B"/>
          <w:sz w:val="22"/>
          <w:szCs w:val="22"/>
        </w:rPr>
      </w:pPr>
      <w:r>
        <w:rPr>
          <w:rFonts w:ascii="SegoeUI" w:hAnsi="SegoeUI"/>
          <w:noProof/>
          <w:color w:val="2B2B2B"/>
          <w:sz w:val="22"/>
          <w:szCs w:val="22"/>
          <w14:ligatures w14:val="standardContextual"/>
        </w:rPr>
        <w:drawing>
          <wp:inline distT="0" distB="0" distL="0" distR="0">
            <wp:extent cx="5727700" cy="5485947"/>
            <wp:effectExtent l="0" t="0" r="0" b="635"/>
            <wp:docPr id="48149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3249" name="Picture 481493249"/>
                    <pic:cNvPicPr/>
                  </pic:nvPicPr>
                  <pic:blipFill>
                    <a:blip r:embed="rId10" cstate="screen">
                      <a:extLst>
                        <a:ext uri="{28A0092B-C50C-407E-A947-70E740481C1C}">
                          <a14:useLocalDpi xmlns:a14="http://schemas.microsoft.com/office/drawing/2010/main"/>
                        </a:ext>
                      </a:extLst>
                    </a:blip>
                    <a:stretch>
                      <a:fillRect/>
                    </a:stretch>
                  </pic:blipFill>
                  <pic:spPr>
                    <a:xfrm rot="10800000">
                      <a:off x="0" y="0"/>
                      <a:ext cx="5745622" cy="5503113"/>
                    </a:xfrm>
                    <a:prstGeom prst="rect">
                      <a:avLst/>
                    </a:prstGeom>
                  </pic:spPr>
                </pic:pic>
              </a:graphicData>
            </a:graphic>
          </wp:inline>
        </w:drawing>
      </w:r>
    </w:p>
    <w:p w:rsidR="00E749B3" w:rsidRPr="00E749B3" w:rsidRDefault="00E749B3" w:rsidP="00E749B3">
      <w:pPr>
        <w:pStyle w:val="NormalWeb"/>
        <w:rPr>
          <w:b/>
          <w:bCs/>
        </w:rPr>
      </w:pPr>
    </w:p>
    <w:p w:rsidR="00E749B3" w:rsidRPr="00D07FBA" w:rsidRDefault="00DE19AA" w:rsidP="00A437B0">
      <w:pPr>
        <w:pStyle w:val="NormalWeb"/>
        <w:rPr>
          <w:sz w:val="36"/>
          <w:szCs w:val="36"/>
        </w:rPr>
      </w:pPr>
      <w:r>
        <w:rPr>
          <w:noProof/>
          <w:sz w:val="36"/>
          <w:szCs w:val="36"/>
          <w14:ligatures w14:val="standardContextual"/>
        </w:rPr>
        <w:lastRenderedPageBreak/>
        <w:drawing>
          <wp:inline distT="0" distB="0" distL="0" distR="0">
            <wp:extent cx="5727700" cy="7861935"/>
            <wp:effectExtent l="0" t="0" r="0" b="0"/>
            <wp:docPr id="1714421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21632" name="Picture 1714421632"/>
                    <pic:cNvPicPr/>
                  </pic:nvPicPr>
                  <pic:blipFill>
                    <a:blip r:embed="rId11" cstate="screen">
                      <a:extLst>
                        <a:ext uri="{28A0092B-C50C-407E-A947-70E740481C1C}">
                          <a14:useLocalDpi xmlns:a14="http://schemas.microsoft.com/office/drawing/2010/main"/>
                        </a:ext>
                      </a:extLst>
                    </a:blip>
                    <a:stretch>
                      <a:fillRect/>
                    </a:stretch>
                  </pic:blipFill>
                  <pic:spPr>
                    <a:xfrm>
                      <a:off x="0" y="0"/>
                      <a:ext cx="5727700" cy="7861935"/>
                    </a:xfrm>
                    <a:prstGeom prst="rect">
                      <a:avLst/>
                    </a:prstGeom>
                  </pic:spPr>
                </pic:pic>
              </a:graphicData>
            </a:graphic>
          </wp:inline>
        </w:drawing>
      </w:r>
    </w:p>
    <w:p w:rsidR="00A437B0" w:rsidRPr="00A437B0" w:rsidRDefault="00A437B0" w:rsidP="00A437B0">
      <w:pPr>
        <w:rPr>
          <w:sz w:val="32"/>
          <w:szCs w:val="32"/>
        </w:rPr>
      </w:pPr>
    </w:p>
    <w:p w:rsidR="00DE19AA" w:rsidRPr="00DE19AA" w:rsidRDefault="00722F5B" w:rsidP="00DE19AA">
      <w:r>
        <w:rPr>
          <w:noProof/>
        </w:rPr>
        <w:drawing>
          <wp:inline distT="0" distB="0" distL="0" distR="0">
            <wp:extent cx="50800" cy="241300"/>
            <wp:effectExtent l="0" t="0" r="0" b="0"/>
            <wp:docPr id="203953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637" name="Picture 203953637"/>
                    <pic:cNvPicPr/>
                  </pic:nvPicPr>
                  <pic:blipFill>
                    <a:blip r:embed="rId12">
                      <a:extLst>
                        <a:ext uri="{28A0092B-C50C-407E-A947-70E740481C1C}">
                          <a14:useLocalDpi xmlns:a14="http://schemas.microsoft.com/office/drawing/2010/main"/>
                        </a:ext>
                      </a:extLst>
                    </a:blip>
                    <a:stretch>
                      <a:fillRect/>
                    </a:stretch>
                  </pic:blipFill>
                  <pic:spPr>
                    <a:xfrm>
                      <a:off x="0" y="0"/>
                      <a:ext cx="50800" cy="241300"/>
                    </a:xfrm>
                    <a:prstGeom prst="rect">
                      <a:avLst/>
                    </a:prstGeom>
                  </pic:spPr>
                </pic:pic>
              </a:graphicData>
            </a:graphic>
          </wp:inline>
        </w:drawing>
      </w:r>
      <w:r w:rsidR="00DE19AA">
        <w:rPr>
          <w:rFonts w:ascii="SegoeUI" w:hAnsi="SegoeUI"/>
          <w:color w:val="2B2B2B"/>
          <w:sz w:val="22"/>
          <w:szCs w:val="22"/>
        </w:rPr>
        <w:t>Proposed roof plan and rear elevation</w:t>
      </w:r>
    </w:p>
    <w:p w:rsidR="00722F5B" w:rsidRDefault="00DE19AA" w:rsidP="00722F5B">
      <w:pPr>
        <w:pStyle w:val="NormalWeb"/>
        <w:rPr>
          <w:rFonts w:ascii="SegoeUI" w:hAnsi="SegoeUI"/>
          <w:color w:val="2B2B2B"/>
          <w:sz w:val="22"/>
          <w:szCs w:val="22"/>
        </w:rPr>
      </w:pPr>
      <w:r>
        <w:rPr>
          <w:rFonts w:ascii="SegoeUI" w:hAnsi="SegoeUI"/>
          <w:color w:val="2B2B2B"/>
          <w:sz w:val="22"/>
          <w:szCs w:val="22"/>
        </w:rPr>
        <w:lastRenderedPageBreak/>
        <w:t>Rear view from patio showing existing panels.</w:t>
      </w:r>
    </w:p>
    <w:p w:rsidR="00722F5B" w:rsidRDefault="00DE19AA">
      <w:r>
        <w:rPr>
          <w:noProof/>
        </w:rPr>
        <w:drawing>
          <wp:inline distT="0" distB="0" distL="0" distR="0">
            <wp:extent cx="7637145" cy="5727700"/>
            <wp:effectExtent l="2223" t="0" r="0" b="0"/>
            <wp:docPr id="836614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4371" name="Picture 836614371"/>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7637145" cy="5727700"/>
                    </a:xfrm>
                    <a:prstGeom prst="rect">
                      <a:avLst/>
                    </a:prstGeom>
                  </pic:spPr>
                </pic:pic>
              </a:graphicData>
            </a:graphic>
          </wp:inline>
        </w:drawing>
      </w:r>
    </w:p>
    <w:sectPr w:rsidR="00722F5B" w:rsidSect="00E67E3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20B0604020202020204"/>
    <w:charset w:val="00"/>
    <w:family w:val="roman"/>
    <w:notTrueType/>
    <w:pitch w:val="default"/>
  </w:font>
  <w:font w:name="Calibri,Bold">
    <w:altName w:val="Calibri"/>
    <w:panose1 w:val="020B0604020202020204"/>
    <w:charset w:val="00"/>
    <w:family w:val="roman"/>
    <w:notTrueType/>
    <w:pitch w:val="default"/>
  </w:font>
  <w:font w:name="SegoeUI">
    <w:altName w:val="Segoe U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7B0"/>
    <w:rsid w:val="000C2727"/>
    <w:rsid w:val="000D4881"/>
    <w:rsid w:val="001338EC"/>
    <w:rsid w:val="001C1D0D"/>
    <w:rsid w:val="001F2CA1"/>
    <w:rsid w:val="004061B4"/>
    <w:rsid w:val="004712BD"/>
    <w:rsid w:val="004A2D4F"/>
    <w:rsid w:val="004D59AC"/>
    <w:rsid w:val="00722F5B"/>
    <w:rsid w:val="007D19B7"/>
    <w:rsid w:val="008B792D"/>
    <w:rsid w:val="009140BC"/>
    <w:rsid w:val="009C2C36"/>
    <w:rsid w:val="00A437B0"/>
    <w:rsid w:val="00D07FBA"/>
    <w:rsid w:val="00DE19AA"/>
    <w:rsid w:val="00DF42B7"/>
    <w:rsid w:val="00E67E31"/>
    <w:rsid w:val="00E74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6FA9560-0DDE-BE41-BA10-A09379D68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7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37B0"/>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3955">
      <w:bodyDiv w:val="1"/>
      <w:marLeft w:val="0"/>
      <w:marRight w:val="0"/>
      <w:marTop w:val="0"/>
      <w:marBottom w:val="0"/>
      <w:divBdr>
        <w:top w:val="none" w:sz="0" w:space="0" w:color="auto"/>
        <w:left w:val="none" w:sz="0" w:space="0" w:color="auto"/>
        <w:bottom w:val="none" w:sz="0" w:space="0" w:color="auto"/>
        <w:right w:val="none" w:sz="0" w:space="0" w:color="auto"/>
      </w:divBdr>
      <w:divsChild>
        <w:div w:id="1200127292">
          <w:marLeft w:val="0"/>
          <w:marRight w:val="0"/>
          <w:marTop w:val="0"/>
          <w:marBottom w:val="0"/>
          <w:divBdr>
            <w:top w:val="none" w:sz="0" w:space="0" w:color="auto"/>
            <w:left w:val="none" w:sz="0" w:space="0" w:color="auto"/>
            <w:bottom w:val="none" w:sz="0" w:space="0" w:color="auto"/>
            <w:right w:val="none" w:sz="0" w:space="0" w:color="auto"/>
          </w:divBdr>
          <w:divsChild>
            <w:div w:id="1492526588">
              <w:marLeft w:val="0"/>
              <w:marRight w:val="0"/>
              <w:marTop w:val="0"/>
              <w:marBottom w:val="0"/>
              <w:divBdr>
                <w:top w:val="none" w:sz="0" w:space="0" w:color="auto"/>
                <w:left w:val="none" w:sz="0" w:space="0" w:color="auto"/>
                <w:bottom w:val="none" w:sz="0" w:space="0" w:color="auto"/>
                <w:right w:val="none" w:sz="0" w:space="0" w:color="auto"/>
              </w:divBdr>
              <w:divsChild>
                <w:div w:id="9058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858">
          <w:marLeft w:val="0"/>
          <w:marRight w:val="0"/>
          <w:marTop w:val="0"/>
          <w:marBottom w:val="0"/>
          <w:divBdr>
            <w:top w:val="none" w:sz="0" w:space="0" w:color="auto"/>
            <w:left w:val="none" w:sz="0" w:space="0" w:color="auto"/>
            <w:bottom w:val="none" w:sz="0" w:space="0" w:color="auto"/>
            <w:right w:val="none" w:sz="0" w:space="0" w:color="auto"/>
          </w:divBdr>
          <w:divsChild>
            <w:div w:id="501161668">
              <w:marLeft w:val="0"/>
              <w:marRight w:val="0"/>
              <w:marTop w:val="0"/>
              <w:marBottom w:val="0"/>
              <w:divBdr>
                <w:top w:val="none" w:sz="0" w:space="0" w:color="auto"/>
                <w:left w:val="none" w:sz="0" w:space="0" w:color="auto"/>
                <w:bottom w:val="none" w:sz="0" w:space="0" w:color="auto"/>
                <w:right w:val="none" w:sz="0" w:space="0" w:color="auto"/>
              </w:divBdr>
              <w:divsChild>
                <w:div w:id="301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3338">
      <w:bodyDiv w:val="1"/>
      <w:marLeft w:val="0"/>
      <w:marRight w:val="0"/>
      <w:marTop w:val="0"/>
      <w:marBottom w:val="0"/>
      <w:divBdr>
        <w:top w:val="none" w:sz="0" w:space="0" w:color="auto"/>
        <w:left w:val="none" w:sz="0" w:space="0" w:color="auto"/>
        <w:bottom w:val="none" w:sz="0" w:space="0" w:color="auto"/>
        <w:right w:val="none" w:sz="0" w:space="0" w:color="auto"/>
      </w:divBdr>
      <w:divsChild>
        <w:div w:id="389503487">
          <w:marLeft w:val="0"/>
          <w:marRight w:val="0"/>
          <w:marTop w:val="0"/>
          <w:marBottom w:val="0"/>
          <w:divBdr>
            <w:top w:val="none" w:sz="0" w:space="0" w:color="auto"/>
            <w:left w:val="none" w:sz="0" w:space="0" w:color="auto"/>
            <w:bottom w:val="none" w:sz="0" w:space="0" w:color="auto"/>
            <w:right w:val="none" w:sz="0" w:space="0" w:color="auto"/>
          </w:divBdr>
          <w:divsChild>
            <w:div w:id="690257189">
              <w:marLeft w:val="0"/>
              <w:marRight w:val="0"/>
              <w:marTop w:val="0"/>
              <w:marBottom w:val="0"/>
              <w:divBdr>
                <w:top w:val="none" w:sz="0" w:space="0" w:color="auto"/>
                <w:left w:val="none" w:sz="0" w:space="0" w:color="auto"/>
                <w:bottom w:val="none" w:sz="0" w:space="0" w:color="auto"/>
                <w:right w:val="none" w:sz="0" w:space="0" w:color="auto"/>
              </w:divBdr>
              <w:divsChild>
                <w:div w:id="4481055">
                  <w:marLeft w:val="0"/>
                  <w:marRight w:val="0"/>
                  <w:marTop w:val="0"/>
                  <w:marBottom w:val="0"/>
                  <w:divBdr>
                    <w:top w:val="none" w:sz="0" w:space="0" w:color="auto"/>
                    <w:left w:val="none" w:sz="0" w:space="0" w:color="auto"/>
                    <w:bottom w:val="none" w:sz="0" w:space="0" w:color="auto"/>
                    <w:right w:val="none" w:sz="0" w:space="0" w:color="auto"/>
                  </w:divBdr>
                </w:div>
              </w:divsChild>
            </w:div>
            <w:div w:id="43874880">
              <w:marLeft w:val="0"/>
              <w:marRight w:val="0"/>
              <w:marTop w:val="0"/>
              <w:marBottom w:val="0"/>
              <w:divBdr>
                <w:top w:val="none" w:sz="0" w:space="0" w:color="auto"/>
                <w:left w:val="none" w:sz="0" w:space="0" w:color="auto"/>
                <w:bottom w:val="none" w:sz="0" w:space="0" w:color="auto"/>
                <w:right w:val="none" w:sz="0" w:space="0" w:color="auto"/>
              </w:divBdr>
              <w:divsChild>
                <w:div w:id="397746749">
                  <w:marLeft w:val="0"/>
                  <w:marRight w:val="0"/>
                  <w:marTop w:val="0"/>
                  <w:marBottom w:val="0"/>
                  <w:divBdr>
                    <w:top w:val="none" w:sz="0" w:space="0" w:color="auto"/>
                    <w:left w:val="none" w:sz="0" w:space="0" w:color="auto"/>
                    <w:bottom w:val="none" w:sz="0" w:space="0" w:color="auto"/>
                    <w:right w:val="none" w:sz="0" w:space="0" w:color="auto"/>
                  </w:divBdr>
                </w:div>
              </w:divsChild>
            </w:div>
            <w:div w:id="1079406363">
              <w:marLeft w:val="0"/>
              <w:marRight w:val="0"/>
              <w:marTop w:val="0"/>
              <w:marBottom w:val="0"/>
              <w:divBdr>
                <w:top w:val="none" w:sz="0" w:space="0" w:color="auto"/>
                <w:left w:val="none" w:sz="0" w:space="0" w:color="auto"/>
                <w:bottom w:val="none" w:sz="0" w:space="0" w:color="auto"/>
                <w:right w:val="none" w:sz="0" w:space="0" w:color="auto"/>
              </w:divBdr>
              <w:divsChild>
                <w:div w:id="563567561">
                  <w:marLeft w:val="0"/>
                  <w:marRight w:val="0"/>
                  <w:marTop w:val="0"/>
                  <w:marBottom w:val="0"/>
                  <w:divBdr>
                    <w:top w:val="none" w:sz="0" w:space="0" w:color="auto"/>
                    <w:left w:val="none" w:sz="0" w:space="0" w:color="auto"/>
                    <w:bottom w:val="none" w:sz="0" w:space="0" w:color="auto"/>
                    <w:right w:val="none" w:sz="0" w:space="0" w:color="auto"/>
                  </w:divBdr>
                </w:div>
                <w:div w:id="1223252999">
                  <w:marLeft w:val="0"/>
                  <w:marRight w:val="0"/>
                  <w:marTop w:val="0"/>
                  <w:marBottom w:val="0"/>
                  <w:divBdr>
                    <w:top w:val="none" w:sz="0" w:space="0" w:color="auto"/>
                    <w:left w:val="none" w:sz="0" w:space="0" w:color="auto"/>
                    <w:bottom w:val="none" w:sz="0" w:space="0" w:color="auto"/>
                    <w:right w:val="none" w:sz="0" w:space="0" w:color="auto"/>
                  </w:divBdr>
                </w:div>
                <w:div w:id="276717293">
                  <w:marLeft w:val="0"/>
                  <w:marRight w:val="0"/>
                  <w:marTop w:val="0"/>
                  <w:marBottom w:val="0"/>
                  <w:divBdr>
                    <w:top w:val="none" w:sz="0" w:space="0" w:color="auto"/>
                    <w:left w:val="none" w:sz="0" w:space="0" w:color="auto"/>
                    <w:bottom w:val="none" w:sz="0" w:space="0" w:color="auto"/>
                    <w:right w:val="none" w:sz="0" w:space="0" w:color="auto"/>
                  </w:divBdr>
                </w:div>
                <w:div w:id="1555039578">
                  <w:marLeft w:val="0"/>
                  <w:marRight w:val="0"/>
                  <w:marTop w:val="0"/>
                  <w:marBottom w:val="0"/>
                  <w:divBdr>
                    <w:top w:val="none" w:sz="0" w:space="0" w:color="auto"/>
                    <w:left w:val="none" w:sz="0" w:space="0" w:color="auto"/>
                    <w:bottom w:val="none" w:sz="0" w:space="0" w:color="auto"/>
                    <w:right w:val="none" w:sz="0" w:space="0" w:color="auto"/>
                  </w:divBdr>
                </w:div>
                <w:div w:id="1450977411">
                  <w:marLeft w:val="0"/>
                  <w:marRight w:val="0"/>
                  <w:marTop w:val="0"/>
                  <w:marBottom w:val="0"/>
                  <w:divBdr>
                    <w:top w:val="none" w:sz="0" w:space="0" w:color="auto"/>
                    <w:left w:val="none" w:sz="0" w:space="0" w:color="auto"/>
                    <w:bottom w:val="none" w:sz="0" w:space="0" w:color="auto"/>
                    <w:right w:val="none" w:sz="0" w:space="0" w:color="auto"/>
                  </w:divBdr>
                </w:div>
              </w:divsChild>
            </w:div>
            <w:div w:id="217134630">
              <w:marLeft w:val="0"/>
              <w:marRight w:val="0"/>
              <w:marTop w:val="0"/>
              <w:marBottom w:val="0"/>
              <w:divBdr>
                <w:top w:val="none" w:sz="0" w:space="0" w:color="auto"/>
                <w:left w:val="none" w:sz="0" w:space="0" w:color="auto"/>
                <w:bottom w:val="none" w:sz="0" w:space="0" w:color="auto"/>
                <w:right w:val="none" w:sz="0" w:space="0" w:color="auto"/>
              </w:divBdr>
              <w:divsChild>
                <w:div w:id="2101440165">
                  <w:marLeft w:val="0"/>
                  <w:marRight w:val="0"/>
                  <w:marTop w:val="0"/>
                  <w:marBottom w:val="0"/>
                  <w:divBdr>
                    <w:top w:val="none" w:sz="0" w:space="0" w:color="auto"/>
                    <w:left w:val="none" w:sz="0" w:space="0" w:color="auto"/>
                    <w:bottom w:val="none" w:sz="0" w:space="0" w:color="auto"/>
                    <w:right w:val="none" w:sz="0" w:space="0" w:color="auto"/>
                  </w:divBdr>
                </w:div>
                <w:div w:id="1305891295">
                  <w:marLeft w:val="0"/>
                  <w:marRight w:val="0"/>
                  <w:marTop w:val="0"/>
                  <w:marBottom w:val="0"/>
                  <w:divBdr>
                    <w:top w:val="none" w:sz="0" w:space="0" w:color="auto"/>
                    <w:left w:val="none" w:sz="0" w:space="0" w:color="auto"/>
                    <w:bottom w:val="none" w:sz="0" w:space="0" w:color="auto"/>
                    <w:right w:val="none" w:sz="0" w:space="0" w:color="auto"/>
                  </w:divBdr>
                </w:div>
                <w:div w:id="1998192778">
                  <w:marLeft w:val="0"/>
                  <w:marRight w:val="0"/>
                  <w:marTop w:val="0"/>
                  <w:marBottom w:val="0"/>
                  <w:divBdr>
                    <w:top w:val="none" w:sz="0" w:space="0" w:color="auto"/>
                    <w:left w:val="none" w:sz="0" w:space="0" w:color="auto"/>
                    <w:bottom w:val="none" w:sz="0" w:space="0" w:color="auto"/>
                    <w:right w:val="none" w:sz="0" w:space="0" w:color="auto"/>
                  </w:divBdr>
                </w:div>
                <w:div w:id="1197158050">
                  <w:marLeft w:val="0"/>
                  <w:marRight w:val="0"/>
                  <w:marTop w:val="0"/>
                  <w:marBottom w:val="0"/>
                  <w:divBdr>
                    <w:top w:val="none" w:sz="0" w:space="0" w:color="auto"/>
                    <w:left w:val="none" w:sz="0" w:space="0" w:color="auto"/>
                    <w:bottom w:val="none" w:sz="0" w:space="0" w:color="auto"/>
                    <w:right w:val="none" w:sz="0" w:space="0" w:color="auto"/>
                  </w:divBdr>
                </w:div>
                <w:div w:id="40978290">
                  <w:marLeft w:val="0"/>
                  <w:marRight w:val="0"/>
                  <w:marTop w:val="0"/>
                  <w:marBottom w:val="0"/>
                  <w:divBdr>
                    <w:top w:val="none" w:sz="0" w:space="0" w:color="auto"/>
                    <w:left w:val="none" w:sz="0" w:space="0" w:color="auto"/>
                    <w:bottom w:val="none" w:sz="0" w:space="0" w:color="auto"/>
                    <w:right w:val="none" w:sz="0" w:space="0" w:color="auto"/>
                  </w:divBdr>
                </w:div>
              </w:divsChild>
            </w:div>
            <w:div w:id="1581403816">
              <w:marLeft w:val="0"/>
              <w:marRight w:val="0"/>
              <w:marTop w:val="0"/>
              <w:marBottom w:val="0"/>
              <w:divBdr>
                <w:top w:val="none" w:sz="0" w:space="0" w:color="auto"/>
                <w:left w:val="none" w:sz="0" w:space="0" w:color="auto"/>
                <w:bottom w:val="none" w:sz="0" w:space="0" w:color="auto"/>
                <w:right w:val="none" w:sz="0" w:space="0" w:color="auto"/>
              </w:divBdr>
              <w:divsChild>
                <w:div w:id="19313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532">
      <w:bodyDiv w:val="1"/>
      <w:marLeft w:val="0"/>
      <w:marRight w:val="0"/>
      <w:marTop w:val="0"/>
      <w:marBottom w:val="0"/>
      <w:divBdr>
        <w:top w:val="none" w:sz="0" w:space="0" w:color="auto"/>
        <w:left w:val="none" w:sz="0" w:space="0" w:color="auto"/>
        <w:bottom w:val="none" w:sz="0" w:space="0" w:color="auto"/>
        <w:right w:val="none" w:sz="0" w:space="0" w:color="auto"/>
      </w:divBdr>
      <w:divsChild>
        <w:div w:id="457452922">
          <w:marLeft w:val="0"/>
          <w:marRight w:val="0"/>
          <w:marTop w:val="0"/>
          <w:marBottom w:val="0"/>
          <w:divBdr>
            <w:top w:val="none" w:sz="0" w:space="0" w:color="auto"/>
            <w:left w:val="none" w:sz="0" w:space="0" w:color="auto"/>
            <w:bottom w:val="none" w:sz="0" w:space="0" w:color="auto"/>
            <w:right w:val="none" w:sz="0" w:space="0" w:color="auto"/>
          </w:divBdr>
          <w:divsChild>
            <w:div w:id="586571877">
              <w:marLeft w:val="0"/>
              <w:marRight w:val="0"/>
              <w:marTop w:val="0"/>
              <w:marBottom w:val="0"/>
              <w:divBdr>
                <w:top w:val="none" w:sz="0" w:space="0" w:color="auto"/>
                <w:left w:val="none" w:sz="0" w:space="0" w:color="auto"/>
                <w:bottom w:val="none" w:sz="0" w:space="0" w:color="auto"/>
                <w:right w:val="none" w:sz="0" w:space="0" w:color="auto"/>
              </w:divBdr>
              <w:divsChild>
                <w:div w:id="1418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5496">
      <w:bodyDiv w:val="1"/>
      <w:marLeft w:val="0"/>
      <w:marRight w:val="0"/>
      <w:marTop w:val="0"/>
      <w:marBottom w:val="0"/>
      <w:divBdr>
        <w:top w:val="none" w:sz="0" w:space="0" w:color="auto"/>
        <w:left w:val="none" w:sz="0" w:space="0" w:color="auto"/>
        <w:bottom w:val="none" w:sz="0" w:space="0" w:color="auto"/>
        <w:right w:val="none" w:sz="0" w:space="0" w:color="auto"/>
      </w:divBdr>
      <w:divsChild>
        <w:div w:id="1021738084">
          <w:marLeft w:val="0"/>
          <w:marRight w:val="0"/>
          <w:marTop w:val="0"/>
          <w:marBottom w:val="0"/>
          <w:divBdr>
            <w:top w:val="none" w:sz="0" w:space="0" w:color="auto"/>
            <w:left w:val="none" w:sz="0" w:space="0" w:color="auto"/>
            <w:bottom w:val="none" w:sz="0" w:space="0" w:color="auto"/>
            <w:right w:val="none" w:sz="0" w:space="0" w:color="auto"/>
          </w:divBdr>
          <w:divsChild>
            <w:div w:id="331102240">
              <w:marLeft w:val="0"/>
              <w:marRight w:val="0"/>
              <w:marTop w:val="0"/>
              <w:marBottom w:val="0"/>
              <w:divBdr>
                <w:top w:val="none" w:sz="0" w:space="0" w:color="auto"/>
                <w:left w:val="none" w:sz="0" w:space="0" w:color="auto"/>
                <w:bottom w:val="none" w:sz="0" w:space="0" w:color="auto"/>
                <w:right w:val="none" w:sz="0" w:space="0" w:color="auto"/>
              </w:divBdr>
              <w:divsChild>
                <w:div w:id="4743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1263">
      <w:bodyDiv w:val="1"/>
      <w:marLeft w:val="0"/>
      <w:marRight w:val="0"/>
      <w:marTop w:val="0"/>
      <w:marBottom w:val="0"/>
      <w:divBdr>
        <w:top w:val="none" w:sz="0" w:space="0" w:color="auto"/>
        <w:left w:val="none" w:sz="0" w:space="0" w:color="auto"/>
        <w:bottom w:val="none" w:sz="0" w:space="0" w:color="auto"/>
        <w:right w:val="none" w:sz="0" w:space="0" w:color="auto"/>
      </w:divBdr>
      <w:divsChild>
        <w:div w:id="1307004308">
          <w:marLeft w:val="0"/>
          <w:marRight w:val="0"/>
          <w:marTop w:val="0"/>
          <w:marBottom w:val="0"/>
          <w:divBdr>
            <w:top w:val="none" w:sz="0" w:space="0" w:color="auto"/>
            <w:left w:val="none" w:sz="0" w:space="0" w:color="auto"/>
            <w:bottom w:val="none" w:sz="0" w:space="0" w:color="auto"/>
            <w:right w:val="none" w:sz="0" w:space="0" w:color="auto"/>
          </w:divBdr>
          <w:divsChild>
            <w:div w:id="689451347">
              <w:marLeft w:val="0"/>
              <w:marRight w:val="0"/>
              <w:marTop w:val="0"/>
              <w:marBottom w:val="0"/>
              <w:divBdr>
                <w:top w:val="none" w:sz="0" w:space="0" w:color="auto"/>
                <w:left w:val="none" w:sz="0" w:space="0" w:color="auto"/>
                <w:bottom w:val="none" w:sz="0" w:space="0" w:color="auto"/>
                <w:right w:val="none" w:sz="0" w:space="0" w:color="auto"/>
              </w:divBdr>
              <w:divsChild>
                <w:div w:id="4721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6623">
      <w:bodyDiv w:val="1"/>
      <w:marLeft w:val="0"/>
      <w:marRight w:val="0"/>
      <w:marTop w:val="0"/>
      <w:marBottom w:val="0"/>
      <w:divBdr>
        <w:top w:val="none" w:sz="0" w:space="0" w:color="auto"/>
        <w:left w:val="none" w:sz="0" w:space="0" w:color="auto"/>
        <w:bottom w:val="none" w:sz="0" w:space="0" w:color="auto"/>
        <w:right w:val="none" w:sz="0" w:space="0" w:color="auto"/>
      </w:divBdr>
      <w:divsChild>
        <w:div w:id="2109344836">
          <w:marLeft w:val="0"/>
          <w:marRight w:val="0"/>
          <w:marTop w:val="0"/>
          <w:marBottom w:val="0"/>
          <w:divBdr>
            <w:top w:val="none" w:sz="0" w:space="0" w:color="auto"/>
            <w:left w:val="none" w:sz="0" w:space="0" w:color="auto"/>
            <w:bottom w:val="none" w:sz="0" w:space="0" w:color="auto"/>
            <w:right w:val="none" w:sz="0" w:space="0" w:color="auto"/>
          </w:divBdr>
          <w:divsChild>
            <w:div w:id="1330593112">
              <w:marLeft w:val="0"/>
              <w:marRight w:val="0"/>
              <w:marTop w:val="0"/>
              <w:marBottom w:val="0"/>
              <w:divBdr>
                <w:top w:val="none" w:sz="0" w:space="0" w:color="auto"/>
                <w:left w:val="none" w:sz="0" w:space="0" w:color="auto"/>
                <w:bottom w:val="none" w:sz="0" w:space="0" w:color="auto"/>
                <w:right w:val="none" w:sz="0" w:space="0" w:color="auto"/>
              </w:divBdr>
              <w:divsChild>
                <w:div w:id="4613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4952">
          <w:marLeft w:val="0"/>
          <w:marRight w:val="0"/>
          <w:marTop w:val="0"/>
          <w:marBottom w:val="0"/>
          <w:divBdr>
            <w:top w:val="none" w:sz="0" w:space="0" w:color="auto"/>
            <w:left w:val="none" w:sz="0" w:space="0" w:color="auto"/>
            <w:bottom w:val="none" w:sz="0" w:space="0" w:color="auto"/>
            <w:right w:val="none" w:sz="0" w:space="0" w:color="auto"/>
          </w:divBdr>
          <w:divsChild>
            <w:div w:id="1569269810">
              <w:marLeft w:val="0"/>
              <w:marRight w:val="0"/>
              <w:marTop w:val="0"/>
              <w:marBottom w:val="0"/>
              <w:divBdr>
                <w:top w:val="none" w:sz="0" w:space="0" w:color="auto"/>
                <w:left w:val="none" w:sz="0" w:space="0" w:color="auto"/>
                <w:bottom w:val="none" w:sz="0" w:space="0" w:color="auto"/>
                <w:right w:val="none" w:sz="0" w:space="0" w:color="auto"/>
              </w:divBdr>
              <w:divsChild>
                <w:div w:id="7061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53510">
      <w:bodyDiv w:val="1"/>
      <w:marLeft w:val="0"/>
      <w:marRight w:val="0"/>
      <w:marTop w:val="0"/>
      <w:marBottom w:val="0"/>
      <w:divBdr>
        <w:top w:val="none" w:sz="0" w:space="0" w:color="auto"/>
        <w:left w:val="none" w:sz="0" w:space="0" w:color="auto"/>
        <w:bottom w:val="none" w:sz="0" w:space="0" w:color="auto"/>
        <w:right w:val="none" w:sz="0" w:space="0" w:color="auto"/>
      </w:divBdr>
      <w:divsChild>
        <w:div w:id="48118396">
          <w:marLeft w:val="0"/>
          <w:marRight w:val="0"/>
          <w:marTop w:val="0"/>
          <w:marBottom w:val="0"/>
          <w:divBdr>
            <w:top w:val="none" w:sz="0" w:space="0" w:color="auto"/>
            <w:left w:val="none" w:sz="0" w:space="0" w:color="auto"/>
            <w:bottom w:val="none" w:sz="0" w:space="0" w:color="auto"/>
            <w:right w:val="none" w:sz="0" w:space="0" w:color="auto"/>
          </w:divBdr>
          <w:divsChild>
            <w:div w:id="525951380">
              <w:marLeft w:val="0"/>
              <w:marRight w:val="0"/>
              <w:marTop w:val="0"/>
              <w:marBottom w:val="0"/>
              <w:divBdr>
                <w:top w:val="none" w:sz="0" w:space="0" w:color="auto"/>
                <w:left w:val="none" w:sz="0" w:space="0" w:color="auto"/>
                <w:bottom w:val="none" w:sz="0" w:space="0" w:color="auto"/>
                <w:right w:val="none" w:sz="0" w:space="0" w:color="auto"/>
              </w:divBdr>
              <w:divsChild>
                <w:div w:id="20963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41180">
      <w:bodyDiv w:val="1"/>
      <w:marLeft w:val="0"/>
      <w:marRight w:val="0"/>
      <w:marTop w:val="0"/>
      <w:marBottom w:val="0"/>
      <w:divBdr>
        <w:top w:val="none" w:sz="0" w:space="0" w:color="auto"/>
        <w:left w:val="none" w:sz="0" w:space="0" w:color="auto"/>
        <w:bottom w:val="none" w:sz="0" w:space="0" w:color="auto"/>
        <w:right w:val="none" w:sz="0" w:space="0" w:color="auto"/>
      </w:divBdr>
      <w:divsChild>
        <w:div w:id="223179740">
          <w:marLeft w:val="0"/>
          <w:marRight w:val="0"/>
          <w:marTop w:val="0"/>
          <w:marBottom w:val="0"/>
          <w:divBdr>
            <w:top w:val="none" w:sz="0" w:space="0" w:color="auto"/>
            <w:left w:val="none" w:sz="0" w:space="0" w:color="auto"/>
            <w:bottom w:val="none" w:sz="0" w:space="0" w:color="auto"/>
            <w:right w:val="none" w:sz="0" w:space="0" w:color="auto"/>
          </w:divBdr>
          <w:divsChild>
            <w:div w:id="573050791">
              <w:marLeft w:val="0"/>
              <w:marRight w:val="0"/>
              <w:marTop w:val="0"/>
              <w:marBottom w:val="0"/>
              <w:divBdr>
                <w:top w:val="none" w:sz="0" w:space="0" w:color="auto"/>
                <w:left w:val="none" w:sz="0" w:space="0" w:color="auto"/>
                <w:bottom w:val="none" w:sz="0" w:space="0" w:color="auto"/>
                <w:right w:val="none" w:sz="0" w:space="0" w:color="auto"/>
              </w:divBdr>
              <w:divsChild>
                <w:div w:id="7880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 donnell</dc:creator>
  <cp:keywords/>
  <dc:description/>
  <cp:lastModifiedBy>stephen mc donnell</cp:lastModifiedBy>
  <cp:revision>6</cp:revision>
  <dcterms:created xsi:type="dcterms:W3CDTF">2024-01-13T11:35:00Z</dcterms:created>
  <dcterms:modified xsi:type="dcterms:W3CDTF">2024-01-22T15:44:00Z</dcterms:modified>
</cp:coreProperties>
</file>