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48509" w14:textId="77777777" w:rsidR="00236704" w:rsidRDefault="00236704" w:rsidP="00236704">
      <w:r>
        <w:t>Planning Department</w:t>
      </w:r>
    </w:p>
    <w:p w14:paraId="62309DA8" w14:textId="77777777" w:rsidR="00236704" w:rsidRDefault="00236704" w:rsidP="00236704">
      <w:r>
        <w:t>Royal Borough of Windsor and Maidenhead</w:t>
      </w:r>
    </w:p>
    <w:p w14:paraId="7E1D2BBD" w14:textId="77777777" w:rsidR="00236704" w:rsidRDefault="00236704" w:rsidP="00236704">
      <w:r>
        <w:t>Town Hall</w:t>
      </w:r>
    </w:p>
    <w:p w14:paraId="4023FF93" w14:textId="77777777" w:rsidR="00236704" w:rsidRDefault="00236704" w:rsidP="00236704">
      <w:r>
        <w:t>St Ives Road</w:t>
      </w:r>
    </w:p>
    <w:p w14:paraId="40108571" w14:textId="77777777" w:rsidR="00236704" w:rsidRDefault="00236704" w:rsidP="00236704">
      <w:r>
        <w:t>Maidenhead, SL6 1RF</w:t>
      </w:r>
    </w:p>
    <w:p w14:paraId="54DC0E20" w14:textId="77777777" w:rsidR="00236704" w:rsidRDefault="00236704" w:rsidP="00236704"/>
    <w:p w14:paraId="1916C5CF" w14:textId="77777777" w:rsidR="00236704" w:rsidRDefault="00236704" w:rsidP="00236704">
      <w:r>
        <w:t>Re: Planning Application for Extensions at 29 Queensway, SL6 7RZ</w:t>
      </w:r>
    </w:p>
    <w:p w14:paraId="19AF440F" w14:textId="77777777" w:rsidR="00236704" w:rsidRDefault="00236704" w:rsidP="00236704"/>
    <w:p w14:paraId="73D2AD37" w14:textId="77777777" w:rsidR="00236704" w:rsidRPr="00236704" w:rsidRDefault="00236704" w:rsidP="00236704">
      <w:pPr>
        <w:rPr>
          <w:b/>
          <w:bCs/>
        </w:rPr>
      </w:pPr>
      <w:r w:rsidRPr="00236704">
        <w:rPr>
          <w:b/>
          <w:bCs/>
        </w:rPr>
        <w:t>Dear Planning Officer,</w:t>
      </w:r>
    </w:p>
    <w:p w14:paraId="744C18E7" w14:textId="77777777" w:rsidR="00236704" w:rsidRDefault="00236704" w:rsidP="00236704"/>
    <w:p w14:paraId="266454EC" w14:textId="77777777" w:rsidR="00236704" w:rsidRDefault="00236704" w:rsidP="00236704">
      <w:r>
        <w:t>I am writing to formally submit a planning application for proposed extensions at 29 Queensway, SL6 7RZ. This letter aims to provide a detailed overview of the development, ensuring it aligns with the principles and guidelines outlined in the Royal Borough of Windsor and Maidenhead (RBWM) Residential Design Guide.</w:t>
      </w:r>
    </w:p>
    <w:p w14:paraId="721AB713" w14:textId="77777777" w:rsidR="00236704" w:rsidRDefault="00236704" w:rsidP="00236704"/>
    <w:p w14:paraId="05EE4FD6" w14:textId="77777777" w:rsidR="00236704" w:rsidRDefault="00236704" w:rsidP="00236704">
      <w:r>
        <w:t>Proposed Development Details:</w:t>
      </w:r>
    </w:p>
    <w:p w14:paraId="22798901" w14:textId="77777777" w:rsidR="00236704" w:rsidRDefault="00236704" w:rsidP="00236704"/>
    <w:p w14:paraId="2B89B10C" w14:textId="77777777" w:rsidR="00236704" w:rsidRPr="00236704" w:rsidRDefault="00236704" w:rsidP="00236704">
      <w:pPr>
        <w:rPr>
          <w:b/>
          <w:bCs/>
        </w:rPr>
      </w:pPr>
      <w:r w:rsidRPr="00236704">
        <w:rPr>
          <w:b/>
          <w:bCs/>
        </w:rPr>
        <w:t>Two-Storey Side Extension:</w:t>
      </w:r>
    </w:p>
    <w:p w14:paraId="5C59F05A" w14:textId="77777777" w:rsidR="00236704" w:rsidRDefault="00236704" w:rsidP="00236704"/>
    <w:p w14:paraId="0166821E" w14:textId="77777777" w:rsidR="00236704" w:rsidRDefault="00236704" w:rsidP="00236704">
      <w:r>
        <w:t>The proposal includes a two-storey side extension to this semi-detached house.</w:t>
      </w:r>
    </w:p>
    <w:p w14:paraId="549A6F12" w14:textId="77777777" w:rsidR="00236704" w:rsidRDefault="00236704" w:rsidP="00236704">
      <w:r>
        <w:t>In adherence to Principle 10.3 of the RBWM Residential Design Guide, the extension is planned to be 7.5 meters from the side boundary, maintaining appropriate distance and respecting the character of the area.</w:t>
      </w:r>
    </w:p>
    <w:p w14:paraId="43A3EBE4" w14:textId="77777777" w:rsidR="00236704" w:rsidRDefault="00236704" w:rsidP="00236704">
      <w:r>
        <w:t>The ridge height of the new extension is designed to be lower than the existing house ridge, showing subordination in line with Principle 10.8.</w:t>
      </w:r>
    </w:p>
    <w:p w14:paraId="029D73C8" w14:textId="77777777" w:rsidR="00236704" w:rsidRDefault="00236704" w:rsidP="00236704">
      <w:r>
        <w:t>Care has been taken to ensure that the extension does not project forward of the building on either the front or side elevation, maintaining the existing streetscape.</w:t>
      </w:r>
    </w:p>
    <w:p w14:paraId="5B6B3C1A" w14:textId="77777777" w:rsidR="00236704" w:rsidRDefault="00236704" w:rsidP="00236704"/>
    <w:p w14:paraId="22BA848E" w14:textId="77777777" w:rsidR="00236704" w:rsidRDefault="00236704" w:rsidP="00236704"/>
    <w:p w14:paraId="7A0CD6C0" w14:textId="77777777" w:rsidR="00236704" w:rsidRDefault="00236704" w:rsidP="00236704"/>
    <w:p w14:paraId="6D6F6CFC" w14:textId="77777777" w:rsidR="00236704" w:rsidRPr="00236704" w:rsidRDefault="00236704" w:rsidP="00236704">
      <w:pPr>
        <w:rPr>
          <w:b/>
          <w:bCs/>
        </w:rPr>
      </w:pPr>
      <w:r w:rsidRPr="00236704">
        <w:rPr>
          <w:b/>
          <w:bCs/>
        </w:rPr>
        <w:lastRenderedPageBreak/>
        <w:t>Single-Storey Rear Extension:</w:t>
      </w:r>
    </w:p>
    <w:p w14:paraId="66B4FBA1" w14:textId="77777777" w:rsidR="00236704" w:rsidRDefault="00236704" w:rsidP="00236704"/>
    <w:p w14:paraId="4826389D" w14:textId="77777777" w:rsidR="00236704" w:rsidRDefault="00236704" w:rsidP="00236704">
      <w:r>
        <w:t>The application also proposes a single-storey rear extension, set 2.1 meters back, extending the current living space.</w:t>
      </w:r>
    </w:p>
    <w:p w14:paraId="7D56B2CD" w14:textId="77777777" w:rsidR="00236704" w:rsidRDefault="00236704" w:rsidP="00236704">
      <w:r>
        <w:t>This extension is designed to enhance the functionality of the dwelling without materially increasing its overall footprint, in line with the RBWM Residential Design Guide's focus on scale and character.</w:t>
      </w:r>
    </w:p>
    <w:p w14:paraId="02166587" w14:textId="77777777" w:rsidR="00236704" w:rsidRPr="00236704" w:rsidRDefault="00236704" w:rsidP="00236704">
      <w:pPr>
        <w:rPr>
          <w:b/>
          <w:bCs/>
        </w:rPr>
      </w:pPr>
      <w:r w:rsidRPr="00236704">
        <w:rPr>
          <w:b/>
          <w:bCs/>
        </w:rPr>
        <w:t>Adherence to RBWM Residential Design Guide:</w:t>
      </w:r>
    </w:p>
    <w:p w14:paraId="304193AE" w14:textId="77777777" w:rsidR="00236704" w:rsidRDefault="00236704" w:rsidP="00236704"/>
    <w:p w14:paraId="5ECB576C" w14:textId="77777777" w:rsidR="00236704" w:rsidRDefault="00236704" w:rsidP="00236704">
      <w:r>
        <w:t>Both the side and rear extensions have been carefully planned to comply with the RBWM Residential Design Guide's principles, including considerations for scale, character, and impact on the surrounding area.</w:t>
      </w:r>
    </w:p>
    <w:p w14:paraId="39E5B994" w14:textId="77777777" w:rsidR="00236704" w:rsidRDefault="00236704" w:rsidP="00236704">
      <w:r>
        <w:t>The designs reflect a conscious effort to remain sympathetic to the existing architectural style and streetscape.</w:t>
      </w:r>
    </w:p>
    <w:p w14:paraId="0C045A1D" w14:textId="77777777" w:rsidR="00236704" w:rsidRPr="00236704" w:rsidRDefault="00236704" w:rsidP="00236704">
      <w:pPr>
        <w:rPr>
          <w:b/>
          <w:bCs/>
        </w:rPr>
      </w:pPr>
      <w:r w:rsidRPr="00236704">
        <w:rPr>
          <w:b/>
          <w:bCs/>
        </w:rPr>
        <w:t>Conclusion:</w:t>
      </w:r>
    </w:p>
    <w:p w14:paraId="1E01D0BF" w14:textId="77777777" w:rsidR="00236704" w:rsidRDefault="00236704" w:rsidP="00236704"/>
    <w:p w14:paraId="46B1EA6E" w14:textId="77777777" w:rsidR="00236704" w:rsidRDefault="00236704" w:rsidP="00236704">
      <w:r>
        <w:t>We are confident that our application is in harmony with the objectives of the RBWM Residential Design Guide, enhancing the local character and streetscape without compromising the existing community aesthetics or amenities.</w:t>
      </w:r>
    </w:p>
    <w:p w14:paraId="327B5CE5" w14:textId="77777777" w:rsidR="00236704" w:rsidRDefault="00236704" w:rsidP="00236704">
      <w:r>
        <w:t>We appreciate your consideration of this application and are open to any further discussions or clarifications that may be necessary.</w:t>
      </w:r>
    </w:p>
    <w:p w14:paraId="41A79C5A" w14:textId="77777777" w:rsidR="00236704" w:rsidRDefault="00236704" w:rsidP="00236704">
      <w:r>
        <w:t>Thank you for your attention to this matter.</w:t>
      </w:r>
    </w:p>
    <w:p w14:paraId="5625F665" w14:textId="77777777" w:rsidR="00236704" w:rsidRDefault="00236704" w:rsidP="00236704"/>
    <w:p w14:paraId="0AE1C7ED" w14:textId="096A6865" w:rsidR="007A7A5F" w:rsidRPr="007A7A5F" w:rsidRDefault="00236704" w:rsidP="00236704">
      <w:r>
        <w:t>Yours sincerely,</w:t>
      </w:r>
    </w:p>
    <w:p w14:paraId="24E582DE" w14:textId="77777777" w:rsidR="00DA34BB" w:rsidRDefault="00DA34BB"/>
    <w:sectPr w:rsidR="00DA3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ADD"/>
    <w:multiLevelType w:val="multilevel"/>
    <w:tmpl w:val="57AC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692B99"/>
    <w:multiLevelType w:val="multilevel"/>
    <w:tmpl w:val="97C0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72581F"/>
    <w:multiLevelType w:val="multilevel"/>
    <w:tmpl w:val="EC3A0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9B6652"/>
    <w:multiLevelType w:val="multilevel"/>
    <w:tmpl w:val="40FA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BB4672"/>
    <w:multiLevelType w:val="multilevel"/>
    <w:tmpl w:val="A536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AF0951"/>
    <w:multiLevelType w:val="multilevel"/>
    <w:tmpl w:val="2048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AB5C76"/>
    <w:multiLevelType w:val="multilevel"/>
    <w:tmpl w:val="A622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861A84"/>
    <w:multiLevelType w:val="multilevel"/>
    <w:tmpl w:val="EB5CED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E73F42"/>
    <w:multiLevelType w:val="multilevel"/>
    <w:tmpl w:val="1A34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1D6659"/>
    <w:multiLevelType w:val="multilevel"/>
    <w:tmpl w:val="5DEA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5899518">
    <w:abstractNumId w:val="1"/>
  </w:num>
  <w:num w:numId="2" w16cid:durableId="310062769">
    <w:abstractNumId w:val="5"/>
  </w:num>
  <w:num w:numId="3" w16cid:durableId="121774895">
    <w:abstractNumId w:val="7"/>
  </w:num>
  <w:num w:numId="4" w16cid:durableId="1342929487">
    <w:abstractNumId w:val="8"/>
  </w:num>
  <w:num w:numId="5" w16cid:durableId="1157764342">
    <w:abstractNumId w:val="0"/>
  </w:num>
  <w:num w:numId="6" w16cid:durableId="531309372">
    <w:abstractNumId w:val="4"/>
  </w:num>
  <w:num w:numId="7" w16cid:durableId="1894267754">
    <w:abstractNumId w:val="6"/>
  </w:num>
  <w:num w:numId="8" w16cid:durableId="424963866">
    <w:abstractNumId w:val="2"/>
  </w:num>
  <w:num w:numId="9" w16cid:durableId="286668547">
    <w:abstractNumId w:val="9"/>
  </w:num>
  <w:num w:numId="10" w16cid:durableId="1983465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BB"/>
    <w:rsid w:val="00236704"/>
    <w:rsid w:val="007A7A5F"/>
    <w:rsid w:val="00DA34BB"/>
    <w:rsid w:val="00FB5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2A1F"/>
  <w15:chartTrackingRefBased/>
  <w15:docId w15:val="{1DAAAEA4-D1AF-40D0-87F1-0D9AB07D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4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A34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A34B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A34B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34B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34B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34B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34B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34B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4B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A34B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A34B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34B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34B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34B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34B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34B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34BB"/>
    <w:rPr>
      <w:rFonts w:eastAsiaTheme="majorEastAsia" w:cstheme="majorBidi"/>
      <w:color w:val="272727" w:themeColor="text1" w:themeTint="D8"/>
    </w:rPr>
  </w:style>
  <w:style w:type="paragraph" w:styleId="Title">
    <w:name w:val="Title"/>
    <w:basedOn w:val="Normal"/>
    <w:next w:val="Normal"/>
    <w:link w:val="TitleChar"/>
    <w:uiPriority w:val="10"/>
    <w:qFormat/>
    <w:rsid w:val="00DA34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34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34B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34B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34BB"/>
    <w:pPr>
      <w:spacing w:before="160"/>
      <w:jc w:val="center"/>
    </w:pPr>
    <w:rPr>
      <w:i/>
      <w:iCs/>
      <w:color w:val="404040" w:themeColor="text1" w:themeTint="BF"/>
    </w:rPr>
  </w:style>
  <w:style w:type="character" w:customStyle="1" w:styleId="QuoteChar">
    <w:name w:val="Quote Char"/>
    <w:basedOn w:val="DefaultParagraphFont"/>
    <w:link w:val="Quote"/>
    <w:uiPriority w:val="29"/>
    <w:rsid w:val="00DA34BB"/>
    <w:rPr>
      <w:i/>
      <w:iCs/>
      <w:color w:val="404040" w:themeColor="text1" w:themeTint="BF"/>
    </w:rPr>
  </w:style>
  <w:style w:type="paragraph" w:styleId="ListParagraph">
    <w:name w:val="List Paragraph"/>
    <w:basedOn w:val="Normal"/>
    <w:uiPriority w:val="34"/>
    <w:qFormat/>
    <w:rsid w:val="00DA34BB"/>
    <w:pPr>
      <w:ind w:left="720"/>
      <w:contextualSpacing/>
    </w:pPr>
  </w:style>
  <w:style w:type="character" w:styleId="IntenseEmphasis">
    <w:name w:val="Intense Emphasis"/>
    <w:basedOn w:val="DefaultParagraphFont"/>
    <w:uiPriority w:val="21"/>
    <w:qFormat/>
    <w:rsid w:val="00DA34BB"/>
    <w:rPr>
      <w:i/>
      <w:iCs/>
      <w:color w:val="0F4761" w:themeColor="accent1" w:themeShade="BF"/>
    </w:rPr>
  </w:style>
  <w:style w:type="paragraph" w:styleId="IntenseQuote">
    <w:name w:val="Intense Quote"/>
    <w:basedOn w:val="Normal"/>
    <w:next w:val="Normal"/>
    <w:link w:val="IntenseQuoteChar"/>
    <w:uiPriority w:val="30"/>
    <w:qFormat/>
    <w:rsid w:val="00DA34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34BB"/>
    <w:rPr>
      <w:i/>
      <w:iCs/>
      <w:color w:val="0F4761" w:themeColor="accent1" w:themeShade="BF"/>
    </w:rPr>
  </w:style>
  <w:style w:type="character" w:styleId="IntenseReference">
    <w:name w:val="Intense Reference"/>
    <w:basedOn w:val="DefaultParagraphFont"/>
    <w:uiPriority w:val="32"/>
    <w:qFormat/>
    <w:rsid w:val="00DA34B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96356">
      <w:bodyDiv w:val="1"/>
      <w:marLeft w:val="0"/>
      <w:marRight w:val="0"/>
      <w:marTop w:val="0"/>
      <w:marBottom w:val="0"/>
      <w:divBdr>
        <w:top w:val="none" w:sz="0" w:space="0" w:color="auto"/>
        <w:left w:val="none" w:sz="0" w:space="0" w:color="auto"/>
        <w:bottom w:val="none" w:sz="0" w:space="0" w:color="auto"/>
        <w:right w:val="none" w:sz="0" w:space="0" w:color="auto"/>
      </w:divBdr>
    </w:div>
    <w:div w:id="11961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MZM Associates</dc:creator>
  <cp:keywords/>
  <dc:description/>
  <cp:lastModifiedBy>MZM Associates</cp:lastModifiedBy>
  <cp:revision>3</cp:revision>
  <dcterms:created xsi:type="dcterms:W3CDTF">2024-01-25T20:49:00Z</dcterms:created>
  <dcterms:modified xsi:type="dcterms:W3CDTF">2024-01-25T20:51:00Z</dcterms:modified>
</cp:coreProperties>
</file>