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21C6" w14:textId="454687C2" w:rsidR="00027C27" w:rsidRPr="00CD0F01" w:rsidRDefault="00CD0F01" w:rsidP="00B561C0">
      <w:pPr>
        <w:rPr>
          <w:rFonts w:asciiTheme="minorHAnsi" w:hAnsiTheme="minorHAnsi" w:cstheme="minorHAnsi"/>
          <w:b/>
          <w:bCs/>
          <w:szCs w:val="24"/>
        </w:rPr>
      </w:pPr>
      <w:r w:rsidRPr="00CD0F01">
        <w:rPr>
          <w:rFonts w:asciiTheme="minorHAnsi" w:hAnsiTheme="minorHAnsi" w:cstheme="minorHAnsi"/>
          <w:b/>
          <w:bCs/>
          <w:szCs w:val="24"/>
        </w:rPr>
        <w:t>Countesswells path repairs and rebuild following storm Arwen:</w:t>
      </w:r>
    </w:p>
    <w:p w14:paraId="6277C3CF" w14:textId="77777777" w:rsidR="00CD0F01" w:rsidRPr="00CD0F01" w:rsidRDefault="00CD0F01" w:rsidP="00B561C0">
      <w:pPr>
        <w:rPr>
          <w:rFonts w:asciiTheme="minorHAnsi" w:hAnsiTheme="minorHAnsi" w:cstheme="minorHAnsi"/>
          <w:szCs w:val="24"/>
        </w:rPr>
      </w:pPr>
    </w:p>
    <w:p w14:paraId="39981B72" w14:textId="72C886F8" w:rsidR="00CD0F01" w:rsidRPr="00CD0F01" w:rsidRDefault="00CD0F01" w:rsidP="00B561C0">
      <w:pPr>
        <w:rPr>
          <w:rFonts w:asciiTheme="minorHAnsi" w:hAnsiTheme="minorHAnsi" w:cstheme="minorHAnsi"/>
          <w:szCs w:val="24"/>
        </w:rPr>
      </w:pPr>
      <w:r w:rsidRPr="00CD0F01">
        <w:rPr>
          <w:rFonts w:asciiTheme="minorHAnsi" w:hAnsiTheme="minorHAnsi" w:cstheme="minorHAnsi"/>
          <w:szCs w:val="24"/>
        </w:rPr>
        <w:t>The yellow trail ( phase 1</w:t>
      </w:r>
      <w:r w:rsidR="008B0096">
        <w:rPr>
          <w:rFonts w:asciiTheme="minorHAnsi" w:hAnsiTheme="minorHAnsi" w:cstheme="minorHAnsi"/>
          <w:szCs w:val="24"/>
        </w:rPr>
        <w:t xml:space="preserve"> -24/25</w:t>
      </w:r>
      <w:r w:rsidRPr="00CD0F01">
        <w:rPr>
          <w:rFonts w:asciiTheme="minorHAnsi" w:hAnsiTheme="minorHAnsi" w:cstheme="minorHAnsi"/>
          <w:szCs w:val="24"/>
        </w:rPr>
        <w:t>) is a well-used route at Countesswells Forest. It is the shortest trail that we offer at the site and it has suffered catastrophic damage following storm Arwen, Malik and Corrie.</w:t>
      </w:r>
    </w:p>
    <w:p w14:paraId="4D5BA37C" w14:textId="1A4C3D32" w:rsidR="00CD0F01" w:rsidRPr="00CD0F01" w:rsidRDefault="00CD0F01" w:rsidP="00B561C0">
      <w:pPr>
        <w:rPr>
          <w:rFonts w:asciiTheme="minorHAnsi" w:hAnsiTheme="minorHAnsi" w:cstheme="minorHAnsi"/>
          <w:szCs w:val="24"/>
        </w:rPr>
      </w:pPr>
      <w:r w:rsidRPr="00CD0F01">
        <w:rPr>
          <w:rFonts w:asciiTheme="minorHAnsi" w:hAnsiTheme="minorHAnsi" w:cstheme="minorHAnsi"/>
          <w:szCs w:val="24"/>
        </w:rPr>
        <w:t>By rebuilding and rerouting this trail we hope that moving forward we will be able to offer an easier route at the site by reducing gradients.</w:t>
      </w:r>
    </w:p>
    <w:p w14:paraId="62D4152E" w14:textId="77777777" w:rsidR="00CD0F01" w:rsidRPr="00CD0F01" w:rsidRDefault="00CD0F01" w:rsidP="00B561C0">
      <w:pPr>
        <w:rPr>
          <w:rFonts w:asciiTheme="minorHAnsi" w:hAnsiTheme="minorHAnsi" w:cstheme="minorHAnsi"/>
          <w:szCs w:val="24"/>
        </w:rPr>
      </w:pPr>
    </w:p>
    <w:p w14:paraId="266DA633" w14:textId="147EF13B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  <w:b/>
          <w:bCs/>
        </w:rPr>
        <w:t xml:space="preserve">Scope: </w:t>
      </w:r>
    </w:p>
    <w:p w14:paraId="578DBD3B" w14:textId="7A28E021" w:rsidR="00CD0F01" w:rsidRPr="00CD0F01" w:rsidRDefault="00CD0F01" w:rsidP="00CD0F01">
      <w:pPr>
        <w:pStyle w:val="Default"/>
        <w:spacing w:after="20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151.5m</w:t>
      </w:r>
      <w:r w:rsidRPr="00CD0F01">
        <w:rPr>
          <w:rFonts w:asciiTheme="minorHAnsi" w:hAnsiTheme="minorHAnsi" w:cstheme="minorHAnsi"/>
        </w:rPr>
        <w:t xml:space="preserve"> of path to be rebuilt to the lowland path design specification – at 1.2m width. </w:t>
      </w:r>
    </w:p>
    <w:p w14:paraId="73A15DF1" w14:textId="77777777" w:rsidR="00CD0F01" w:rsidRPr="00CD0F01" w:rsidRDefault="00CD0F01" w:rsidP="00CD0F01">
      <w:pPr>
        <w:pStyle w:val="Default"/>
        <w:spacing w:after="20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- All material to be imported. This will include a depth of at least 100mm subbase, topped with type 1 aggregate. Depending on the quality of type 1 material it may also require blinding with quarry dust to provide a smooth surface. </w:t>
      </w:r>
    </w:p>
    <w:p w14:paraId="109DDAC5" w14:textId="77777777" w:rsidR="00CD0F01" w:rsidRPr="00CD0F01" w:rsidRDefault="00CD0F01" w:rsidP="00CD0F01">
      <w:pPr>
        <w:pStyle w:val="Default"/>
        <w:spacing w:after="20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- side drainage channels to be used on wet areas using 300mm pipe to pass water under the path where required – these to lead to filter percolation into the forest </w:t>
      </w:r>
    </w:p>
    <w:p w14:paraId="687B0E80" w14:textId="77777777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</w:p>
    <w:p w14:paraId="53E837E4" w14:textId="77777777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  <w:b/>
          <w:bCs/>
        </w:rPr>
        <w:t xml:space="preserve">Overall path specification: </w:t>
      </w:r>
    </w:p>
    <w:p w14:paraId="0EB4F52E" w14:textId="2E5936C6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length: </w:t>
      </w:r>
      <w:r w:rsidR="008B0096">
        <w:rPr>
          <w:rFonts w:asciiTheme="minorHAnsi" w:hAnsiTheme="minorHAnsi" w:cstheme="minorHAnsi"/>
        </w:rPr>
        <w:t>151.5</w:t>
      </w:r>
      <w:r w:rsidRPr="00CD0F01">
        <w:rPr>
          <w:rFonts w:asciiTheme="minorHAnsi" w:hAnsiTheme="minorHAnsi" w:cstheme="minorHAnsi"/>
        </w:rPr>
        <w:t xml:space="preserve">m </w:t>
      </w:r>
    </w:p>
    <w:p w14:paraId="4F2EA6E6" w14:textId="77777777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width: 1200mm </w:t>
      </w:r>
    </w:p>
    <w:p w14:paraId="4BC5A071" w14:textId="77777777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Gradient: nil to 1:10 (max) </w:t>
      </w:r>
    </w:p>
    <w:p w14:paraId="77A8F58D" w14:textId="77777777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Camber: 1:50 </w:t>
      </w:r>
    </w:p>
    <w:p w14:paraId="27E10EA5" w14:textId="56B73FDC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Materials: all sourced from a local quarry </w:t>
      </w:r>
      <w:r w:rsidR="008B0096">
        <w:rPr>
          <w:rFonts w:asciiTheme="minorHAnsi" w:hAnsiTheme="minorHAnsi" w:cstheme="minorHAnsi"/>
        </w:rPr>
        <w:t>.</w:t>
      </w:r>
      <w:r w:rsidRPr="00CD0F01">
        <w:rPr>
          <w:rFonts w:asciiTheme="minorHAnsi" w:hAnsiTheme="minorHAnsi" w:cstheme="minorHAnsi"/>
        </w:rPr>
        <w:t xml:space="preserve">Stone and dust to be of a local colour (grey granite). </w:t>
      </w:r>
    </w:p>
    <w:p w14:paraId="7FFBA37C" w14:textId="77777777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  <w:b/>
          <w:bCs/>
        </w:rPr>
        <w:t xml:space="preserve">Drainage: </w:t>
      </w:r>
    </w:p>
    <w:p w14:paraId="73BBBA30" w14:textId="678A2F14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Drainage will be designed into the length of the </w:t>
      </w:r>
      <w:r w:rsidR="008B0096">
        <w:rPr>
          <w:rFonts w:asciiTheme="minorHAnsi" w:hAnsiTheme="minorHAnsi" w:cstheme="minorHAnsi"/>
        </w:rPr>
        <w:t>151.5</w:t>
      </w:r>
      <w:r w:rsidRPr="00CD0F01">
        <w:rPr>
          <w:rFonts w:asciiTheme="minorHAnsi" w:hAnsiTheme="minorHAnsi" w:cstheme="minorHAnsi"/>
        </w:rPr>
        <w:t xml:space="preserve">m path as a 1:50 camber across the width. Along wet sections a top side drain will be dug with 300mm piped cross drains leading to filter percolation in forest. </w:t>
      </w:r>
    </w:p>
    <w:p w14:paraId="03E2C43E" w14:textId="77777777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  <w:b/>
          <w:bCs/>
        </w:rPr>
        <w:t xml:space="preserve">Cross section: </w:t>
      </w:r>
    </w:p>
    <w:p w14:paraId="2D8F3B4B" w14:textId="77777777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surface: unbound, using granite dust </w:t>
      </w:r>
    </w:p>
    <w:p w14:paraId="6AE26BA2" w14:textId="77777777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base: 50 – 100mm depth of 0-50mm crushed aggregate </w:t>
      </w:r>
    </w:p>
    <w:p w14:paraId="0B481952" w14:textId="77777777" w:rsidR="00CD0F01" w:rsidRPr="00CD0F01" w:rsidRDefault="00CD0F01" w:rsidP="00CD0F01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sub-base: 100mm depth of 50-100mm quarry material </w:t>
      </w:r>
    </w:p>
    <w:p w14:paraId="6E0E7006" w14:textId="68000ED1" w:rsidR="00CD0F01" w:rsidRPr="00CD0F01" w:rsidRDefault="00CD0F01" w:rsidP="00CD0F01">
      <w:pPr>
        <w:pStyle w:val="ListParagraph"/>
        <w:rPr>
          <w:rFonts w:asciiTheme="minorHAnsi" w:hAnsiTheme="minorHAnsi" w:cstheme="minorHAnsi"/>
          <w:szCs w:val="24"/>
        </w:rPr>
      </w:pPr>
      <w:r w:rsidRPr="00CD0F01">
        <w:rPr>
          <w:rFonts w:asciiTheme="minorHAnsi" w:hAnsiTheme="minorHAnsi" w:cstheme="minorHAnsi"/>
          <w:szCs w:val="24"/>
        </w:rPr>
        <w:t>Edging – with earth and sods from the excavated bench</w:t>
      </w:r>
    </w:p>
    <w:p w14:paraId="0A328B95" w14:textId="77777777" w:rsidR="00CD0F01" w:rsidRPr="00CD0F01" w:rsidRDefault="00CD0F01" w:rsidP="00CD0F01">
      <w:pPr>
        <w:rPr>
          <w:rFonts w:asciiTheme="minorHAnsi" w:hAnsiTheme="minorHAnsi" w:cstheme="minorHAnsi"/>
        </w:rPr>
      </w:pPr>
    </w:p>
    <w:p w14:paraId="73D9CBE5" w14:textId="77777777" w:rsidR="00CD0F01" w:rsidRPr="00CD0F01" w:rsidRDefault="00CD0F01" w:rsidP="00CD0F01">
      <w:pPr>
        <w:rPr>
          <w:rFonts w:asciiTheme="minorHAnsi" w:hAnsiTheme="minorHAnsi" w:cstheme="minorHAnsi"/>
        </w:rPr>
      </w:pPr>
    </w:p>
    <w:p w14:paraId="35C4B4CA" w14:textId="77777777" w:rsidR="00CD0F01" w:rsidRPr="00CD0F01" w:rsidRDefault="00CD0F01" w:rsidP="00CD0F01">
      <w:pPr>
        <w:rPr>
          <w:rFonts w:asciiTheme="minorHAnsi" w:hAnsiTheme="minorHAnsi" w:cstheme="minorHAnsi"/>
        </w:rPr>
      </w:pPr>
    </w:p>
    <w:p w14:paraId="03E9E776" w14:textId="5B8FAEAB" w:rsidR="00CD0F01" w:rsidRPr="008B0096" w:rsidRDefault="008B0096" w:rsidP="00CD0F01">
      <w:pPr>
        <w:rPr>
          <w:rFonts w:asciiTheme="minorHAnsi" w:hAnsiTheme="minorHAnsi" w:cstheme="minorHAnsi"/>
          <w:b/>
          <w:bCs/>
        </w:rPr>
      </w:pPr>
      <w:r w:rsidRPr="008B0096">
        <w:rPr>
          <w:rFonts w:asciiTheme="minorHAnsi" w:hAnsiTheme="minorHAnsi" w:cstheme="minorHAnsi"/>
          <w:b/>
          <w:bCs/>
        </w:rPr>
        <w:t>Phase 2: Old bridleway upgrade ( 25/26 is budget allows)</w:t>
      </w:r>
    </w:p>
    <w:p w14:paraId="780B1AAA" w14:textId="6DAA6AC3" w:rsidR="008B0096" w:rsidRDefault="008B0096" w:rsidP="00CD0F01">
      <w:pPr>
        <w:rPr>
          <w:rFonts w:asciiTheme="minorHAnsi" w:hAnsiTheme="minorHAnsi" w:cstheme="minorHAnsi"/>
        </w:rPr>
      </w:pPr>
      <w:r w:rsidRPr="008B0096">
        <w:rPr>
          <w:rFonts w:asciiTheme="minorHAnsi" w:hAnsiTheme="minorHAnsi" w:cstheme="minorHAnsi"/>
        </w:rPr>
        <w:t xml:space="preserve">This is a well-used informal trail through Countesswells Forest linking the new housing development to further trails within the Forest. Currently unsurfaced and not waymarked the plan would be to upgrade this to a multiuser path that would increase options for relatively short walks near to the Car </w:t>
      </w:r>
      <w:r w:rsidR="00ED76DB">
        <w:rPr>
          <w:rFonts w:asciiTheme="minorHAnsi" w:hAnsiTheme="minorHAnsi" w:cstheme="minorHAnsi"/>
        </w:rPr>
        <w:t>p</w:t>
      </w:r>
      <w:r w:rsidRPr="008B0096">
        <w:rPr>
          <w:rFonts w:asciiTheme="minorHAnsi" w:hAnsiTheme="minorHAnsi" w:cstheme="minorHAnsi"/>
        </w:rPr>
        <w:t>ark area.</w:t>
      </w:r>
    </w:p>
    <w:p w14:paraId="55E0C0A3" w14:textId="77777777" w:rsidR="008B0096" w:rsidRPr="008B0096" w:rsidRDefault="008B0096" w:rsidP="00CD0F01">
      <w:pPr>
        <w:rPr>
          <w:rFonts w:asciiTheme="minorHAnsi" w:hAnsiTheme="minorHAnsi" w:cstheme="minorHAnsi"/>
        </w:rPr>
      </w:pPr>
    </w:p>
    <w:p w14:paraId="129EDD9E" w14:textId="50656C12" w:rsidR="00CD0F01" w:rsidRPr="008B0096" w:rsidRDefault="008B0096" w:rsidP="00CD0F01">
      <w:pPr>
        <w:rPr>
          <w:b/>
          <w:bCs/>
        </w:rPr>
      </w:pPr>
      <w:r w:rsidRPr="008B0096">
        <w:rPr>
          <w:b/>
          <w:bCs/>
        </w:rPr>
        <w:t>Scope:</w:t>
      </w:r>
    </w:p>
    <w:p w14:paraId="366ECF61" w14:textId="55FBB162" w:rsidR="008B0096" w:rsidRPr="00CD0F01" w:rsidRDefault="008B0096" w:rsidP="008B0096">
      <w:pPr>
        <w:pStyle w:val="Default"/>
        <w:spacing w:after="20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191.5m</w:t>
      </w:r>
      <w:r w:rsidRPr="00CD0F01">
        <w:rPr>
          <w:rFonts w:asciiTheme="minorHAnsi" w:hAnsiTheme="minorHAnsi" w:cstheme="minorHAnsi"/>
        </w:rPr>
        <w:t xml:space="preserve"> of path to be rebuilt to the lowland path design specification – at 1.2m width. </w:t>
      </w:r>
    </w:p>
    <w:p w14:paraId="54168E49" w14:textId="77777777" w:rsidR="008B0096" w:rsidRPr="00CD0F01" w:rsidRDefault="008B0096" w:rsidP="008B0096">
      <w:pPr>
        <w:pStyle w:val="Default"/>
        <w:spacing w:after="20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- All material to be imported. This will include a depth of at least 100mm subbase, topped with type 1 aggregate. Depending on the quality of type 1 material it may also require blinding with quarry dust to provide a smooth surface. </w:t>
      </w:r>
    </w:p>
    <w:p w14:paraId="005D7365" w14:textId="77777777" w:rsidR="008B0096" w:rsidRPr="00CD0F01" w:rsidRDefault="008B0096" w:rsidP="008B0096">
      <w:pPr>
        <w:pStyle w:val="Default"/>
        <w:spacing w:after="20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lastRenderedPageBreak/>
        <w:t xml:space="preserve">- side drainage channels to be used on wet areas using 300mm pipe to pass water under the path where required – these to lead to filter percolation into the forest </w:t>
      </w:r>
    </w:p>
    <w:p w14:paraId="1C209A3F" w14:textId="231C7D93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- there </w:t>
      </w:r>
      <w:r>
        <w:rPr>
          <w:rFonts w:asciiTheme="minorHAnsi" w:hAnsiTheme="minorHAnsi" w:cstheme="minorHAnsi"/>
        </w:rPr>
        <w:t>is</w:t>
      </w:r>
      <w:r w:rsidRPr="00CD0F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  <w:r w:rsidRPr="00CD0F01">
        <w:rPr>
          <w:rFonts w:asciiTheme="minorHAnsi" w:hAnsiTheme="minorHAnsi" w:cstheme="minorHAnsi"/>
        </w:rPr>
        <w:t xml:space="preserve"> point where the path passes under an OH powerline and one section where it </w:t>
      </w:r>
      <w:r>
        <w:rPr>
          <w:rFonts w:asciiTheme="minorHAnsi" w:hAnsiTheme="minorHAnsi" w:cstheme="minorHAnsi"/>
        </w:rPr>
        <w:t>starts next to an</w:t>
      </w:r>
      <w:r w:rsidRPr="00CD0F01">
        <w:rPr>
          <w:rFonts w:asciiTheme="minorHAnsi" w:hAnsiTheme="minorHAnsi" w:cstheme="minorHAnsi"/>
        </w:rPr>
        <w:t xml:space="preserve"> UG water pipeline – communication and adherence to rules laid out by the utility operator will be required. </w:t>
      </w:r>
    </w:p>
    <w:p w14:paraId="29CA3157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</w:p>
    <w:p w14:paraId="4CD39F49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  <w:b/>
          <w:bCs/>
        </w:rPr>
        <w:t xml:space="preserve">Overall path specification: </w:t>
      </w:r>
    </w:p>
    <w:p w14:paraId="6D9294B3" w14:textId="1E12F2C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length: </w:t>
      </w:r>
      <w:r>
        <w:rPr>
          <w:rFonts w:asciiTheme="minorHAnsi" w:hAnsiTheme="minorHAnsi" w:cstheme="minorHAnsi"/>
        </w:rPr>
        <w:t>191.5</w:t>
      </w:r>
      <w:r w:rsidRPr="00CD0F01">
        <w:rPr>
          <w:rFonts w:asciiTheme="minorHAnsi" w:hAnsiTheme="minorHAnsi" w:cstheme="minorHAnsi"/>
        </w:rPr>
        <w:t xml:space="preserve">m </w:t>
      </w:r>
    </w:p>
    <w:p w14:paraId="2B5F876C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width: 1200mm </w:t>
      </w:r>
    </w:p>
    <w:p w14:paraId="0ADAFF66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Gradient: nil to 1:10 (max) </w:t>
      </w:r>
    </w:p>
    <w:p w14:paraId="0E849245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Camber: 1:50 </w:t>
      </w:r>
    </w:p>
    <w:p w14:paraId="0EEC2CF9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Materials: all sourced from a local quarry </w:t>
      </w:r>
      <w:r>
        <w:rPr>
          <w:rFonts w:asciiTheme="minorHAnsi" w:hAnsiTheme="minorHAnsi" w:cstheme="minorHAnsi"/>
        </w:rPr>
        <w:t>.</w:t>
      </w:r>
      <w:r w:rsidRPr="00CD0F01">
        <w:rPr>
          <w:rFonts w:asciiTheme="minorHAnsi" w:hAnsiTheme="minorHAnsi" w:cstheme="minorHAnsi"/>
        </w:rPr>
        <w:t xml:space="preserve">Stone and dust to be of a local colour (grey granite). </w:t>
      </w:r>
    </w:p>
    <w:p w14:paraId="15860003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  <w:b/>
          <w:bCs/>
        </w:rPr>
        <w:t xml:space="preserve">Drainage: </w:t>
      </w:r>
    </w:p>
    <w:p w14:paraId="50BB255E" w14:textId="0A443D69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Drainage will be designed into the length of the </w:t>
      </w:r>
      <w:r>
        <w:rPr>
          <w:rFonts w:asciiTheme="minorHAnsi" w:hAnsiTheme="minorHAnsi" w:cstheme="minorHAnsi"/>
        </w:rPr>
        <w:t>191.5</w:t>
      </w:r>
      <w:r w:rsidRPr="00CD0F01">
        <w:rPr>
          <w:rFonts w:asciiTheme="minorHAnsi" w:hAnsiTheme="minorHAnsi" w:cstheme="minorHAnsi"/>
        </w:rPr>
        <w:t xml:space="preserve">m path as a 1:50 camber across the width. Along wet sections a top side drain will be dug with 300mm piped cross drains leading to filter percolation in forest. </w:t>
      </w:r>
    </w:p>
    <w:p w14:paraId="36955C6B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  <w:b/>
          <w:bCs/>
        </w:rPr>
        <w:t xml:space="preserve">Cross section: </w:t>
      </w:r>
    </w:p>
    <w:p w14:paraId="1B074379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surface: unbound, using granite dust </w:t>
      </w:r>
    </w:p>
    <w:p w14:paraId="00B44131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base: 50 – 100mm depth of 0-50mm crushed aggregate </w:t>
      </w:r>
    </w:p>
    <w:p w14:paraId="1E35AC2D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sub-base: 100mm depth of 50-100mm quarry material </w:t>
      </w:r>
    </w:p>
    <w:p w14:paraId="0C1AF6BF" w14:textId="77777777" w:rsidR="008B0096" w:rsidRDefault="008B0096" w:rsidP="008B0096">
      <w:pPr>
        <w:rPr>
          <w:rFonts w:asciiTheme="minorHAnsi" w:hAnsiTheme="minorHAnsi" w:cstheme="minorHAnsi"/>
          <w:szCs w:val="24"/>
        </w:rPr>
      </w:pPr>
      <w:r w:rsidRPr="008B0096">
        <w:rPr>
          <w:rFonts w:asciiTheme="minorHAnsi" w:hAnsiTheme="minorHAnsi" w:cstheme="minorHAnsi"/>
          <w:szCs w:val="24"/>
        </w:rPr>
        <w:t>Edging – with earth and sods from the excavated bench</w:t>
      </w:r>
    </w:p>
    <w:p w14:paraId="0FEF889A" w14:textId="77777777" w:rsidR="008B0096" w:rsidRDefault="008B0096" w:rsidP="008B0096">
      <w:pPr>
        <w:rPr>
          <w:rFonts w:asciiTheme="minorHAnsi" w:hAnsiTheme="minorHAnsi" w:cstheme="minorHAnsi"/>
          <w:szCs w:val="24"/>
        </w:rPr>
      </w:pPr>
    </w:p>
    <w:p w14:paraId="1CA3CB6E" w14:textId="77777777" w:rsidR="008B0096" w:rsidRDefault="008B0096" w:rsidP="008B0096">
      <w:pPr>
        <w:rPr>
          <w:rFonts w:asciiTheme="minorHAnsi" w:hAnsiTheme="minorHAnsi" w:cstheme="minorHAnsi"/>
          <w:szCs w:val="24"/>
        </w:rPr>
      </w:pPr>
    </w:p>
    <w:p w14:paraId="2A47780C" w14:textId="48DF6B3E" w:rsidR="008B0096" w:rsidRDefault="008B0096" w:rsidP="008B0096">
      <w:pPr>
        <w:rPr>
          <w:rFonts w:asciiTheme="minorHAnsi" w:hAnsiTheme="minorHAnsi" w:cstheme="minorHAnsi"/>
          <w:b/>
          <w:bCs/>
          <w:szCs w:val="24"/>
        </w:rPr>
      </w:pPr>
      <w:r w:rsidRPr="008B0096">
        <w:rPr>
          <w:rFonts w:asciiTheme="minorHAnsi" w:hAnsiTheme="minorHAnsi" w:cstheme="minorHAnsi"/>
          <w:b/>
          <w:bCs/>
          <w:szCs w:val="24"/>
        </w:rPr>
        <w:t>Phase 3 – New build link path to create short walk linking existing trails</w:t>
      </w:r>
      <w:r>
        <w:rPr>
          <w:rFonts w:asciiTheme="minorHAnsi" w:hAnsiTheme="minorHAnsi" w:cstheme="minorHAnsi"/>
          <w:b/>
          <w:bCs/>
          <w:szCs w:val="24"/>
        </w:rPr>
        <w:t xml:space="preserve"> 25/26</w:t>
      </w:r>
    </w:p>
    <w:p w14:paraId="3812240A" w14:textId="4113E6B5" w:rsidR="008B0096" w:rsidRDefault="008B0096" w:rsidP="008B0096">
      <w:pPr>
        <w:rPr>
          <w:rFonts w:asciiTheme="minorHAnsi" w:hAnsiTheme="minorHAnsi" w:cstheme="minorHAnsi"/>
          <w:szCs w:val="24"/>
        </w:rPr>
      </w:pPr>
      <w:r w:rsidRPr="008B0096">
        <w:rPr>
          <w:rFonts w:asciiTheme="minorHAnsi" w:hAnsiTheme="minorHAnsi" w:cstheme="minorHAnsi"/>
          <w:szCs w:val="24"/>
        </w:rPr>
        <w:t>Currently the trails at Countesswells are of a longer distance, by developing liking paths between existing facilities we can increase the user groups to the forest that are looking for a shorter walk on relatively even ground.</w:t>
      </w:r>
    </w:p>
    <w:p w14:paraId="42FF41CF" w14:textId="77777777" w:rsidR="008B0096" w:rsidRDefault="008B0096" w:rsidP="008B0096">
      <w:pPr>
        <w:rPr>
          <w:rFonts w:asciiTheme="minorHAnsi" w:hAnsiTheme="minorHAnsi" w:cstheme="minorHAnsi"/>
          <w:szCs w:val="24"/>
        </w:rPr>
      </w:pPr>
    </w:p>
    <w:p w14:paraId="0B7F064A" w14:textId="7A2E6CDA" w:rsidR="008B0096" w:rsidRDefault="008B0096" w:rsidP="008B0096">
      <w:pPr>
        <w:rPr>
          <w:rFonts w:asciiTheme="minorHAnsi" w:hAnsiTheme="minorHAnsi" w:cstheme="minorHAnsi"/>
          <w:b/>
          <w:bCs/>
          <w:szCs w:val="24"/>
        </w:rPr>
      </w:pPr>
      <w:r w:rsidRPr="008B0096">
        <w:rPr>
          <w:rFonts w:asciiTheme="minorHAnsi" w:hAnsiTheme="minorHAnsi" w:cstheme="minorHAnsi"/>
          <w:b/>
          <w:bCs/>
          <w:szCs w:val="24"/>
        </w:rPr>
        <w:t>Scope:</w:t>
      </w:r>
    </w:p>
    <w:p w14:paraId="0D9C0D51" w14:textId="645357E0" w:rsidR="008B0096" w:rsidRPr="00CD0F01" w:rsidRDefault="008B0096" w:rsidP="008B0096">
      <w:pPr>
        <w:pStyle w:val="Default"/>
        <w:spacing w:after="20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148m</w:t>
      </w:r>
      <w:r w:rsidRPr="00CD0F01">
        <w:rPr>
          <w:rFonts w:asciiTheme="minorHAnsi" w:hAnsiTheme="minorHAnsi" w:cstheme="minorHAnsi"/>
        </w:rPr>
        <w:t xml:space="preserve"> of path to be rebuilt to the lowland path design specification – at 1.2m width. </w:t>
      </w:r>
    </w:p>
    <w:p w14:paraId="36B79C31" w14:textId="77777777" w:rsidR="008B0096" w:rsidRPr="00CD0F01" w:rsidRDefault="008B0096" w:rsidP="008B0096">
      <w:pPr>
        <w:pStyle w:val="Default"/>
        <w:spacing w:after="20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- All material to be imported. This will include a depth of at least 100mm subbase, topped with type 1 aggregate. Depending on the quality of type 1 material it may also require blinding with quarry dust to provide a smooth surface. </w:t>
      </w:r>
    </w:p>
    <w:p w14:paraId="3CEFCD62" w14:textId="77777777" w:rsidR="008B0096" w:rsidRPr="00CD0F01" w:rsidRDefault="008B0096" w:rsidP="008B0096">
      <w:pPr>
        <w:pStyle w:val="Default"/>
        <w:spacing w:after="20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- side drainage channels to be used on wet areas using 300mm pipe to pass water under the path where required – these to lead to filter percolation into the forest </w:t>
      </w:r>
    </w:p>
    <w:p w14:paraId="56A6EA50" w14:textId="2A8B975F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- there </w:t>
      </w:r>
      <w:r>
        <w:rPr>
          <w:rFonts w:asciiTheme="minorHAnsi" w:hAnsiTheme="minorHAnsi" w:cstheme="minorHAnsi"/>
        </w:rPr>
        <w:t>is 1</w:t>
      </w:r>
      <w:r w:rsidRPr="00CD0F01">
        <w:rPr>
          <w:rFonts w:asciiTheme="minorHAnsi" w:hAnsiTheme="minorHAnsi" w:cstheme="minorHAnsi"/>
        </w:rPr>
        <w:t xml:space="preserve"> point where the path passes under an OH powerline  – communication and adherence to rules laid out by the utility operator will be required. </w:t>
      </w:r>
    </w:p>
    <w:p w14:paraId="5C77E45D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</w:p>
    <w:p w14:paraId="7E80B3CD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  <w:b/>
          <w:bCs/>
        </w:rPr>
        <w:t xml:space="preserve">Overall path specification: </w:t>
      </w:r>
    </w:p>
    <w:p w14:paraId="2A7EAE85" w14:textId="06BC5D4D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length: </w:t>
      </w:r>
      <w:r>
        <w:rPr>
          <w:rFonts w:asciiTheme="minorHAnsi" w:hAnsiTheme="minorHAnsi" w:cstheme="minorHAnsi"/>
        </w:rPr>
        <w:t>148</w:t>
      </w:r>
      <w:r w:rsidRPr="00CD0F01">
        <w:rPr>
          <w:rFonts w:asciiTheme="minorHAnsi" w:hAnsiTheme="minorHAnsi" w:cstheme="minorHAnsi"/>
        </w:rPr>
        <w:t xml:space="preserve">m </w:t>
      </w:r>
    </w:p>
    <w:p w14:paraId="58F9DF49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width: 1200mm </w:t>
      </w:r>
    </w:p>
    <w:p w14:paraId="04F7CB7D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Gradient: nil to 1:10 (max) </w:t>
      </w:r>
    </w:p>
    <w:p w14:paraId="31463754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Camber: 1:50 </w:t>
      </w:r>
    </w:p>
    <w:p w14:paraId="6DC55ED7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Materials: all sourced from a local quarry </w:t>
      </w:r>
      <w:r>
        <w:rPr>
          <w:rFonts w:asciiTheme="minorHAnsi" w:hAnsiTheme="minorHAnsi" w:cstheme="minorHAnsi"/>
        </w:rPr>
        <w:t>.</w:t>
      </w:r>
      <w:r w:rsidRPr="00CD0F01">
        <w:rPr>
          <w:rFonts w:asciiTheme="minorHAnsi" w:hAnsiTheme="minorHAnsi" w:cstheme="minorHAnsi"/>
        </w:rPr>
        <w:t xml:space="preserve">Stone and dust to be of a local colour (grey granite). </w:t>
      </w:r>
    </w:p>
    <w:p w14:paraId="47ED2DF1" w14:textId="77777777" w:rsidR="008B0096" w:rsidRDefault="008B0096" w:rsidP="008B0096">
      <w:pPr>
        <w:pStyle w:val="Default"/>
        <w:rPr>
          <w:rFonts w:asciiTheme="minorHAnsi" w:hAnsiTheme="minorHAnsi" w:cstheme="minorHAnsi"/>
          <w:b/>
          <w:bCs/>
        </w:rPr>
      </w:pPr>
    </w:p>
    <w:p w14:paraId="47D44954" w14:textId="0353FBBD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  <w:b/>
          <w:bCs/>
        </w:rPr>
        <w:lastRenderedPageBreak/>
        <w:t xml:space="preserve">Drainage: </w:t>
      </w:r>
    </w:p>
    <w:p w14:paraId="360DF2A8" w14:textId="3772E01E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Drainage will be designed into the length of the </w:t>
      </w:r>
      <w:r>
        <w:rPr>
          <w:rFonts w:asciiTheme="minorHAnsi" w:hAnsiTheme="minorHAnsi" w:cstheme="minorHAnsi"/>
        </w:rPr>
        <w:t>148</w:t>
      </w:r>
      <w:r w:rsidRPr="00CD0F01">
        <w:rPr>
          <w:rFonts w:asciiTheme="minorHAnsi" w:hAnsiTheme="minorHAnsi" w:cstheme="minorHAnsi"/>
        </w:rPr>
        <w:t xml:space="preserve">m path as a 1:50 camber across the width. Along wet sections a top side drain will be dug with 300mm piped cross drains leading to filter percolation in forest. </w:t>
      </w:r>
    </w:p>
    <w:p w14:paraId="5022FA63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  <w:b/>
          <w:bCs/>
        </w:rPr>
        <w:t xml:space="preserve">Cross section: </w:t>
      </w:r>
    </w:p>
    <w:p w14:paraId="68EC7C42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surface: unbound, using granite dust </w:t>
      </w:r>
    </w:p>
    <w:p w14:paraId="5367D714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base: 50 – 100mm depth of 0-50mm crushed aggregate </w:t>
      </w:r>
    </w:p>
    <w:p w14:paraId="51B2F1B5" w14:textId="77777777" w:rsidR="008B0096" w:rsidRPr="00CD0F01" w:rsidRDefault="008B0096" w:rsidP="008B0096">
      <w:pPr>
        <w:pStyle w:val="Default"/>
        <w:rPr>
          <w:rFonts w:asciiTheme="minorHAnsi" w:hAnsiTheme="minorHAnsi" w:cstheme="minorHAnsi"/>
        </w:rPr>
      </w:pPr>
      <w:r w:rsidRPr="00CD0F01">
        <w:rPr>
          <w:rFonts w:asciiTheme="minorHAnsi" w:hAnsiTheme="minorHAnsi" w:cstheme="minorHAnsi"/>
        </w:rPr>
        <w:t xml:space="preserve">Path sub-base: 100mm depth of 50-100mm quarry material </w:t>
      </w:r>
    </w:p>
    <w:p w14:paraId="58EF859E" w14:textId="77777777" w:rsidR="008B0096" w:rsidRPr="008B0096" w:rsidRDefault="008B0096" w:rsidP="008B0096">
      <w:pPr>
        <w:rPr>
          <w:rFonts w:asciiTheme="minorHAnsi" w:hAnsiTheme="minorHAnsi" w:cstheme="minorHAnsi"/>
          <w:szCs w:val="24"/>
        </w:rPr>
      </w:pPr>
      <w:r w:rsidRPr="008B0096">
        <w:rPr>
          <w:rFonts w:asciiTheme="minorHAnsi" w:hAnsiTheme="minorHAnsi" w:cstheme="minorHAnsi"/>
          <w:szCs w:val="24"/>
        </w:rPr>
        <w:t>Edging – with earth and sods from the excavated bench</w:t>
      </w:r>
    </w:p>
    <w:p w14:paraId="77E5E892" w14:textId="77777777" w:rsidR="008B0096" w:rsidRPr="00CD0F01" w:rsidRDefault="008B0096" w:rsidP="008B0096">
      <w:pPr>
        <w:rPr>
          <w:rFonts w:asciiTheme="minorHAnsi" w:hAnsiTheme="minorHAnsi" w:cstheme="minorHAnsi"/>
        </w:rPr>
      </w:pPr>
    </w:p>
    <w:p w14:paraId="0AF07E0C" w14:textId="77777777" w:rsidR="008B0096" w:rsidRDefault="008B0096" w:rsidP="008B0096">
      <w:pPr>
        <w:rPr>
          <w:rFonts w:asciiTheme="minorHAnsi" w:hAnsiTheme="minorHAnsi" w:cstheme="minorHAnsi"/>
          <w:b/>
          <w:bCs/>
          <w:szCs w:val="24"/>
        </w:rPr>
      </w:pPr>
    </w:p>
    <w:p w14:paraId="3A8EA6A6" w14:textId="77777777" w:rsidR="008B0096" w:rsidRPr="008B0096" w:rsidRDefault="008B0096" w:rsidP="008B0096">
      <w:pPr>
        <w:rPr>
          <w:rFonts w:asciiTheme="minorHAnsi" w:hAnsiTheme="minorHAnsi" w:cstheme="minorHAnsi"/>
          <w:b/>
          <w:bCs/>
          <w:szCs w:val="24"/>
        </w:rPr>
      </w:pPr>
    </w:p>
    <w:p w14:paraId="42213BE3" w14:textId="77777777" w:rsidR="008B0096" w:rsidRPr="008B0096" w:rsidRDefault="008B0096" w:rsidP="008B0096">
      <w:pPr>
        <w:rPr>
          <w:rFonts w:asciiTheme="minorHAnsi" w:hAnsiTheme="minorHAnsi" w:cstheme="minorHAnsi"/>
          <w:szCs w:val="24"/>
        </w:rPr>
      </w:pPr>
    </w:p>
    <w:p w14:paraId="1F22CDDC" w14:textId="77777777" w:rsidR="008B0096" w:rsidRDefault="008B0096" w:rsidP="008B0096">
      <w:pPr>
        <w:pStyle w:val="ListParagraph"/>
        <w:rPr>
          <w:rFonts w:asciiTheme="minorHAnsi" w:hAnsiTheme="minorHAnsi" w:cstheme="minorHAnsi"/>
          <w:szCs w:val="24"/>
        </w:rPr>
      </w:pPr>
    </w:p>
    <w:p w14:paraId="69393D1E" w14:textId="77777777" w:rsidR="008B0096" w:rsidRPr="00CD0F01" w:rsidRDefault="008B0096" w:rsidP="008B0096">
      <w:pPr>
        <w:pStyle w:val="ListParagraph"/>
        <w:rPr>
          <w:rFonts w:asciiTheme="minorHAnsi" w:hAnsiTheme="minorHAnsi" w:cstheme="minorHAnsi"/>
          <w:szCs w:val="24"/>
        </w:rPr>
      </w:pPr>
    </w:p>
    <w:p w14:paraId="0178A571" w14:textId="381F3DF2" w:rsidR="008B0096" w:rsidRPr="00CD0F01" w:rsidRDefault="008B0096" w:rsidP="008B0096">
      <w:pPr>
        <w:rPr>
          <w:rFonts w:asciiTheme="minorHAnsi" w:hAnsiTheme="minorHAnsi" w:cstheme="minorHAnsi"/>
        </w:rPr>
      </w:pPr>
      <w:r w:rsidRPr="00CD0F01">
        <w:rPr>
          <w:noProof/>
        </w:rPr>
        <w:drawing>
          <wp:inline distT="0" distB="0" distL="0" distR="0" wp14:anchorId="219849C1" wp14:editId="2BDF6007">
            <wp:extent cx="5731510" cy="1945005"/>
            <wp:effectExtent l="0" t="0" r="2540" b="0"/>
            <wp:docPr id="1480080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E098" w14:textId="280D5545" w:rsidR="00CD0F01" w:rsidRDefault="00CD0F01" w:rsidP="00CD0F01">
      <w:pPr>
        <w:pStyle w:val="ListParagraph"/>
      </w:pPr>
    </w:p>
    <w:p w14:paraId="60ADC2E3" w14:textId="0156961D" w:rsidR="00CD0F01" w:rsidRPr="009B7615" w:rsidRDefault="00CD0F01" w:rsidP="008B0096">
      <w:pPr>
        <w:pStyle w:val="ListParagraph"/>
      </w:pPr>
    </w:p>
    <w:sectPr w:rsidR="00CD0F01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81970F5"/>
    <w:multiLevelType w:val="hybridMultilevel"/>
    <w:tmpl w:val="8E50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3022925">
    <w:abstractNumId w:val="2"/>
  </w:num>
  <w:num w:numId="2" w16cid:durableId="1968000882">
    <w:abstractNumId w:val="0"/>
  </w:num>
  <w:num w:numId="3" w16cid:durableId="563838565">
    <w:abstractNumId w:val="0"/>
  </w:num>
  <w:num w:numId="4" w16cid:durableId="1693996806">
    <w:abstractNumId w:val="0"/>
  </w:num>
  <w:num w:numId="5" w16cid:durableId="669333696">
    <w:abstractNumId w:val="2"/>
  </w:num>
  <w:num w:numId="6" w16cid:durableId="1374967017">
    <w:abstractNumId w:val="0"/>
  </w:num>
  <w:num w:numId="7" w16cid:durableId="12766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01"/>
    <w:rsid w:val="00027C27"/>
    <w:rsid w:val="000C0CF4"/>
    <w:rsid w:val="00181CD0"/>
    <w:rsid w:val="00281579"/>
    <w:rsid w:val="00306C61"/>
    <w:rsid w:val="0037582B"/>
    <w:rsid w:val="00857548"/>
    <w:rsid w:val="008B0096"/>
    <w:rsid w:val="009B7615"/>
    <w:rsid w:val="00B51BDC"/>
    <w:rsid w:val="00B561C0"/>
    <w:rsid w:val="00B773CE"/>
    <w:rsid w:val="00C91823"/>
    <w:rsid w:val="00CD0F01"/>
    <w:rsid w:val="00D008AB"/>
    <w:rsid w:val="00ED76D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C1D7"/>
  <w15:chartTrackingRefBased/>
  <w15:docId w15:val="{5E4C2A57-D59C-47E2-AF1B-86C6B15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CD0F01"/>
    <w:pPr>
      <w:ind w:left="720"/>
      <w:contextualSpacing/>
    </w:pPr>
  </w:style>
  <w:style w:type="paragraph" w:customStyle="1" w:styleId="Default">
    <w:name w:val="Default"/>
    <w:rsid w:val="00CD0F01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Robertson</dc:creator>
  <cp:keywords/>
  <dc:description/>
  <cp:lastModifiedBy>Fiona Robertson</cp:lastModifiedBy>
  <cp:revision>2</cp:revision>
  <dcterms:created xsi:type="dcterms:W3CDTF">2024-02-02T13:41:00Z</dcterms:created>
  <dcterms:modified xsi:type="dcterms:W3CDTF">2024-02-26T15:33:00Z</dcterms:modified>
</cp:coreProperties>
</file>