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 xml:space="preserve">This template has been prepared to guide applicants and their agents in preparing heritage statements or statements of heritage significance.  As required by the NPPF, the detail of statements must be proportionate to the significance of the asset and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1"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 xml:space="preserve">Please confirm you have checked the following </w:t>
      </w:r>
      <w:proofErr w:type="gramStart"/>
      <w:r>
        <w:t>information,</w:t>
      </w:r>
      <w:proofErr w:type="gramEnd"/>
      <w:r>
        <w:t xml:space="preserve">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000000" w:rsidP="00A72792">
            <w:hyperlink r:id="rId12" w:history="1">
              <w:r w:rsidR="00E7345D" w:rsidRPr="00A70EE2">
                <w:rPr>
                  <w:rStyle w:val="Hyperlink"/>
                </w:rPr>
                <w:t>Historic England list of protected historic sites</w:t>
              </w:r>
            </w:hyperlink>
          </w:p>
        </w:tc>
        <w:sdt>
          <w:sdtPr>
            <w:id w:val="948813227"/>
            <w14:checkbox>
              <w14:checked w14:val="1"/>
              <w14:checkedState w14:val="2612" w14:font="MS Gothic"/>
              <w14:uncheckedState w14:val="2610" w14:font="MS Gothic"/>
            </w14:checkbox>
          </w:sdtPr>
          <w:sdtContent>
            <w:tc>
              <w:tcPr>
                <w:tcW w:w="436" w:type="dxa"/>
              </w:tcPr>
              <w:p w14:paraId="49ABDF66" w14:textId="6E9A1043" w:rsidR="00E7345D" w:rsidRDefault="00B21122"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000000" w:rsidP="00A72792">
            <w:hyperlink r:id="rId13" w:history="1">
              <w:r w:rsidR="00E7345D" w:rsidRPr="00295C30">
                <w:rPr>
                  <w:rStyle w:val="Hyperlink"/>
                </w:rPr>
                <w:t>National Planning Policy Framework</w:t>
              </w:r>
            </w:hyperlink>
          </w:p>
        </w:tc>
        <w:sdt>
          <w:sdtPr>
            <w:id w:val="-1678957708"/>
            <w14:checkbox>
              <w14:checked w14:val="1"/>
              <w14:checkedState w14:val="2612" w14:font="MS Gothic"/>
              <w14:uncheckedState w14:val="2610" w14:font="MS Gothic"/>
            </w14:checkbox>
          </w:sdtPr>
          <w:sdtContent>
            <w:tc>
              <w:tcPr>
                <w:tcW w:w="436" w:type="dxa"/>
              </w:tcPr>
              <w:p w14:paraId="216F3F48" w14:textId="5E7309E7" w:rsidR="00E7345D" w:rsidRDefault="00B21122"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000000" w:rsidP="00A72792">
            <w:hyperlink r:id="rId14" w:history="1">
              <w:r w:rsidR="00E7345D" w:rsidRPr="00F77315">
                <w:rPr>
                  <w:rStyle w:val="Hyperlink"/>
                </w:rPr>
                <w:t>Planning Practice Guidance: conserving and enhancing the historic environment</w:t>
              </w:r>
            </w:hyperlink>
          </w:p>
        </w:tc>
        <w:sdt>
          <w:sdtPr>
            <w:id w:val="284155068"/>
            <w14:checkbox>
              <w14:checked w14:val="1"/>
              <w14:checkedState w14:val="2612" w14:font="MS Gothic"/>
              <w14:uncheckedState w14:val="2610" w14:font="MS Gothic"/>
            </w14:checkbox>
          </w:sdtPr>
          <w:sdtContent>
            <w:tc>
              <w:tcPr>
                <w:tcW w:w="436" w:type="dxa"/>
              </w:tcPr>
              <w:p w14:paraId="3FE7DC16" w14:textId="56733458" w:rsidR="00E7345D" w:rsidRDefault="00B21122" w:rsidP="00A72792">
                <w:r>
                  <w:rPr>
                    <w:rFonts w:ascii="MS Gothic" w:eastAsia="MS Gothic" w:hAnsi="MS Gothic" w:hint="eastAsia"/>
                  </w:rPr>
                  <w:t>☒</w:t>
                </w:r>
              </w:p>
            </w:tc>
          </w:sdtContent>
        </w:sdt>
      </w:tr>
      <w:tr w:rsidR="00E7345D" w14:paraId="760D5360" w14:textId="77777777" w:rsidTr="00A72792">
        <w:tc>
          <w:tcPr>
            <w:tcW w:w="8386" w:type="dxa"/>
          </w:tcPr>
          <w:p w14:paraId="50D26EA6" w14:textId="77777777" w:rsidR="00E7345D" w:rsidRPr="00AD22B1" w:rsidRDefault="00000000" w:rsidP="00A72792">
            <w:hyperlink r:id="rId15" w:history="1">
              <w:r w:rsidR="00E7345D">
                <w:rPr>
                  <w:rStyle w:val="Hyperlink"/>
                </w:rPr>
                <w:t>Relevant</w:t>
              </w:r>
            </w:hyperlink>
            <w:r w:rsidR="00E7345D">
              <w:rPr>
                <w:rStyle w:val="Hyperlink"/>
              </w:rPr>
              <w:t xml:space="preserve"> Local Plans</w:t>
            </w:r>
          </w:p>
        </w:tc>
        <w:sdt>
          <w:sdtPr>
            <w:id w:val="-586772916"/>
            <w14:checkbox>
              <w14:checked w14:val="1"/>
              <w14:checkedState w14:val="2612" w14:font="MS Gothic"/>
              <w14:uncheckedState w14:val="2610" w14:font="MS Gothic"/>
            </w14:checkbox>
          </w:sdtPr>
          <w:sdtContent>
            <w:tc>
              <w:tcPr>
                <w:tcW w:w="436" w:type="dxa"/>
              </w:tcPr>
              <w:p w14:paraId="33EBBF0E" w14:textId="0A33B6DC" w:rsidR="00E7345D" w:rsidRDefault="00B21122" w:rsidP="00A72792">
                <w:r>
                  <w:rPr>
                    <w:rFonts w:ascii="MS Gothic" w:eastAsia="MS Gothic" w:hAnsi="MS Gothic" w:hint="eastAsia"/>
                  </w:rPr>
                  <w:t>☒</w:t>
                </w:r>
              </w:p>
            </w:tc>
          </w:sdtContent>
        </w:sdt>
      </w:tr>
      <w:tr w:rsidR="00E7345D" w14:paraId="0DC56A6A" w14:textId="77777777" w:rsidTr="00A72792">
        <w:tc>
          <w:tcPr>
            <w:tcW w:w="8386" w:type="dxa"/>
          </w:tcPr>
          <w:p w14:paraId="78447B2A" w14:textId="77777777" w:rsidR="00E7345D" w:rsidRPr="00AD22B1" w:rsidRDefault="00000000" w:rsidP="00A72792">
            <w:hyperlink r:id="rId16" w:history="1">
              <w:r w:rsidR="00E7345D" w:rsidRPr="00A70EE2">
                <w:rPr>
                  <w:rStyle w:val="Hyperlink"/>
                </w:rPr>
                <w:t>Conservation Area Character Appraisal</w:t>
              </w:r>
            </w:hyperlink>
            <w:r w:rsidR="00E7345D">
              <w:t xml:space="preserve"> (if available)</w:t>
            </w:r>
          </w:p>
        </w:tc>
        <w:sdt>
          <w:sdtPr>
            <w:id w:val="1834489676"/>
            <w14:checkbox>
              <w14:checked w14:val="1"/>
              <w14:checkedState w14:val="2612" w14:font="MS Gothic"/>
              <w14:uncheckedState w14:val="2610" w14:font="MS Gothic"/>
            </w14:checkbox>
          </w:sdtPr>
          <w:sdtContent>
            <w:tc>
              <w:tcPr>
                <w:tcW w:w="436" w:type="dxa"/>
              </w:tcPr>
              <w:p w14:paraId="7635ECAC" w14:textId="3AD6ADB2" w:rsidR="00E7345D" w:rsidRDefault="00B21122" w:rsidP="00A72792">
                <w:r>
                  <w:rPr>
                    <w:rFonts w:ascii="MS Gothic" w:eastAsia="MS Gothic" w:hAnsi="MS Gothic" w:hint="eastAsia"/>
                  </w:rPr>
                  <w:t>☒</w:t>
                </w:r>
              </w:p>
            </w:tc>
          </w:sdtContent>
        </w:sdt>
      </w:tr>
      <w:tr w:rsidR="00E7345D" w14:paraId="21E3313C" w14:textId="77777777" w:rsidTr="00A72792">
        <w:tc>
          <w:tcPr>
            <w:tcW w:w="8386" w:type="dxa"/>
          </w:tcPr>
          <w:p w14:paraId="69901595" w14:textId="77777777" w:rsidR="00E7345D" w:rsidRPr="00AD22B1" w:rsidRDefault="00000000" w:rsidP="00A72792">
            <w:hyperlink r:id="rId17" w:history="1">
              <w:r w:rsidR="00E7345D" w:rsidRPr="00580670">
                <w:rPr>
                  <w:rStyle w:val="Hyperlink"/>
                </w:rPr>
                <w:t>Buckinghamshire Landscape Character Assessment</w:t>
              </w:r>
            </w:hyperlink>
          </w:p>
        </w:tc>
        <w:sdt>
          <w:sdtPr>
            <w:id w:val="684100614"/>
            <w14:checkbox>
              <w14:checked w14:val="1"/>
              <w14:checkedState w14:val="2612" w14:font="MS Gothic"/>
              <w14:uncheckedState w14:val="2610" w14:font="MS Gothic"/>
            </w14:checkbox>
          </w:sdtPr>
          <w:sdtContent>
            <w:tc>
              <w:tcPr>
                <w:tcW w:w="436" w:type="dxa"/>
              </w:tcPr>
              <w:p w14:paraId="5798F45B" w14:textId="1750C470" w:rsidR="00E7345D" w:rsidRDefault="00B21122"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000000" w:rsidP="00A72792">
            <w:hyperlink r:id="rId18"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1"/>
              <w14:checkedState w14:val="2612" w14:font="MS Gothic"/>
              <w14:uncheckedState w14:val="2610" w14:font="MS Gothic"/>
            </w14:checkbox>
          </w:sdtPr>
          <w:sdtContent>
            <w:tc>
              <w:tcPr>
                <w:tcW w:w="436" w:type="dxa"/>
              </w:tcPr>
              <w:p w14:paraId="12035BA1" w14:textId="0237B6F3" w:rsidR="00E7345D" w:rsidRDefault="00B21122"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000000" w:rsidP="00A72792">
            <w:hyperlink r:id="rId19" w:history="1">
              <w:r w:rsidR="00E7345D" w:rsidRPr="00616047">
                <w:rPr>
                  <w:rStyle w:val="Hyperlink"/>
                </w:rPr>
                <w:t>Historic England ‘Statements of Heritage Significance: Analysing Significance in Heritage Assets’</w:t>
              </w:r>
            </w:hyperlink>
          </w:p>
        </w:tc>
        <w:sdt>
          <w:sdtPr>
            <w:id w:val="1691884678"/>
            <w14:checkbox>
              <w14:checked w14:val="1"/>
              <w14:checkedState w14:val="2612" w14:font="MS Gothic"/>
              <w14:uncheckedState w14:val="2610" w14:font="MS Gothic"/>
            </w14:checkbox>
          </w:sdtPr>
          <w:sdtContent>
            <w:tc>
              <w:tcPr>
                <w:tcW w:w="436" w:type="dxa"/>
              </w:tcPr>
              <w:p w14:paraId="72334B89" w14:textId="6DD8BEE4" w:rsidR="00E7345D" w:rsidRDefault="00B21122"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placeholder>
                  <w:docPart w:val="DefaultPlaceholder_-1854013440"/>
                </w:placeholder>
                <w:showingPlcHdr/>
              </w:sdt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8885"/>
      </w:tblGrid>
      <w:tr w:rsidR="0091338A" w14:paraId="0DA2879A" w14:textId="77777777" w:rsidTr="0091338A">
        <w:trPr>
          <w:trHeight w:val="1024"/>
        </w:trPr>
        <w:sdt>
          <w:sdtPr>
            <w:id w:val="741527352"/>
            <w:placeholder>
              <w:docPart w:val="DefaultPlaceholder_-1854013440"/>
            </w:placeholder>
          </w:sdtPr>
          <w:sdtContent>
            <w:tc>
              <w:tcPr>
                <w:tcW w:w="9736" w:type="dxa"/>
              </w:tcPr>
              <w:p w14:paraId="7AF46A64" w14:textId="534BE82D" w:rsidR="0091338A" w:rsidRDefault="00B21122" w:rsidP="00CC4882">
                <w:r>
                  <w:t>1 Dene Close, Winslow, Bucks MK18 3HJ and the surrounding environment which is a conservation area.</w:t>
                </w:r>
              </w:p>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0" w:name="_Toc314217718"/>
      <w:bookmarkEnd w:id="0"/>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0"/>
              <w14:checkedState w14:val="2612" w14:font="MS Gothic"/>
              <w14:uncheckedState w14:val="2610" w14:font="MS Gothic"/>
            </w14:checkbox>
          </w:sdtPr>
          <w:sdtContent>
            <w:tc>
              <w:tcPr>
                <w:tcW w:w="519" w:type="dxa"/>
              </w:tcPr>
              <w:p w14:paraId="719C2BB8" w14:textId="77777777" w:rsidR="00B152BF" w:rsidRDefault="00B152BF" w:rsidP="005979FA">
                <w:r>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Content>
            <w:tc>
              <w:tcPr>
                <w:tcW w:w="475" w:type="dxa"/>
              </w:tcPr>
              <w:p w14:paraId="0F461487" w14:textId="77777777" w:rsidR="00B152BF" w:rsidRDefault="00B152B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0"/>
              <w14:checkedState w14:val="2612" w14:font="MS Gothic"/>
              <w14:uncheckedState w14:val="2610" w14:font="MS Gothic"/>
            </w14:checkbox>
          </w:sdtPr>
          <w:sdtContent>
            <w:tc>
              <w:tcPr>
                <w:tcW w:w="475" w:type="dxa"/>
              </w:tcPr>
              <w:p w14:paraId="23ED05BE" w14:textId="77777777" w:rsidR="00B152BF" w:rsidRDefault="00B152BF"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0"/>
              <w14:checkedState w14:val="2612" w14:font="MS Gothic"/>
              <w14:uncheckedState w14:val="2610" w14:font="MS Gothic"/>
            </w14:checkbox>
          </w:sdtPr>
          <w:sdtContent>
            <w:tc>
              <w:tcPr>
                <w:tcW w:w="475" w:type="dxa"/>
              </w:tcPr>
              <w:p w14:paraId="5B7773FC" w14:textId="77777777" w:rsidR="00B152BF" w:rsidRDefault="00B152BF"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1"/>
              <w14:checkedState w14:val="2612" w14:font="MS Gothic"/>
              <w14:uncheckedState w14:val="2610" w14:font="MS Gothic"/>
            </w14:checkbox>
          </w:sdtPr>
          <w:sdtContent>
            <w:tc>
              <w:tcPr>
                <w:tcW w:w="519" w:type="dxa"/>
              </w:tcPr>
              <w:p w14:paraId="01D619A9" w14:textId="61673155" w:rsidR="00B152BF" w:rsidRDefault="00B21122" w:rsidP="00B152BF">
                <w:r>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0"/>
              <w14:checkedState w14:val="2612" w14:font="MS Gothic"/>
              <w14:uncheckedState w14:val="2610" w14:font="MS Gothic"/>
            </w14:checkbox>
          </w:sdtPr>
          <w:sdtContent>
            <w:tc>
              <w:tcPr>
                <w:tcW w:w="519" w:type="dxa"/>
              </w:tcPr>
              <w:p w14:paraId="3832628D" w14:textId="445E3A49" w:rsidR="004D2F5B" w:rsidRDefault="004D2F5B" w:rsidP="00B152BF">
                <w:r>
                  <w:rPr>
                    <w:rFonts w:ascii="MS Gothic" w:eastAsia="MS Gothic" w:hAnsi="MS Gothic" w:hint="eastAsia"/>
                  </w:rPr>
                  <w:t>☐</w:t>
                </w:r>
              </w:p>
            </w:tc>
          </w:sdtContent>
        </w:sdt>
        <w:sdt>
          <w:sdtPr>
            <w:id w:val="-447701655"/>
            <w14:checkbox>
              <w14:checked w14:val="0"/>
              <w14:checkedState w14:val="2612" w14:font="MS Gothic"/>
              <w14:uncheckedState w14:val="2610" w14:font="MS Gothic"/>
            </w14:checkbox>
          </w:sdtPr>
          <w:sdtContent>
            <w:tc>
              <w:tcPr>
                <w:tcW w:w="475" w:type="dxa"/>
              </w:tcPr>
              <w:p w14:paraId="7FFB8E9D" w14:textId="1336095C" w:rsidR="004D2F5B" w:rsidRDefault="004D2F5B"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0"/>
              <w14:checkedState w14:val="2612" w14:font="MS Gothic"/>
              <w14:uncheckedState w14:val="2610" w14:font="MS Gothic"/>
            </w14:checkbox>
          </w:sdtPr>
          <w:sdtContent>
            <w:tc>
              <w:tcPr>
                <w:tcW w:w="475" w:type="dxa"/>
              </w:tcPr>
              <w:p w14:paraId="77536AF6" w14:textId="77777777" w:rsidR="00B152BF" w:rsidRDefault="00B152BF"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Content>
            <w:tc>
              <w:tcPr>
                <w:tcW w:w="519" w:type="dxa"/>
              </w:tcPr>
              <w:p w14:paraId="7DEF992D" w14:textId="77777777" w:rsidR="00B152BF" w:rsidRDefault="00B152BF" w:rsidP="00B152BF">
                <w:r>
                  <w:rPr>
                    <w:rFonts w:ascii="MS Gothic" w:eastAsia="MS Gothic" w:hint="eastAsia"/>
                  </w:rPr>
                  <w:t>☐</w:t>
                </w:r>
              </w:p>
            </w:tc>
          </w:sdtContent>
        </w:sdt>
        <w:sdt>
          <w:sdtPr>
            <w:id w:val="651793663"/>
            <w14:checkbox>
              <w14:checked w14:val="0"/>
              <w14:checkedState w14:val="2612" w14:font="MS Gothic"/>
              <w14:uncheckedState w14:val="2610" w14:font="MS Gothic"/>
            </w14:checkbox>
          </w:sdtPr>
          <w:sdtContent>
            <w:tc>
              <w:tcPr>
                <w:tcW w:w="475" w:type="dxa"/>
              </w:tcPr>
              <w:p w14:paraId="6BD44011" w14:textId="77777777" w:rsidR="00B152BF" w:rsidRDefault="00B152BF"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lastRenderedPageBreak/>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placeholder>
              <w:docPart w:val="DefaultPlaceholder_-1854013440"/>
            </w:placeholder>
          </w:sdtPr>
          <w:sdtContent>
            <w:tc>
              <w:tcPr>
                <w:tcW w:w="8890" w:type="dxa"/>
              </w:tcPr>
              <w:p w14:paraId="4FC7797D" w14:textId="6F0B2AC5" w:rsidR="0091338A" w:rsidRDefault="00B21122" w:rsidP="00B152BF">
                <w:r>
                  <w:t>The asset is a conservation area within the town of Winslow. The specific area is Sheep Street</w:t>
                </w:r>
              </w:p>
            </w:tc>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placeholder>
              <w:docPart w:val="DefaultPlaceholder_-1854013440"/>
            </w:placeholder>
          </w:sdtPr>
          <w:sdtContent>
            <w:tc>
              <w:tcPr>
                <w:tcW w:w="8890" w:type="dxa"/>
              </w:tcPr>
              <w:p w14:paraId="11DF1AA2" w14:textId="5FB34CD2" w:rsidR="0091338A" w:rsidRDefault="00705630" w:rsidP="005B626C">
                <w:r>
                  <w:t>The proposed fence borders a 1980s built house</w:t>
                </w:r>
                <w:r w:rsidR="00220A59">
                  <w:t xml:space="preserve"> </w:t>
                </w:r>
                <w:proofErr w:type="gramStart"/>
                <w:r w:rsidR="00220A59">
                  <w:t xml:space="preserve">garden </w:t>
                </w:r>
                <w:r>
                  <w:t xml:space="preserve"> and</w:t>
                </w:r>
                <w:proofErr w:type="gramEnd"/>
                <w:r>
                  <w:t xml:space="preserve"> the A413 highway. There is a sloping grass area between the road and the existing fence.  </w:t>
                </w:r>
                <w:r w:rsidR="00220A59">
                  <w:t>T</w:t>
                </w:r>
                <w:r>
                  <w:t>he fence is approximately 3m to 4m from the road at a height of about 3m.</w:t>
                </w:r>
                <w:r w:rsidR="00220A59">
                  <w:t xml:space="preserve"> To the right of the boundary looking from the road there is a listed cottage about 4m from the start of the proposed fence. There are </w:t>
                </w:r>
                <w:proofErr w:type="gramStart"/>
                <w:r w:rsidR="00220A59">
                  <w:t>a number of</w:t>
                </w:r>
                <w:proofErr w:type="gramEnd"/>
                <w:r w:rsidR="00220A59">
                  <w:t xml:space="preserve"> listed buildings on the westbound Sheep Street (towards the town). The Nags Head public house is opposite the proposed fence and does not appear to be a listed building.</w:t>
                </w:r>
              </w:p>
            </w:tc>
          </w:sdtContent>
        </w:sdt>
      </w:tr>
    </w:tbl>
    <w:p w14:paraId="5AB9CC89" w14:textId="42E481C8" w:rsidR="005B626C" w:rsidRDefault="002C6372" w:rsidP="005B626C">
      <w:pPr>
        <w:pStyle w:val="Heading1"/>
        <w:rPr>
          <w:b/>
        </w:rPr>
      </w:pPr>
      <w:r>
        <w:rPr>
          <w:b/>
        </w:rPr>
        <w:lastRenderedPageBreak/>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r w:rsidR="004D2F5B">
        <w:t>the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placeholder>
              <w:docPart w:val="DefaultPlaceholder_-1854013440"/>
            </w:placeholder>
          </w:sdtPr>
          <w:sdtContent>
            <w:tc>
              <w:tcPr>
                <w:tcW w:w="8890" w:type="dxa"/>
              </w:tcPr>
              <w:p w14:paraId="3E3EEA2F" w14:textId="0C3C15B6" w:rsidR="0091338A" w:rsidRDefault="00705630" w:rsidP="00C66187">
                <w:r>
                  <w:t>Sheep Street has a mix of very old properties (dating from the 15</w:t>
                </w:r>
                <w:r w:rsidRPr="00705630">
                  <w:rPr>
                    <w:vertAlign w:val="superscript"/>
                  </w:rPr>
                  <w:t>th</w:t>
                </w:r>
                <w:r>
                  <w:t xml:space="preserve"> century) and later properties built</w:t>
                </w:r>
                <w:r w:rsidR="00464B74">
                  <w:t xml:space="preserve"> in the 1980s. Our garden borders a listed property that is a timber framed cottage.</w:t>
                </w:r>
              </w:p>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landscaping, services</w:t>
      </w:r>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8885"/>
      </w:tblGrid>
      <w:tr w:rsidR="0091338A" w14:paraId="7B284A3E" w14:textId="77777777" w:rsidTr="0091338A">
        <w:trPr>
          <w:trHeight w:val="5076"/>
        </w:trPr>
        <w:sdt>
          <w:sdtPr>
            <w:id w:val="-1498872002"/>
            <w:placeholder>
              <w:docPart w:val="DefaultPlaceholder_-1854013440"/>
            </w:placeholder>
          </w:sdtPr>
          <w:sdtContent>
            <w:tc>
              <w:tcPr>
                <w:tcW w:w="9736" w:type="dxa"/>
              </w:tcPr>
              <w:p w14:paraId="754BE1F4" w14:textId="4D01FCF4" w:rsidR="0091338A" w:rsidRDefault="00464B74" w:rsidP="00E86F13">
                <w:r>
                  <w:t>The proposed work is a 2m high wooden acoustic fence made of natural materials.</w:t>
                </w:r>
              </w:p>
            </w:tc>
          </w:sdtContent>
        </w:sdt>
      </w:tr>
    </w:tbl>
    <w:p w14:paraId="45315265" w14:textId="7D6AC512" w:rsidR="00757BAE" w:rsidRDefault="00757BAE" w:rsidP="00757BAE">
      <w:pPr>
        <w:pStyle w:val="Heading1"/>
        <w:rPr>
          <w:b/>
        </w:rPr>
      </w:pPr>
      <w:r>
        <w:rPr>
          <w:b/>
        </w:rPr>
        <w:lastRenderedPageBreak/>
        <w:t>Relevant Planning History</w:t>
      </w:r>
    </w:p>
    <w:p w14:paraId="75169153" w14:textId="39F1547F" w:rsidR="0028602D" w:rsidRDefault="00663107" w:rsidP="00757BAE">
      <w:pPr>
        <w:ind w:left="851"/>
      </w:pPr>
      <w:r>
        <w:t xml:space="preserve">Has there been any planning applications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8885"/>
      </w:tblGrid>
      <w:tr w:rsidR="0091338A" w14:paraId="311DB138" w14:textId="77777777" w:rsidTr="0091338A">
        <w:trPr>
          <w:trHeight w:val="4301"/>
        </w:trPr>
        <w:sdt>
          <w:sdtPr>
            <w:id w:val="1568140533"/>
            <w:placeholder>
              <w:docPart w:val="DefaultPlaceholder_-1854013440"/>
            </w:placeholder>
          </w:sdtPr>
          <w:sdtContent>
            <w:tc>
              <w:tcPr>
                <w:tcW w:w="9736" w:type="dxa"/>
              </w:tcPr>
              <w:p w14:paraId="419CA2C8" w14:textId="08D78871" w:rsidR="0091338A" w:rsidRDefault="00464B74" w:rsidP="00757BAE">
                <w:r>
                  <w:t xml:space="preserve">Number 1 Dene Close has not been the </w:t>
                </w:r>
                <w:proofErr w:type="gramStart"/>
                <w:r>
                  <w:t>subject  of</w:t>
                </w:r>
                <w:proofErr w:type="gramEnd"/>
                <w:r>
                  <w:t xml:space="preserve"> any planning applications to the best of my knowledge. Number 3 Dene Close has had considerable works carried out within the last 3 years</w:t>
                </w:r>
                <w:r w:rsidR="00676761">
                  <w:t>.</w:t>
                </w:r>
              </w:p>
            </w:tc>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5A303A58" w14:textId="77777777" w:rsidTr="0091338A">
        <w:trPr>
          <w:trHeight w:val="6879"/>
        </w:trPr>
        <w:sdt>
          <w:sdtPr>
            <w:id w:val="140307865"/>
            <w:placeholder>
              <w:docPart w:val="DefaultPlaceholder_-1854013440"/>
            </w:placeholder>
          </w:sdtPr>
          <w:sdtContent>
            <w:tc>
              <w:tcPr>
                <w:tcW w:w="9736" w:type="dxa"/>
              </w:tcPr>
              <w:p w14:paraId="14213D10" w14:textId="72C5996F" w:rsidR="0091338A" w:rsidRDefault="00220A59" w:rsidP="004D150A">
                <w:r>
                  <w:t>I do not think the wooden fence will either improve or degrade the appearance of the area. The materials are all wood which will mellow with age and the hedge and trees along the boundary will grow</w:t>
                </w:r>
                <w:r w:rsidR="007E17C6">
                  <w:t xml:space="preserve"> and fall over the top of the fence. There are wild shrubs and weeds at the top of the slope which will serve to hide the lower part of the fence. The main reasons for the fence are improved security and road noise reduction as this boundary is </w:t>
                </w:r>
                <w:proofErr w:type="gramStart"/>
                <w:r w:rsidR="007E17C6">
                  <w:t>at the moment</w:t>
                </w:r>
                <w:proofErr w:type="gramEnd"/>
                <w:r w:rsidR="007E17C6">
                  <w:t xml:space="preserve"> a 1m high railing.  The traffic along Sheep Street has increased considerably with the growth of Aylesbury and will probably grow further when the station opens and further housing developments mature.</w:t>
                </w:r>
              </w:p>
            </w:tc>
          </w:sdtContent>
        </w:sdt>
      </w:tr>
    </w:tbl>
    <w:p w14:paraId="4FE3637C" w14:textId="13037BC7" w:rsidR="004D150A" w:rsidRDefault="004F6128" w:rsidP="004D150A">
      <w:pPr>
        <w:pStyle w:val="Heading1"/>
        <w:rPr>
          <w:b/>
        </w:rPr>
      </w:pPr>
      <w:r>
        <w:rPr>
          <w:b/>
        </w:rPr>
        <w:lastRenderedPageBreak/>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(e.g.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8885"/>
      </w:tblGrid>
      <w:tr w:rsidR="0091338A" w14:paraId="67112C01" w14:textId="77777777" w:rsidTr="0091338A">
        <w:trPr>
          <w:trHeight w:val="7423"/>
        </w:trPr>
        <w:sdt>
          <w:sdtPr>
            <w:id w:val="1794937764"/>
            <w:placeholder>
              <w:docPart w:val="DefaultPlaceholder_-1854013440"/>
            </w:placeholder>
          </w:sdtPr>
          <w:sdtContent>
            <w:tc>
              <w:tcPr>
                <w:tcW w:w="9736" w:type="dxa"/>
              </w:tcPr>
              <w:p w14:paraId="61DFF043" w14:textId="5070F785" w:rsidR="0091338A" w:rsidRDefault="00020C88" w:rsidP="004D150A">
                <w:r>
                  <w:t xml:space="preserve">I do not think the proposed fence will spoil the view from the road or houses opposite as the </w:t>
                </w:r>
                <w:r w:rsidR="004E4DB4">
                  <w:t xml:space="preserve">current hedge and tree line will be retained. The current wild shrubs at the top of the slope will probably be left. These are the responsibility of the local council. Photos are attached to this application to show the boundary as it is </w:t>
                </w:r>
                <w:proofErr w:type="gramStart"/>
                <w:r w:rsidR="004E4DB4">
                  <w:t>at the moment</w:t>
                </w:r>
                <w:proofErr w:type="gramEnd"/>
                <w:r w:rsidR="004E4DB4">
                  <w:t>.</w:t>
                </w:r>
              </w:p>
            </w:tc>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1" w:name="_Additional_guidance_on"/>
      <w:bookmarkEnd w:id="1"/>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2" w:name="_Listed_buildings"/>
      <w:bookmarkEnd w:id="2"/>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0"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1"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3" w:name="_Locally_listed_buildings"/>
      <w:bookmarkEnd w:id="3"/>
    </w:p>
    <w:p w14:paraId="1FA21807" w14:textId="174A32AB" w:rsidR="00B31DAC" w:rsidRPr="00606910" w:rsidRDefault="00B31DAC" w:rsidP="00B31DAC">
      <w:pPr>
        <w:pStyle w:val="Heading2"/>
        <w:rPr>
          <w:u w:val="single"/>
        </w:rPr>
      </w:pPr>
      <w:bookmarkStart w:id="4" w:name="_Scheduled_Ancient_Monuments"/>
      <w:bookmarkEnd w:id="4"/>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2"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3"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4"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5" w:name="_Sites_of_Archaeological"/>
      <w:bookmarkEnd w:id="5"/>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5"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6" w:name="_Conservation_Areas"/>
      <w:bookmarkEnd w:id="6"/>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6"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000000" w:rsidP="00163820">
      <w:pPr>
        <w:pStyle w:val="ListParagraph"/>
        <w:numPr>
          <w:ilvl w:val="0"/>
          <w:numId w:val="13"/>
        </w:numPr>
      </w:pPr>
      <w:hyperlink r:id="rId27" w:history="1">
        <w:r w:rsidR="00163820" w:rsidRPr="00163820">
          <w:rPr>
            <w:rStyle w:val="Hyperlink"/>
          </w:rPr>
          <w:t>Aylesbury Val</w:t>
        </w:r>
        <w:r w:rsidR="006169D1">
          <w:rPr>
            <w:rStyle w:val="Hyperlink"/>
          </w:rPr>
          <w:t>e (external website)</w:t>
        </w:r>
      </w:hyperlink>
    </w:p>
    <w:p w14:paraId="57A348F0" w14:textId="26FC82CC" w:rsidR="00163820" w:rsidRDefault="00000000" w:rsidP="00163820">
      <w:pPr>
        <w:pStyle w:val="ListParagraph"/>
        <w:numPr>
          <w:ilvl w:val="0"/>
          <w:numId w:val="13"/>
        </w:numPr>
      </w:pPr>
      <w:hyperlink r:id="rId28" w:history="1">
        <w:r w:rsidR="00163820" w:rsidRPr="00163820">
          <w:rPr>
            <w:rStyle w:val="Hyperlink"/>
          </w:rPr>
          <w:t>Chilter</w:t>
        </w:r>
        <w:r w:rsidR="006169D1">
          <w:rPr>
            <w:rStyle w:val="Hyperlink"/>
          </w:rPr>
          <w:t>n (external website)</w:t>
        </w:r>
      </w:hyperlink>
    </w:p>
    <w:p w14:paraId="3F5AB017" w14:textId="03436C02" w:rsidR="00163820" w:rsidRDefault="00000000" w:rsidP="00163820">
      <w:pPr>
        <w:pStyle w:val="ListParagraph"/>
        <w:numPr>
          <w:ilvl w:val="0"/>
          <w:numId w:val="13"/>
        </w:numPr>
      </w:pPr>
      <w:hyperlink r:id="rId29" w:history="1">
        <w:r w:rsidR="00163820" w:rsidRPr="00163820">
          <w:rPr>
            <w:rStyle w:val="Hyperlink"/>
          </w:rPr>
          <w:t>South Buck</w:t>
        </w:r>
        <w:r w:rsidR="006169D1">
          <w:rPr>
            <w:rStyle w:val="Hyperlink"/>
          </w:rPr>
          <w:t>s (external website)</w:t>
        </w:r>
      </w:hyperlink>
    </w:p>
    <w:p w14:paraId="044EE7EF" w14:textId="2B7E23C7" w:rsidR="009470B2" w:rsidRDefault="00000000" w:rsidP="00163820">
      <w:pPr>
        <w:pStyle w:val="ListParagraph"/>
        <w:numPr>
          <w:ilvl w:val="0"/>
          <w:numId w:val="13"/>
        </w:numPr>
      </w:pPr>
      <w:hyperlink r:id="rId30"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7" w:name="_Non-designated_heritage_assets_1"/>
      <w:bookmarkEnd w:id="7"/>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xml:space="preserve"> are buildings, monuments, sites, places, </w:t>
      </w:r>
      <w:proofErr w:type="gramStart"/>
      <w:r w:rsidRPr="000B0524">
        <w:t>areas</w:t>
      </w:r>
      <w:proofErr w:type="gramEnd"/>
      <w:r w:rsidRPr="000B0524">
        <w:t xml:space="preserve"> or landscapes identified by plan-making bodies as having a degree of </w:t>
      </w:r>
      <w:r w:rsidRPr="000B0524">
        <w:rPr>
          <w:b/>
          <w:bCs/>
        </w:rPr>
        <w:t>heritage</w:t>
      </w:r>
      <w:r w:rsidRPr="000B0524">
        <w:t> significance meriting consideration in planning decisions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000000" w:rsidP="00163820">
      <w:pPr>
        <w:pStyle w:val="ListParagraph"/>
        <w:numPr>
          <w:ilvl w:val="0"/>
          <w:numId w:val="13"/>
        </w:numPr>
      </w:pPr>
      <w:hyperlink r:id="rId31" w:history="1">
        <w:r w:rsidR="00163820" w:rsidRPr="00163820">
          <w:rPr>
            <w:rStyle w:val="Hyperlink"/>
          </w:rPr>
          <w:t>Aylesbury Val</w:t>
        </w:r>
        <w:r w:rsidR="00E7345D">
          <w:rPr>
            <w:rStyle w:val="Hyperlink"/>
          </w:rPr>
          <w:t>e (external website)</w:t>
        </w:r>
      </w:hyperlink>
    </w:p>
    <w:p w14:paraId="6F2C4D00" w14:textId="42D62DEF" w:rsidR="00163820" w:rsidRDefault="00000000" w:rsidP="00163820">
      <w:pPr>
        <w:pStyle w:val="ListParagraph"/>
        <w:numPr>
          <w:ilvl w:val="0"/>
          <w:numId w:val="13"/>
        </w:numPr>
      </w:pPr>
      <w:hyperlink r:id="rId32" w:history="1">
        <w:r w:rsidR="00163820" w:rsidRPr="00163820">
          <w:rPr>
            <w:rStyle w:val="Hyperlink"/>
          </w:rPr>
          <w:t>Chilter</w:t>
        </w:r>
        <w:r w:rsidR="00E7345D">
          <w:rPr>
            <w:rStyle w:val="Hyperlink"/>
          </w:rPr>
          <w:t>n (external website)</w:t>
        </w:r>
      </w:hyperlink>
    </w:p>
    <w:p w14:paraId="4A6FBFAD" w14:textId="1A4AE4BB" w:rsidR="00163820" w:rsidRDefault="00000000" w:rsidP="00163820">
      <w:pPr>
        <w:pStyle w:val="ListParagraph"/>
        <w:numPr>
          <w:ilvl w:val="0"/>
          <w:numId w:val="13"/>
        </w:numPr>
      </w:pPr>
      <w:hyperlink r:id="rId33"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4"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5"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contains a non-designated heritage asset, please use our </w:t>
      </w:r>
      <w:hyperlink r:id="rId36"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8" w:name="_Historic_Parks_and"/>
      <w:bookmarkEnd w:id="8"/>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The main purpose of this Register is to celebrate designed landscapes of note, and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7"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8"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9" w:name="_Adjacent_/_within"/>
      <w:bookmarkEnd w:id="9"/>
      <w:r w:rsidRPr="00606910">
        <w:rPr>
          <w:u w:val="single"/>
        </w:rPr>
        <w:t>Adjacent / within the setting of a heritage asset</w:t>
      </w:r>
    </w:p>
    <w:p w14:paraId="69B92EAF" w14:textId="693AE27A" w:rsidR="00163820" w:rsidRPr="00163820" w:rsidRDefault="00163820" w:rsidP="007E1D10">
      <w:r>
        <w:t>The setting of a heritage asset are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39"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0" w:name="_Non-designated_heritage_assets"/>
      <w:bookmarkEnd w:id="10"/>
    </w:p>
    <w:p w14:paraId="74979162" w14:textId="77777777" w:rsidR="00B62006" w:rsidRDefault="00B62006" w:rsidP="00B62006"/>
    <w:p w14:paraId="75B15A54" w14:textId="77777777" w:rsidR="00F41479" w:rsidRPr="00F41479" w:rsidRDefault="00F41479" w:rsidP="00F41479"/>
    <w:sectPr w:rsidR="00F41479" w:rsidRPr="00F41479" w:rsidSect="00611C02">
      <w:headerReference w:type="default" r:id="rId40"/>
      <w:footerReference w:type="default" r:id="rId4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097B" w14:textId="77777777" w:rsidR="00611C02" w:rsidRDefault="00611C02" w:rsidP="007B2218">
      <w:r>
        <w:separator/>
      </w:r>
    </w:p>
  </w:endnote>
  <w:endnote w:type="continuationSeparator" w:id="0">
    <w:p w14:paraId="6BD280D4" w14:textId="77777777" w:rsidR="00611C02" w:rsidRDefault="00611C02" w:rsidP="007B2218">
      <w:r>
        <w:continuationSeparator/>
      </w:r>
    </w:p>
  </w:endnote>
  <w:endnote w:type="continuationNotice" w:id="1">
    <w:p w14:paraId="2E4C5EE3" w14:textId="77777777" w:rsidR="00611C02" w:rsidRDefault="00611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7F36C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7F36C1">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8E7F" w14:textId="77777777" w:rsidR="00611C02" w:rsidRDefault="00611C02" w:rsidP="007B2218">
      <w:r>
        <w:separator/>
      </w:r>
    </w:p>
  </w:footnote>
  <w:footnote w:type="continuationSeparator" w:id="0">
    <w:p w14:paraId="6679431E" w14:textId="77777777" w:rsidR="00611C02" w:rsidRDefault="00611C02" w:rsidP="007B2218">
      <w:r>
        <w:continuationSeparator/>
      </w:r>
    </w:p>
  </w:footnote>
  <w:footnote w:type="continuationNotice" w:id="1">
    <w:p w14:paraId="0106BFBA" w14:textId="77777777" w:rsidR="00611C02" w:rsidRDefault="00611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63"/>
      <w:gridCol w:w="3247"/>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15:restartNumberingAfterBreak="0">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6A297F17"/>
    <w:multiLevelType w:val="multilevel"/>
    <w:tmpl w:val="5D9A73FA"/>
    <w:numStyleLink w:val="Elements"/>
  </w:abstractNum>
  <w:abstractNum w:abstractNumId="10"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800342479">
    <w:abstractNumId w:val="2"/>
  </w:num>
  <w:num w:numId="2" w16cid:durableId="1180706634">
    <w:abstractNumId w:val="2"/>
  </w:num>
  <w:num w:numId="3" w16cid:durableId="459419877">
    <w:abstractNumId w:val="9"/>
  </w:num>
  <w:num w:numId="4" w16cid:durableId="1602644250">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16cid:durableId="1878931559">
    <w:abstractNumId w:val="4"/>
  </w:num>
  <w:num w:numId="6" w16cid:durableId="346561859">
    <w:abstractNumId w:val="1"/>
  </w:num>
  <w:num w:numId="7" w16cid:durableId="1702969539">
    <w:abstractNumId w:val="5"/>
  </w:num>
  <w:num w:numId="8" w16cid:durableId="242181729">
    <w:abstractNumId w:val="10"/>
  </w:num>
  <w:num w:numId="9" w16cid:durableId="49303608">
    <w:abstractNumId w:val="8"/>
  </w:num>
  <w:num w:numId="10" w16cid:durableId="1296984512">
    <w:abstractNumId w:val="3"/>
  </w:num>
  <w:num w:numId="11" w16cid:durableId="689256921">
    <w:abstractNumId w:val="6"/>
  </w:num>
  <w:num w:numId="12" w16cid:durableId="976030801">
    <w:abstractNumId w:val="7"/>
  </w:num>
  <w:num w:numId="13" w16cid:durableId="4518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562E"/>
    <w:rsid w:val="00016150"/>
    <w:rsid w:val="00020468"/>
    <w:rsid w:val="00020C88"/>
    <w:rsid w:val="00026498"/>
    <w:rsid w:val="000636ED"/>
    <w:rsid w:val="00095B15"/>
    <w:rsid w:val="000A3C2F"/>
    <w:rsid w:val="000B0524"/>
    <w:rsid w:val="000C4B81"/>
    <w:rsid w:val="000D59E4"/>
    <w:rsid w:val="000F45F9"/>
    <w:rsid w:val="001052E6"/>
    <w:rsid w:val="00107105"/>
    <w:rsid w:val="001163EA"/>
    <w:rsid w:val="001560DE"/>
    <w:rsid w:val="00163820"/>
    <w:rsid w:val="00166773"/>
    <w:rsid w:val="001729A1"/>
    <w:rsid w:val="001A1FB6"/>
    <w:rsid w:val="001A7D36"/>
    <w:rsid w:val="001B4379"/>
    <w:rsid w:val="001D4FE9"/>
    <w:rsid w:val="001F6DBF"/>
    <w:rsid w:val="00220A59"/>
    <w:rsid w:val="00241B64"/>
    <w:rsid w:val="002802A8"/>
    <w:rsid w:val="0028602D"/>
    <w:rsid w:val="00295C30"/>
    <w:rsid w:val="002A1A20"/>
    <w:rsid w:val="002B23FD"/>
    <w:rsid w:val="002B45F2"/>
    <w:rsid w:val="002C3E7E"/>
    <w:rsid w:val="002C6372"/>
    <w:rsid w:val="002D7CA2"/>
    <w:rsid w:val="002E3CA3"/>
    <w:rsid w:val="002E6C36"/>
    <w:rsid w:val="0030298E"/>
    <w:rsid w:val="00310C90"/>
    <w:rsid w:val="00324858"/>
    <w:rsid w:val="00337F8F"/>
    <w:rsid w:val="00341D8A"/>
    <w:rsid w:val="0034779C"/>
    <w:rsid w:val="00364695"/>
    <w:rsid w:val="00382F35"/>
    <w:rsid w:val="003923A0"/>
    <w:rsid w:val="003B7DB5"/>
    <w:rsid w:val="003C0958"/>
    <w:rsid w:val="003D76DA"/>
    <w:rsid w:val="003F5B1B"/>
    <w:rsid w:val="003F69E0"/>
    <w:rsid w:val="00410265"/>
    <w:rsid w:val="004162E1"/>
    <w:rsid w:val="004164B3"/>
    <w:rsid w:val="00434A3F"/>
    <w:rsid w:val="00435046"/>
    <w:rsid w:val="00444887"/>
    <w:rsid w:val="00464B74"/>
    <w:rsid w:val="004667CD"/>
    <w:rsid w:val="00476057"/>
    <w:rsid w:val="00483573"/>
    <w:rsid w:val="0048745F"/>
    <w:rsid w:val="00487EC4"/>
    <w:rsid w:val="0049664B"/>
    <w:rsid w:val="004A2BDE"/>
    <w:rsid w:val="004B15A7"/>
    <w:rsid w:val="004B5BA5"/>
    <w:rsid w:val="004D150A"/>
    <w:rsid w:val="004D2F5B"/>
    <w:rsid w:val="004E1959"/>
    <w:rsid w:val="004E4DB4"/>
    <w:rsid w:val="004E7AB8"/>
    <w:rsid w:val="004E7BF7"/>
    <w:rsid w:val="004F32B3"/>
    <w:rsid w:val="004F6128"/>
    <w:rsid w:val="00506590"/>
    <w:rsid w:val="00522589"/>
    <w:rsid w:val="005631C3"/>
    <w:rsid w:val="00580670"/>
    <w:rsid w:val="00594EEE"/>
    <w:rsid w:val="005963C4"/>
    <w:rsid w:val="005979FA"/>
    <w:rsid w:val="005A50E9"/>
    <w:rsid w:val="005B3637"/>
    <w:rsid w:val="005B626C"/>
    <w:rsid w:val="005B6833"/>
    <w:rsid w:val="005C1BC4"/>
    <w:rsid w:val="005C4064"/>
    <w:rsid w:val="005C783E"/>
    <w:rsid w:val="00606910"/>
    <w:rsid w:val="00610674"/>
    <w:rsid w:val="0061127E"/>
    <w:rsid w:val="00611C02"/>
    <w:rsid w:val="006120DB"/>
    <w:rsid w:val="00616047"/>
    <w:rsid w:val="006169D1"/>
    <w:rsid w:val="0062198A"/>
    <w:rsid w:val="00633530"/>
    <w:rsid w:val="006412D4"/>
    <w:rsid w:val="006429E8"/>
    <w:rsid w:val="0065189E"/>
    <w:rsid w:val="00652222"/>
    <w:rsid w:val="00663107"/>
    <w:rsid w:val="00665EF1"/>
    <w:rsid w:val="006719CD"/>
    <w:rsid w:val="006725E9"/>
    <w:rsid w:val="00675C23"/>
    <w:rsid w:val="00676761"/>
    <w:rsid w:val="00681A3E"/>
    <w:rsid w:val="00684914"/>
    <w:rsid w:val="006875BC"/>
    <w:rsid w:val="0069561A"/>
    <w:rsid w:val="006A102B"/>
    <w:rsid w:val="006E027E"/>
    <w:rsid w:val="006F7ECC"/>
    <w:rsid w:val="007017B3"/>
    <w:rsid w:val="00704E17"/>
    <w:rsid w:val="00705630"/>
    <w:rsid w:val="00706BC1"/>
    <w:rsid w:val="00734ABC"/>
    <w:rsid w:val="007477E6"/>
    <w:rsid w:val="007539FE"/>
    <w:rsid w:val="00753A56"/>
    <w:rsid w:val="00757BAE"/>
    <w:rsid w:val="00761851"/>
    <w:rsid w:val="00772328"/>
    <w:rsid w:val="00774B26"/>
    <w:rsid w:val="007846AA"/>
    <w:rsid w:val="00787F11"/>
    <w:rsid w:val="007929F8"/>
    <w:rsid w:val="00795D23"/>
    <w:rsid w:val="00795EDC"/>
    <w:rsid w:val="007A2679"/>
    <w:rsid w:val="007A35BB"/>
    <w:rsid w:val="007B2218"/>
    <w:rsid w:val="007C337F"/>
    <w:rsid w:val="007D3BD0"/>
    <w:rsid w:val="007D4862"/>
    <w:rsid w:val="007E17C6"/>
    <w:rsid w:val="007E1D10"/>
    <w:rsid w:val="007F36C1"/>
    <w:rsid w:val="00804B86"/>
    <w:rsid w:val="008058B8"/>
    <w:rsid w:val="008269BF"/>
    <w:rsid w:val="00836BC1"/>
    <w:rsid w:val="00841106"/>
    <w:rsid w:val="008538AE"/>
    <w:rsid w:val="008710E8"/>
    <w:rsid w:val="008971CF"/>
    <w:rsid w:val="00897AD1"/>
    <w:rsid w:val="008A5549"/>
    <w:rsid w:val="008B7F91"/>
    <w:rsid w:val="008C4E38"/>
    <w:rsid w:val="008E14C7"/>
    <w:rsid w:val="008F5937"/>
    <w:rsid w:val="008F7E8C"/>
    <w:rsid w:val="00904AA7"/>
    <w:rsid w:val="00913255"/>
    <w:rsid w:val="0091338A"/>
    <w:rsid w:val="00930BE3"/>
    <w:rsid w:val="009314EB"/>
    <w:rsid w:val="00943607"/>
    <w:rsid w:val="00943E8A"/>
    <w:rsid w:val="009470B2"/>
    <w:rsid w:val="00954B41"/>
    <w:rsid w:val="00954BB3"/>
    <w:rsid w:val="00962805"/>
    <w:rsid w:val="009642CB"/>
    <w:rsid w:val="00966DBD"/>
    <w:rsid w:val="009914EE"/>
    <w:rsid w:val="00996090"/>
    <w:rsid w:val="009B3196"/>
    <w:rsid w:val="009B4CFF"/>
    <w:rsid w:val="009B59BC"/>
    <w:rsid w:val="009F0ECB"/>
    <w:rsid w:val="00A003DE"/>
    <w:rsid w:val="00A33C6C"/>
    <w:rsid w:val="00A536F6"/>
    <w:rsid w:val="00A67570"/>
    <w:rsid w:val="00A70EE2"/>
    <w:rsid w:val="00A86497"/>
    <w:rsid w:val="00AA6747"/>
    <w:rsid w:val="00AB56A5"/>
    <w:rsid w:val="00AD1D93"/>
    <w:rsid w:val="00AE7816"/>
    <w:rsid w:val="00B07CA4"/>
    <w:rsid w:val="00B14028"/>
    <w:rsid w:val="00B152BF"/>
    <w:rsid w:val="00B21122"/>
    <w:rsid w:val="00B260B7"/>
    <w:rsid w:val="00B31DAC"/>
    <w:rsid w:val="00B40276"/>
    <w:rsid w:val="00B45288"/>
    <w:rsid w:val="00B54C1C"/>
    <w:rsid w:val="00B62006"/>
    <w:rsid w:val="00B9413B"/>
    <w:rsid w:val="00BB3619"/>
    <w:rsid w:val="00BB4B44"/>
    <w:rsid w:val="00BB5DE4"/>
    <w:rsid w:val="00BB5FF5"/>
    <w:rsid w:val="00BC6243"/>
    <w:rsid w:val="00BD13F1"/>
    <w:rsid w:val="00BD77DD"/>
    <w:rsid w:val="00C225BB"/>
    <w:rsid w:val="00C33AD2"/>
    <w:rsid w:val="00C66187"/>
    <w:rsid w:val="00CA4AD7"/>
    <w:rsid w:val="00CA6B17"/>
    <w:rsid w:val="00CB61C6"/>
    <w:rsid w:val="00CC0EEB"/>
    <w:rsid w:val="00CC4882"/>
    <w:rsid w:val="00CC6DC1"/>
    <w:rsid w:val="00D1661B"/>
    <w:rsid w:val="00D26FF3"/>
    <w:rsid w:val="00D30637"/>
    <w:rsid w:val="00DB3FB5"/>
    <w:rsid w:val="00DB51F7"/>
    <w:rsid w:val="00DB56D5"/>
    <w:rsid w:val="00DE2747"/>
    <w:rsid w:val="00DF7452"/>
    <w:rsid w:val="00E03957"/>
    <w:rsid w:val="00E04AEC"/>
    <w:rsid w:val="00E2582C"/>
    <w:rsid w:val="00E32BC6"/>
    <w:rsid w:val="00E32DC2"/>
    <w:rsid w:val="00E7039F"/>
    <w:rsid w:val="00E7345D"/>
    <w:rsid w:val="00E86F13"/>
    <w:rsid w:val="00EA1447"/>
    <w:rsid w:val="00EC697A"/>
    <w:rsid w:val="00EE0EFB"/>
    <w:rsid w:val="00EF588A"/>
    <w:rsid w:val="00F00398"/>
    <w:rsid w:val="00F060FD"/>
    <w:rsid w:val="00F1347A"/>
    <w:rsid w:val="00F22203"/>
    <w:rsid w:val="00F339C5"/>
    <w:rsid w:val="00F41479"/>
    <w:rsid w:val="00F42DBE"/>
    <w:rsid w:val="00F47048"/>
    <w:rsid w:val="00F607A5"/>
    <w:rsid w:val="00F6312B"/>
    <w:rsid w:val="00F727C4"/>
    <w:rsid w:val="00F77315"/>
    <w:rsid w:val="00F96B66"/>
    <w:rsid w:val="00FC43C0"/>
    <w:rsid w:val="00FD0A34"/>
    <w:rsid w:val="00FD2288"/>
    <w:rsid w:val="00FD6176"/>
    <w:rsid w:val="00FD6783"/>
    <w:rsid w:val="00FF223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CBE576D5-E4A6-49B5-97A9-A1F04C3C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10197/NPPF_Feb_2019_revised.pdf" TargetMode="External"/><Relationship Id="rId18" Type="http://schemas.openxmlformats.org/officeDocument/2006/relationships/hyperlink" Target="https://www.wycombe.gov.uk/uploads/public/documents/Planning/Conservation-areas-and-listed-buildings/The-Wycombe-Local-List-of-Architectural-and-Historic-Significance.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www.wycombe.gov.uk/pages/Planning-and-building-control/About-our-planning-service/Planning-and-building-control-services-and-fees.aspx" TargetMode="External"/><Relationship Id="rId21" Type="http://schemas.openxmlformats.org/officeDocument/2006/relationships/hyperlink" Target="https://historicengland.org.uk/listing/the-list/" TargetMode="External"/><Relationship Id="rId34" Type="http://schemas.openxmlformats.org/officeDocument/2006/relationships/hyperlink" Target="https://www.wycombe.gov.uk/uploads/public/documents/Planning/Conservation-areas-and-listed-buildings/The-Wycombe-Local-List-of-Architectural-and-Historic-Significanc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ycombe.gov.uk/pages/Planning-and-building-control/Conservation-areas-and-listed-buildings/Conservation-areas.aspx" TargetMode="External"/><Relationship Id="rId20" Type="http://schemas.openxmlformats.org/officeDocument/2006/relationships/hyperlink" Target="https://historicengland.org.uk/listing/the-list/map-search?clearresults=True" TargetMode="External"/><Relationship Id="rId29" Type="http://schemas.openxmlformats.org/officeDocument/2006/relationships/hyperlink" Target="https://www.southbucks.gov.uk/conservationarea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hbc.org.uk/" TargetMode="External"/><Relationship Id="rId24" Type="http://schemas.openxmlformats.org/officeDocument/2006/relationships/hyperlink" Target="https://historicengland.org.uk/listing/the-list/" TargetMode="External"/><Relationship Id="rId32" Type="http://schemas.openxmlformats.org/officeDocument/2006/relationships/hyperlink" Target="https://www.chiltern.gov.uk/article/7862/Conservation-Areas" TargetMode="External"/><Relationship Id="rId37" Type="http://schemas.openxmlformats.org/officeDocument/2006/relationships/hyperlink" Target="http://buckscc.maps.arcgis.com/apps/webappviewer/index.html?id=4b37c160dbe54f8e85f9e1b3dec50af9"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ycombe.gov.uk/pages/Planning-and-building-control/Adopted-Wycombe-planning-policy-and-guidance/Wycombe-development-plan.aspx" TargetMode="External"/><Relationship Id="rId23" Type="http://schemas.openxmlformats.org/officeDocument/2006/relationships/hyperlink" Target="http://buckscc.maps.arcgis.com/apps/webappviewer/index.html?id=4b37c160dbe54f8e85f9e1b3dec50af9" TargetMode="External"/><Relationship Id="rId28" Type="http://schemas.openxmlformats.org/officeDocument/2006/relationships/hyperlink" Target="https://www.chiltern.gov.uk/article/7862/Conservation-Areas" TargetMode="External"/><Relationship Id="rId36" Type="http://schemas.openxmlformats.org/officeDocument/2006/relationships/hyperlink" Target="https://www.wycombe.gov.uk/pages/Planning-and-building-control/About-our-planning-service/Planning-and-building-control-services-and-fees.aspx" TargetMode="External"/><Relationship Id="rId10" Type="http://schemas.openxmlformats.org/officeDocument/2006/relationships/endnotes" Target="endnotes.xml"/><Relationship Id="rId19" Type="http://schemas.openxmlformats.org/officeDocument/2006/relationships/hyperlink" Target="https://historicengland.org.uk/images-books/publications/statements-heritage-significance-advice-note-12/" TargetMode="External"/><Relationship Id="rId31" Type="http://schemas.openxmlformats.org/officeDocument/2006/relationships/hyperlink" Target="https://www.aylesburyvaledc.gov.uk/section/list-conservation-area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serving-and-enhancing-the-historic-environment" TargetMode="External"/><Relationship Id="rId22" Type="http://schemas.openxmlformats.org/officeDocument/2006/relationships/hyperlink" Target="http://www.legislation.gov.uk/ukpga/1979/46" TargetMode="External"/><Relationship Id="rId27" Type="http://schemas.openxmlformats.org/officeDocument/2006/relationships/hyperlink" Target="https://www.aylesburyvaledc.gov.uk/section/list-conservation-areas" TargetMode="External"/><Relationship Id="rId30" Type="http://schemas.openxmlformats.org/officeDocument/2006/relationships/hyperlink" Target="https://www.wycombe.gov.uk/pages/Planning-and-building-control/Conservation-and-heritage/Conservation-and-Heritage.aspx" TargetMode="External"/><Relationship Id="rId35" Type="http://schemas.openxmlformats.org/officeDocument/2006/relationships/hyperlink" Target="https://www.wycombe.gov.uk/pages/Planning-and-building-control/Conservation-and-heritage/Conservation-and-Heritage.aspx"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istoricengland.org.uk/listing/" TargetMode="External"/><Relationship Id="rId17" Type="http://schemas.openxmlformats.org/officeDocument/2006/relationships/hyperlink" Target="https://www.wycombe.gov.uk/uploads/public/documents/Planning/Planning-policy/Topic-based/Wycombe-district-landscape-character-assessment.pdf" TargetMode="External"/><Relationship Id="rId25" Type="http://schemas.openxmlformats.org/officeDocument/2006/relationships/hyperlink" Target="http://buckscc.maps.arcgis.com/apps/webappviewer/index.html?id=4b37c160dbe54f8e85f9e1b3dec50af9" TargetMode="External"/><Relationship Id="rId33" Type="http://schemas.openxmlformats.org/officeDocument/2006/relationships/hyperlink" Target="https://www.southbucks.gov.uk/conservationareas" TargetMode="External"/><Relationship Id="rId38" Type="http://schemas.openxmlformats.org/officeDocument/2006/relationships/hyperlink" Target="https://historicengland.org.uk/listing/the-li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1DE950-E1A0-48D6-8F44-B62C7B9E3605}"/>
      </w:docPartPr>
      <w:docPartBody>
        <w:p w:rsidR="00C26AA5" w:rsidRDefault="00CC01AA">
          <w:r w:rsidRPr="004774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A"/>
    <w:rsid w:val="000F7DCB"/>
    <w:rsid w:val="008F50CB"/>
    <w:rsid w:val="00C26AA5"/>
    <w:rsid w:val="00CC01AA"/>
    <w:rsid w:val="00D0288B"/>
    <w:rsid w:val="00EA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1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FD1A9909-17E1-44A6-A413-FB0C6809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phillip sangster</cp:lastModifiedBy>
  <cp:revision>7</cp:revision>
  <cp:lastPrinted>2019-06-03T08:10:00Z</cp:lastPrinted>
  <dcterms:created xsi:type="dcterms:W3CDTF">2024-03-10T10:00:00Z</dcterms:created>
  <dcterms:modified xsi:type="dcterms:W3CDTF">2024-03-10T14:19:00Z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