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6567" w14:textId="77777777" w:rsidR="00A3037B" w:rsidRDefault="00A3037B" w:rsidP="00A3037B">
      <w:pPr>
        <w:pStyle w:val="NoSpacing"/>
        <w:rPr>
          <w:rFonts w:asciiTheme="minorHAnsi" w:hAnsiTheme="minorHAnsi" w:cstheme="minorHAnsi"/>
          <w:b/>
          <w:sz w:val="28"/>
          <w:szCs w:val="28"/>
        </w:rPr>
      </w:pPr>
      <w:bookmarkStart w:id="0" w:name="_GoBack"/>
      <w:bookmarkEnd w:id="0"/>
      <w:r>
        <w:rPr>
          <w:noProof/>
          <w:lang w:eastAsia="en-GB"/>
        </w:rPr>
        <w:drawing>
          <wp:inline distT="0" distB="0" distL="0" distR="0" wp14:anchorId="1F239E7B" wp14:editId="34839A98">
            <wp:extent cx="2857500" cy="581025"/>
            <wp:effectExtent l="0" t="0" r="0" b="9525"/>
            <wp:docPr id="1" name="Picture 1" descr="Description: C:\Documents and Settings\ukcco2mma\Application Data\Microsoft\Signatures\cc_logo_150_uk3.gif"/>
            <wp:cNvGraphicFramePr/>
            <a:graphic xmlns:a="http://schemas.openxmlformats.org/drawingml/2006/main">
              <a:graphicData uri="http://schemas.openxmlformats.org/drawingml/2006/picture">
                <pic:pic xmlns:pic="http://schemas.openxmlformats.org/drawingml/2006/picture">
                  <pic:nvPicPr>
                    <pic:cNvPr id="1" name="Picture 1" descr="Description: C:\Documents and Settings\ukcco2mma\Application Data\Microsoft\Signatures\cc_logo_150_uk3.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14:paraId="4FD90173" w14:textId="77777777" w:rsidR="00A3037B" w:rsidRDefault="00A3037B" w:rsidP="00A3037B">
      <w:pPr>
        <w:pStyle w:val="NoSpacing"/>
        <w:rPr>
          <w:rFonts w:asciiTheme="minorHAnsi" w:hAnsiTheme="minorHAnsi" w:cstheme="minorHAnsi"/>
          <w:b/>
          <w:sz w:val="28"/>
          <w:szCs w:val="28"/>
        </w:rPr>
      </w:pPr>
    </w:p>
    <w:p w14:paraId="53197B4F" w14:textId="77777777" w:rsidR="00A3037B" w:rsidRDefault="00A3037B" w:rsidP="00C00C21">
      <w:pPr>
        <w:pStyle w:val="NoSpacing"/>
        <w:jc w:val="center"/>
        <w:rPr>
          <w:rFonts w:asciiTheme="minorHAnsi" w:hAnsiTheme="minorHAnsi" w:cstheme="minorHAnsi"/>
          <w:b/>
          <w:sz w:val="28"/>
          <w:szCs w:val="28"/>
        </w:rPr>
      </w:pPr>
    </w:p>
    <w:p w14:paraId="139C5A12" w14:textId="77777777" w:rsidR="00BC3BD1" w:rsidRPr="00E53235" w:rsidRDefault="000B4BFF" w:rsidP="00C00C21">
      <w:pPr>
        <w:pStyle w:val="NoSpacing"/>
        <w:jc w:val="center"/>
        <w:rPr>
          <w:rFonts w:asciiTheme="minorHAnsi" w:hAnsiTheme="minorHAnsi" w:cstheme="minorHAnsi"/>
          <w:b/>
          <w:sz w:val="28"/>
          <w:szCs w:val="28"/>
        </w:rPr>
      </w:pPr>
      <w:r>
        <w:rPr>
          <w:rFonts w:asciiTheme="minorHAnsi" w:hAnsiTheme="minorHAnsi" w:cstheme="minorHAnsi"/>
          <w:b/>
          <w:sz w:val="28"/>
          <w:szCs w:val="28"/>
        </w:rPr>
        <w:t xml:space="preserve">Outdoor </w:t>
      </w:r>
      <w:r w:rsidR="00C00C21" w:rsidRPr="00E53235">
        <w:rPr>
          <w:rFonts w:asciiTheme="minorHAnsi" w:hAnsiTheme="minorHAnsi" w:cstheme="minorHAnsi"/>
          <w:b/>
          <w:sz w:val="28"/>
          <w:szCs w:val="28"/>
        </w:rPr>
        <w:t xml:space="preserve">Digital Advertising </w:t>
      </w:r>
    </w:p>
    <w:p w14:paraId="70382C3E" w14:textId="77777777" w:rsidR="00BC3BD1" w:rsidRPr="00E53235" w:rsidRDefault="00E64324" w:rsidP="00C00C21">
      <w:pPr>
        <w:pStyle w:val="NoSpacing"/>
        <w:jc w:val="center"/>
        <w:rPr>
          <w:rFonts w:asciiTheme="minorHAnsi" w:hAnsiTheme="minorHAnsi" w:cstheme="minorHAnsi"/>
          <w:b/>
          <w:sz w:val="28"/>
          <w:szCs w:val="28"/>
        </w:rPr>
      </w:pPr>
      <w:r w:rsidRPr="00E53235">
        <w:rPr>
          <w:rFonts w:asciiTheme="minorHAnsi" w:hAnsiTheme="minorHAnsi" w:cstheme="minorHAnsi"/>
          <w:b/>
          <w:sz w:val="28"/>
          <w:szCs w:val="28"/>
        </w:rPr>
        <w:t>Supporting Information</w:t>
      </w:r>
    </w:p>
    <w:p w14:paraId="36064035" w14:textId="77777777" w:rsidR="00E41435" w:rsidRPr="00103993" w:rsidRDefault="00E41435" w:rsidP="00C00C21">
      <w:pPr>
        <w:pStyle w:val="NoSpacing"/>
        <w:jc w:val="center"/>
        <w:rPr>
          <w:rFonts w:asciiTheme="minorHAnsi" w:hAnsiTheme="minorHAnsi" w:cstheme="minorHAnsi"/>
          <w:b/>
        </w:rPr>
      </w:pPr>
    </w:p>
    <w:p w14:paraId="28DA0A7F" w14:textId="77777777" w:rsidR="00BC3BD1" w:rsidRPr="00103993" w:rsidRDefault="00BC3BD1" w:rsidP="00BC3BD1">
      <w:pPr>
        <w:pStyle w:val="NoSpacing"/>
        <w:jc w:val="both"/>
        <w:rPr>
          <w:rFonts w:asciiTheme="minorHAnsi" w:hAnsiTheme="minorHAnsi" w:cstheme="minorHAnsi"/>
          <w:b/>
        </w:rPr>
      </w:pPr>
      <w:r w:rsidRPr="00103993">
        <w:rPr>
          <w:rFonts w:asciiTheme="minorHAnsi" w:hAnsiTheme="minorHAnsi" w:cstheme="minorHAnsi"/>
          <w:b/>
        </w:rPr>
        <w:t>Introduction</w:t>
      </w:r>
    </w:p>
    <w:p w14:paraId="4FD16A6D" w14:textId="77777777" w:rsidR="00BC3BD1" w:rsidRPr="00103993" w:rsidRDefault="00BC3BD1" w:rsidP="00BC3BD1">
      <w:pPr>
        <w:pStyle w:val="NoSpacing"/>
        <w:jc w:val="both"/>
        <w:rPr>
          <w:rFonts w:asciiTheme="minorHAnsi" w:hAnsiTheme="minorHAnsi" w:cstheme="minorHAnsi"/>
        </w:rPr>
      </w:pPr>
      <w:r w:rsidRPr="00103993">
        <w:rPr>
          <w:rFonts w:asciiTheme="minorHAnsi" w:hAnsiTheme="minorHAnsi" w:cstheme="minorHAnsi"/>
        </w:rPr>
        <w:t>Digital technology is changing the delivery of information. There are digital phones, digital cameras, digital televisions and radios, digital newspapers and now digital advert</w:t>
      </w:r>
      <w:r w:rsidR="00C72ACD" w:rsidRPr="00103993">
        <w:rPr>
          <w:rFonts w:asciiTheme="minorHAnsi" w:hAnsiTheme="minorHAnsi" w:cstheme="minorHAnsi"/>
        </w:rPr>
        <w:t>isement displays on bus shelters</w:t>
      </w:r>
      <w:r w:rsidR="008A208D">
        <w:rPr>
          <w:rFonts w:asciiTheme="minorHAnsi" w:hAnsiTheme="minorHAnsi" w:cstheme="minorHAnsi"/>
        </w:rPr>
        <w:t xml:space="preserve"> and freestanding units (FSUs)</w:t>
      </w:r>
      <w:r w:rsidRPr="00103993">
        <w:rPr>
          <w:rFonts w:asciiTheme="minorHAnsi" w:hAnsiTheme="minorHAnsi" w:cstheme="minorHAnsi"/>
        </w:rPr>
        <w:t>.</w:t>
      </w:r>
      <w:r w:rsidR="00C72ACD" w:rsidRPr="00103993">
        <w:rPr>
          <w:rFonts w:asciiTheme="minorHAnsi" w:hAnsiTheme="minorHAnsi" w:cstheme="minorHAnsi"/>
        </w:rPr>
        <w:t xml:space="preserve"> Digital advertising has already become the norm in indoor environments and many </w:t>
      </w:r>
      <w:r w:rsidR="003550F2">
        <w:rPr>
          <w:rFonts w:asciiTheme="minorHAnsi" w:hAnsiTheme="minorHAnsi" w:cstheme="minorHAnsi"/>
        </w:rPr>
        <w:t xml:space="preserve">outdoor </w:t>
      </w:r>
      <w:r w:rsidR="00C72ACD" w:rsidRPr="00103993">
        <w:rPr>
          <w:rFonts w:asciiTheme="minorHAnsi" w:hAnsiTheme="minorHAnsi" w:cstheme="minorHAnsi"/>
        </w:rPr>
        <w:t>large format billboards have already converted to this format.</w:t>
      </w:r>
      <w:r w:rsidR="001E1A0A" w:rsidRPr="00103993">
        <w:rPr>
          <w:rFonts w:asciiTheme="minorHAnsi" w:hAnsiTheme="minorHAnsi" w:cstheme="minorHAnsi"/>
        </w:rPr>
        <w:t xml:space="preserve"> The modernisation of the existing </w:t>
      </w:r>
      <w:r w:rsidR="004E22D3">
        <w:rPr>
          <w:rFonts w:asciiTheme="minorHAnsi" w:hAnsiTheme="minorHAnsi" w:cstheme="minorHAnsi"/>
        </w:rPr>
        <w:t xml:space="preserve">advertising </w:t>
      </w:r>
      <w:r w:rsidR="001E1A0A" w:rsidRPr="00103993">
        <w:rPr>
          <w:rFonts w:asciiTheme="minorHAnsi" w:hAnsiTheme="minorHAnsi" w:cstheme="minorHAnsi"/>
        </w:rPr>
        <w:t>estate is a natural proce</w:t>
      </w:r>
      <w:r w:rsidR="003B7AA0">
        <w:rPr>
          <w:rFonts w:asciiTheme="minorHAnsi" w:hAnsiTheme="minorHAnsi" w:cstheme="minorHAnsi"/>
        </w:rPr>
        <w:t>ss of evolution, particularly relevant in commercial areas and key arterial routes.</w:t>
      </w:r>
    </w:p>
    <w:p w14:paraId="2FECAB98" w14:textId="77777777" w:rsidR="00DE0C16" w:rsidRPr="00103993" w:rsidRDefault="00DE0C16" w:rsidP="00BC3BD1">
      <w:pPr>
        <w:pStyle w:val="NoSpacing"/>
        <w:jc w:val="both"/>
        <w:rPr>
          <w:rFonts w:asciiTheme="minorHAnsi" w:hAnsiTheme="minorHAnsi" w:cstheme="minorHAnsi"/>
        </w:rPr>
      </w:pPr>
    </w:p>
    <w:p w14:paraId="257FB173" w14:textId="77777777" w:rsidR="00E23A8E" w:rsidRPr="00103993" w:rsidRDefault="00DE0C16" w:rsidP="00BC3BD1">
      <w:pPr>
        <w:pStyle w:val="NoSpacing"/>
        <w:jc w:val="both"/>
        <w:rPr>
          <w:rFonts w:asciiTheme="minorHAnsi" w:hAnsiTheme="minorHAnsi" w:cstheme="minorHAnsi"/>
        </w:rPr>
      </w:pPr>
      <w:r w:rsidRPr="00103993">
        <w:rPr>
          <w:rFonts w:asciiTheme="minorHAnsi" w:hAnsiTheme="minorHAnsi" w:cstheme="minorHAnsi"/>
        </w:rPr>
        <w:t xml:space="preserve">On bus shelter </w:t>
      </w:r>
      <w:r w:rsidR="008A208D">
        <w:rPr>
          <w:rFonts w:asciiTheme="minorHAnsi" w:hAnsiTheme="minorHAnsi" w:cstheme="minorHAnsi"/>
        </w:rPr>
        <w:t xml:space="preserve">or FSU </w:t>
      </w:r>
      <w:r w:rsidRPr="00103993">
        <w:rPr>
          <w:rFonts w:asciiTheme="minorHAnsi" w:hAnsiTheme="minorHAnsi" w:cstheme="minorHAnsi"/>
        </w:rPr>
        <w:t>di</w:t>
      </w:r>
      <w:r w:rsidR="007E4BF4" w:rsidRPr="00103993">
        <w:rPr>
          <w:rFonts w:asciiTheme="minorHAnsi" w:hAnsiTheme="minorHAnsi" w:cstheme="minorHAnsi"/>
        </w:rPr>
        <w:t>splays, digital technology</w:t>
      </w:r>
      <w:r w:rsidRPr="00103993">
        <w:rPr>
          <w:rFonts w:asciiTheme="minorHAnsi" w:hAnsiTheme="minorHAnsi" w:cstheme="minorHAnsi"/>
        </w:rPr>
        <w:t xml:space="preserve"> produces poster images but these are changed electronically, negating the need for printing on paper or vinyl and </w:t>
      </w:r>
      <w:r w:rsidR="008279E4" w:rsidRPr="00103993">
        <w:rPr>
          <w:rFonts w:asciiTheme="minorHAnsi" w:hAnsiTheme="minorHAnsi" w:cstheme="minorHAnsi"/>
        </w:rPr>
        <w:t>the subsequen</w:t>
      </w:r>
      <w:r w:rsidR="004E22D3">
        <w:rPr>
          <w:rFonts w:asciiTheme="minorHAnsi" w:hAnsiTheme="minorHAnsi" w:cstheme="minorHAnsi"/>
        </w:rPr>
        <w:t>t task of recycling the posters.</w:t>
      </w:r>
      <w:r w:rsidR="008279E4" w:rsidRPr="00103993">
        <w:rPr>
          <w:rFonts w:asciiTheme="minorHAnsi" w:hAnsiTheme="minorHAnsi" w:cstheme="minorHAnsi"/>
        </w:rPr>
        <w:t xml:space="preserve"> </w:t>
      </w:r>
      <w:r w:rsidR="001E1A0A" w:rsidRPr="00103993">
        <w:rPr>
          <w:rFonts w:asciiTheme="minorHAnsi" w:hAnsiTheme="minorHAnsi" w:cstheme="minorHAnsi"/>
        </w:rPr>
        <w:t xml:space="preserve">The versatility that digital advertising provides means that advertising </w:t>
      </w:r>
      <w:proofErr w:type="gramStart"/>
      <w:r w:rsidR="001E1A0A" w:rsidRPr="00103993">
        <w:rPr>
          <w:rFonts w:asciiTheme="minorHAnsi" w:hAnsiTheme="minorHAnsi" w:cstheme="minorHAnsi"/>
        </w:rPr>
        <w:t>is able to</w:t>
      </w:r>
      <w:proofErr w:type="gramEnd"/>
      <w:r w:rsidR="001E1A0A" w:rsidRPr="00103993">
        <w:rPr>
          <w:rFonts w:asciiTheme="minorHAnsi" w:hAnsiTheme="minorHAnsi" w:cstheme="minorHAnsi"/>
        </w:rPr>
        <w:t xml:space="preserve"> be changed more often than the current two weekly cycle and provides a more direct service for our clients.</w:t>
      </w:r>
    </w:p>
    <w:p w14:paraId="2EC74A57" w14:textId="77777777" w:rsidR="00E23A8E" w:rsidRPr="00103993" w:rsidRDefault="00E23A8E" w:rsidP="00BC3BD1">
      <w:pPr>
        <w:pStyle w:val="NoSpacing"/>
        <w:jc w:val="both"/>
        <w:rPr>
          <w:rFonts w:asciiTheme="minorHAnsi" w:hAnsiTheme="minorHAnsi" w:cstheme="minorHAnsi"/>
        </w:rPr>
      </w:pPr>
    </w:p>
    <w:p w14:paraId="2E7BC2F9" w14:textId="77777777" w:rsidR="00CC3D85" w:rsidRPr="00103993" w:rsidRDefault="00E23A8E" w:rsidP="00BC3BD1">
      <w:pPr>
        <w:pStyle w:val="NoSpacing"/>
        <w:jc w:val="both"/>
        <w:rPr>
          <w:rFonts w:asciiTheme="minorHAnsi" w:hAnsiTheme="minorHAnsi" w:cstheme="minorHAnsi"/>
        </w:rPr>
      </w:pPr>
      <w:r w:rsidRPr="00103993">
        <w:rPr>
          <w:rFonts w:asciiTheme="minorHAnsi" w:hAnsiTheme="minorHAnsi" w:cstheme="minorHAnsi"/>
        </w:rPr>
        <w:t>The use of modern technology to deliver imag</w:t>
      </w:r>
      <w:r w:rsidR="00350A1F" w:rsidRPr="00103993">
        <w:rPr>
          <w:rFonts w:asciiTheme="minorHAnsi" w:hAnsiTheme="minorHAnsi" w:cstheme="minorHAnsi"/>
        </w:rPr>
        <w:t>es to the panels</w:t>
      </w:r>
      <w:r w:rsidRPr="00103993">
        <w:rPr>
          <w:rFonts w:asciiTheme="minorHAnsi" w:hAnsiTheme="minorHAnsi" w:cstheme="minorHAnsi"/>
        </w:rPr>
        <w:t>, allows not only commercial information to be displayed, but enables police and government agencies to deliver speedy emergency information and quick communication to the public.</w:t>
      </w:r>
      <w:r w:rsidR="001E1A0A" w:rsidRPr="00103993">
        <w:rPr>
          <w:rFonts w:asciiTheme="minorHAnsi" w:hAnsiTheme="minorHAnsi" w:cstheme="minorHAnsi"/>
        </w:rPr>
        <w:t xml:space="preserve"> The advertising revenue</w:t>
      </w:r>
      <w:r w:rsidR="004E22D3">
        <w:rPr>
          <w:rFonts w:asciiTheme="minorHAnsi" w:hAnsiTheme="minorHAnsi" w:cstheme="minorHAnsi"/>
        </w:rPr>
        <w:t xml:space="preserve"> raised</w:t>
      </w:r>
      <w:r w:rsidR="001E1A0A" w:rsidRPr="00103993">
        <w:rPr>
          <w:rFonts w:asciiTheme="minorHAnsi" w:hAnsiTheme="minorHAnsi" w:cstheme="minorHAnsi"/>
        </w:rPr>
        <w:t xml:space="preserve"> helps support local authority services in the provision, cleaning and maintenance of bus shelters</w:t>
      </w:r>
      <w:r w:rsidR="004E22D3">
        <w:rPr>
          <w:rFonts w:asciiTheme="minorHAnsi" w:hAnsiTheme="minorHAnsi" w:cstheme="minorHAnsi"/>
        </w:rPr>
        <w:t xml:space="preserve"> and other services</w:t>
      </w:r>
      <w:r w:rsidR="001E1A0A" w:rsidRPr="00103993">
        <w:rPr>
          <w:rFonts w:asciiTheme="minorHAnsi" w:hAnsiTheme="minorHAnsi" w:cstheme="minorHAnsi"/>
        </w:rPr>
        <w:t>.</w:t>
      </w:r>
    </w:p>
    <w:p w14:paraId="5CF39C5A" w14:textId="77777777" w:rsidR="00CC3D85" w:rsidRPr="00103993" w:rsidRDefault="00CC3D85" w:rsidP="00BC3BD1">
      <w:pPr>
        <w:pStyle w:val="NoSpacing"/>
        <w:jc w:val="both"/>
        <w:rPr>
          <w:rFonts w:asciiTheme="minorHAnsi" w:hAnsiTheme="minorHAnsi" w:cstheme="minorHAnsi"/>
        </w:rPr>
      </w:pPr>
    </w:p>
    <w:p w14:paraId="08C216FE" w14:textId="77777777" w:rsidR="00E23A8E" w:rsidRPr="00103993" w:rsidRDefault="00CC3D85" w:rsidP="00BC3BD1">
      <w:pPr>
        <w:pStyle w:val="NoSpacing"/>
        <w:jc w:val="both"/>
        <w:rPr>
          <w:rFonts w:asciiTheme="minorHAnsi" w:hAnsiTheme="minorHAnsi" w:cstheme="minorHAnsi"/>
        </w:rPr>
      </w:pPr>
      <w:r w:rsidRPr="00103993">
        <w:rPr>
          <w:rFonts w:asciiTheme="minorHAnsi" w:hAnsiTheme="minorHAnsi" w:cstheme="minorHAnsi"/>
        </w:rPr>
        <w:t>Digital technology is here to stay and</w:t>
      </w:r>
      <w:r w:rsidR="00E64324" w:rsidRPr="00103993">
        <w:rPr>
          <w:rFonts w:asciiTheme="minorHAnsi" w:hAnsiTheme="minorHAnsi" w:cstheme="minorHAnsi"/>
        </w:rPr>
        <w:t xml:space="preserve"> will continue</w:t>
      </w:r>
      <w:r w:rsidRPr="00103993">
        <w:rPr>
          <w:rFonts w:asciiTheme="minorHAnsi" w:hAnsiTheme="minorHAnsi" w:cstheme="minorHAnsi"/>
        </w:rPr>
        <w:t xml:space="preserve"> to grow</w:t>
      </w:r>
      <w:r w:rsidR="00E64324" w:rsidRPr="00103993">
        <w:rPr>
          <w:rFonts w:asciiTheme="minorHAnsi" w:hAnsiTheme="minorHAnsi" w:cstheme="minorHAnsi"/>
        </w:rPr>
        <w:t>.</w:t>
      </w:r>
      <w:r w:rsidRPr="00103993">
        <w:rPr>
          <w:rFonts w:asciiTheme="minorHAnsi" w:hAnsiTheme="minorHAnsi" w:cstheme="minorHAnsi"/>
        </w:rPr>
        <w:t xml:space="preserve"> </w:t>
      </w:r>
      <w:r w:rsidR="00E64324" w:rsidRPr="00103993">
        <w:rPr>
          <w:rFonts w:asciiTheme="minorHAnsi" w:hAnsiTheme="minorHAnsi" w:cstheme="minorHAnsi"/>
        </w:rPr>
        <w:t>S</w:t>
      </w:r>
      <w:r w:rsidR="00350A1F" w:rsidRPr="00103993">
        <w:rPr>
          <w:rFonts w:asciiTheme="minorHAnsi" w:hAnsiTheme="minorHAnsi" w:cstheme="minorHAnsi"/>
        </w:rPr>
        <w:t>ince 2011 digital</w:t>
      </w:r>
      <w:r w:rsidRPr="00103993">
        <w:rPr>
          <w:rFonts w:asciiTheme="minorHAnsi" w:hAnsiTheme="minorHAnsi" w:cstheme="minorHAnsi"/>
        </w:rPr>
        <w:t xml:space="preserve"> expenditure on displays on outdoor advertising in the UK has risen from £128m in 2011 to £214m in 2013 (</w:t>
      </w:r>
      <w:r w:rsidRPr="00103993">
        <w:rPr>
          <w:rFonts w:asciiTheme="minorHAnsi" w:hAnsiTheme="minorHAnsi" w:cstheme="minorHAnsi"/>
          <w:sz w:val="18"/>
          <w:szCs w:val="18"/>
        </w:rPr>
        <w:t>Source: Outdoor Media Centre</w:t>
      </w:r>
      <w:r w:rsidRPr="00103993">
        <w:rPr>
          <w:rFonts w:asciiTheme="minorHAnsi" w:hAnsiTheme="minorHAnsi" w:cstheme="minorHAnsi"/>
        </w:rPr>
        <w:t xml:space="preserve">) and is predicted to </w:t>
      </w:r>
      <w:r w:rsidR="001E1A0A" w:rsidRPr="00103993">
        <w:rPr>
          <w:rFonts w:asciiTheme="minorHAnsi" w:hAnsiTheme="minorHAnsi" w:cstheme="minorHAnsi"/>
        </w:rPr>
        <w:t xml:space="preserve">continue to </w:t>
      </w:r>
      <w:r w:rsidRPr="00103993">
        <w:rPr>
          <w:rFonts w:asciiTheme="minorHAnsi" w:hAnsiTheme="minorHAnsi" w:cstheme="minorHAnsi"/>
        </w:rPr>
        <w:t xml:space="preserve">grow </w:t>
      </w:r>
      <w:r w:rsidR="001E1A0A" w:rsidRPr="00103993">
        <w:rPr>
          <w:rFonts w:asciiTheme="minorHAnsi" w:hAnsiTheme="minorHAnsi" w:cstheme="minorHAnsi"/>
        </w:rPr>
        <w:t>at a fast pace in the future.</w:t>
      </w:r>
      <w:r w:rsidR="00E23A8E" w:rsidRPr="00103993">
        <w:rPr>
          <w:rFonts w:asciiTheme="minorHAnsi" w:hAnsiTheme="minorHAnsi" w:cstheme="minorHAnsi"/>
        </w:rPr>
        <w:t xml:space="preserve"> </w:t>
      </w:r>
      <w:r w:rsidR="007B1883">
        <w:rPr>
          <w:rFonts w:asciiTheme="minorHAnsi" w:hAnsiTheme="minorHAnsi" w:cstheme="minorHAnsi"/>
        </w:rPr>
        <w:t>We have recently received over 800 planning consent approvals nationwide and are currently rolling out a digital installation programme both in existing and new locations.</w:t>
      </w:r>
    </w:p>
    <w:p w14:paraId="18F8D023" w14:textId="77777777" w:rsidR="001F6CBA" w:rsidRPr="00103993" w:rsidRDefault="001F6CBA" w:rsidP="00BC3BD1">
      <w:pPr>
        <w:pStyle w:val="NoSpacing"/>
        <w:jc w:val="both"/>
        <w:rPr>
          <w:rFonts w:asciiTheme="minorHAnsi" w:hAnsiTheme="minorHAnsi" w:cstheme="minorHAnsi"/>
        </w:rPr>
      </w:pPr>
    </w:p>
    <w:p w14:paraId="1C559B98" w14:textId="77777777" w:rsidR="00E23A8E" w:rsidRPr="00103993" w:rsidRDefault="001F6CBA" w:rsidP="00BC3BD1">
      <w:pPr>
        <w:pStyle w:val="NoSpacing"/>
        <w:jc w:val="both"/>
        <w:rPr>
          <w:rFonts w:asciiTheme="minorHAnsi" w:hAnsiTheme="minorHAnsi" w:cstheme="minorHAnsi"/>
          <w:b/>
        </w:rPr>
      </w:pPr>
      <w:r w:rsidRPr="00103993">
        <w:rPr>
          <w:rFonts w:asciiTheme="minorHAnsi" w:hAnsiTheme="minorHAnsi" w:cstheme="minorHAnsi"/>
          <w:b/>
        </w:rPr>
        <w:t xml:space="preserve">Existing Digital </w:t>
      </w:r>
      <w:r w:rsidR="008A208D">
        <w:rPr>
          <w:rFonts w:asciiTheme="minorHAnsi" w:hAnsiTheme="minorHAnsi" w:cstheme="minorHAnsi"/>
          <w:b/>
        </w:rPr>
        <w:t>Units on the Highway</w:t>
      </w:r>
    </w:p>
    <w:p w14:paraId="1B3ED7A2" w14:textId="77777777" w:rsidR="00DE0C16" w:rsidRPr="00103993" w:rsidRDefault="001F6CBA" w:rsidP="00BC3BD1">
      <w:pPr>
        <w:pStyle w:val="NoSpacing"/>
        <w:jc w:val="both"/>
        <w:rPr>
          <w:rFonts w:asciiTheme="minorHAnsi" w:hAnsiTheme="minorHAnsi" w:cstheme="minorHAnsi"/>
        </w:rPr>
      </w:pPr>
      <w:r w:rsidRPr="00103993">
        <w:rPr>
          <w:rFonts w:asciiTheme="minorHAnsi" w:hAnsiTheme="minorHAnsi" w:cstheme="minorHAnsi"/>
        </w:rPr>
        <w:t xml:space="preserve">In 2011 a hundred digital displays were erected on bus shelters in </w:t>
      </w:r>
      <w:r w:rsidR="007E4BF4" w:rsidRPr="00103993">
        <w:rPr>
          <w:rFonts w:asciiTheme="minorHAnsi" w:hAnsiTheme="minorHAnsi" w:cstheme="minorHAnsi"/>
        </w:rPr>
        <w:t>C</w:t>
      </w:r>
      <w:r w:rsidRPr="00103993">
        <w:rPr>
          <w:rFonts w:asciiTheme="minorHAnsi" w:hAnsiTheme="minorHAnsi" w:cstheme="minorHAnsi"/>
        </w:rPr>
        <w:t>entral London</w:t>
      </w:r>
      <w:r w:rsidR="004E22D3">
        <w:rPr>
          <w:rFonts w:asciiTheme="minorHAnsi" w:hAnsiTheme="minorHAnsi" w:cstheme="minorHAnsi"/>
        </w:rPr>
        <w:t>.</w:t>
      </w:r>
      <w:r w:rsidRPr="00103993">
        <w:rPr>
          <w:rFonts w:asciiTheme="minorHAnsi" w:hAnsiTheme="minorHAnsi" w:cstheme="minorHAnsi"/>
        </w:rPr>
        <w:t xml:space="preserve"> </w:t>
      </w:r>
      <w:r w:rsidR="004E22D3">
        <w:rPr>
          <w:rFonts w:asciiTheme="minorHAnsi" w:hAnsiTheme="minorHAnsi" w:cstheme="minorHAnsi"/>
        </w:rPr>
        <w:t>A</w:t>
      </w:r>
      <w:r w:rsidR="001E1A0A" w:rsidRPr="00103993">
        <w:rPr>
          <w:rFonts w:asciiTheme="minorHAnsi" w:hAnsiTheme="minorHAnsi" w:cstheme="minorHAnsi"/>
        </w:rPr>
        <w:t>ny</w:t>
      </w:r>
      <w:r w:rsidRPr="00103993">
        <w:rPr>
          <w:rFonts w:asciiTheme="minorHAnsi" w:hAnsiTheme="minorHAnsi" w:cstheme="minorHAnsi"/>
        </w:rPr>
        <w:t xml:space="preserve"> concerns expressed</w:t>
      </w:r>
      <w:r w:rsidR="00BF2535" w:rsidRPr="00103993">
        <w:rPr>
          <w:rFonts w:asciiTheme="minorHAnsi" w:hAnsiTheme="minorHAnsi" w:cstheme="minorHAnsi"/>
        </w:rPr>
        <w:t>, before they were erected,</w:t>
      </w:r>
      <w:r w:rsidRPr="00103993">
        <w:rPr>
          <w:rFonts w:asciiTheme="minorHAnsi" w:hAnsiTheme="minorHAnsi" w:cstheme="minorHAnsi"/>
        </w:rPr>
        <w:t xml:space="preserve"> about them being</w:t>
      </w:r>
      <w:r w:rsidR="00BF2535" w:rsidRPr="00103993">
        <w:rPr>
          <w:rFonts w:asciiTheme="minorHAnsi" w:hAnsiTheme="minorHAnsi" w:cstheme="minorHAnsi"/>
        </w:rPr>
        <w:t xml:space="preserve"> far brighter than the traditional existing back illuminated display they replaced proved to be unfounded. No complaints have been </w:t>
      </w:r>
      <w:r w:rsidR="00C15D56" w:rsidRPr="00103993">
        <w:rPr>
          <w:rFonts w:asciiTheme="minorHAnsi" w:hAnsiTheme="minorHAnsi" w:cstheme="minorHAnsi"/>
        </w:rPr>
        <w:t>received regarding these displays</w:t>
      </w:r>
      <w:r w:rsidR="00BF2535" w:rsidRPr="00103993">
        <w:rPr>
          <w:rFonts w:asciiTheme="minorHAnsi" w:hAnsiTheme="minorHAnsi" w:cstheme="minorHAnsi"/>
        </w:rPr>
        <w:t xml:space="preserve">. </w:t>
      </w:r>
      <w:r w:rsidR="00604C43" w:rsidRPr="00103993">
        <w:rPr>
          <w:rFonts w:asciiTheme="minorHAnsi" w:hAnsiTheme="minorHAnsi" w:cstheme="minorHAnsi"/>
        </w:rPr>
        <w:t>The</w:t>
      </w:r>
      <w:r w:rsidR="00BF2535" w:rsidRPr="00103993">
        <w:rPr>
          <w:rFonts w:asciiTheme="minorHAnsi" w:hAnsiTheme="minorHAnsi" w:cstheme="minorHAnsi"/>
        </w:rPr>
        <w:t xml:space="preserve"> 100 panels</w:t>
      </w:r>
      <w:r w:rsidR="00FF1473" w:rsidRPr="00103993">
        <w:rPr>
          <w:rFonts w:asciiTheme="minorHAnsi" w:hAnsiTheme="minorHAnsi" w:cstheme="minorHAnsi"/>
        </w:rPr>
        <w:t xml:space="preserve"> are now accepted as</w:t>
      </w:r>
      <w:r w:rsidRPr="00103993">
        <w:rPr>
          <w:rFonts w:asciiTheme="minorHAnsi" w:hAnsiTheme="minorHAnsi" w:cstheme="minorHAnsi"/>
        </w:rPr>
        <w:t xml:space="preserve"> part of the </w:t>
      </w:r>
      <w:r w:rsidR="00BE7701" w:rsidRPr="00103993">
        <w:rPr>
          <w:rFonts w:asciiTheme="minorHAnsi" w:hAnsiTheme="minorHAnsi" w:cstheme="minorHAnsi"/>
        </w:rPr>
        <w:t>street scene in central London</w:t>
      </w:r>
      <w:r w:rsidR="00741347" w:rsidRPr="00103993">
        <w:rPr>
          <w:rFonts w:asciiTheme="minorHAnsi" w:hAnsiTheme="minorHAnsi" w:cstheme="minorHAnsi"/>
        </w:rPr>
        <w:t xml:space="preserve">, including such </w:t>
      </w:r>
      <w:r w:rsidR="00103993" w:rsidRPr="00103993">
        <w:rPr>
          <w:rFonts w:asciiTheme="minorHAnsi" w:hAnsiTheme="minorHAnsi" w:cstheme="minorHAnsi"/>
        </w:rPr>
        <w:t>key</w:t>
      </w:r>
      <w:r w:rsidR="00741347" w:rsidRPr="00103993">
        <w:rPr>
          <w:rFonts w:asciiTheme="minorHAnsi" w:hAnsiTheme="minorHAnsi" w:cstheme="minorHAnsi"/>
        </w:rPr>
        <w:t xml:space="preserve"> locations</w:t>
      </w:r>
      <w:r w:rsidR="00AB5065" w:rsidRPr="00103993">
        <w:rPr>
          <w:rFonts w:asciiTheme="minorHAnsi" w:hAnsiTheme="minorHAnsi" w:cstheme="minorHAnsi"/>
        </w:rPr>
        <w:t xml:space="preserve"> as</w:t>
      </w:r>
      <w:r w:rsidR="00741347" w:rsidRPr="00103993">
        <w:rPr>
          <w:rFonts w:asciiTheme="minorHAnsi" w:hAnsiTheme="minorHAnsi" w:cstheme="minorHAnsi"/>
        </w:rPr>
        <w:t>:-</w:t>
      </w:r>
    </w:p>
    <w:p w14:paraId="54E32B48" w14:textId="77777777" w:rsidR="00741347" w:rsidRPr="00103993" w:rsidRDefault="003E58FE" w:rsidP="00741347">
      <w:pPr>
        <w:pStyle w:val="NoSpacing"/>
        <w:numPr>
          <w:ilvl w:val="0"/>
          <w:numId w:val="1"/>
        </w:numPr>
        <w:jc w:val="both"/>
        <w:rPr>
          <w:rFonts w:asciiTheme="minorHAnsi" w:hAnsiTheme="minorHAnsi" w:cstheme="minorHAnsi"/>
        </w:rPr>
      </w:pPr>
      <w:r>
        <w:rPr>
          <w:rFonts w:asciiTheme="minorHAnsi" w:hAnsiTheme="minorHAnsi" w:cstheme="minorHAnsi"/>
        </w:rPr>
        <w:t>Oxford Street,</w:t>
      </w:r>
      <w:r w:rsidR="00741347" w:rsidRPr="00103993">
        <w:rPr>
          <w:rFonts w:asciiTheme="minorHAnsi" w:hAnsiTheme="minorHAnsi" w:cstheme="minorHAnsi"/>
        </w:rPr>
        <w:t xml:space="preserve"> </w:t>
      </w:r>
      <w:r w:rsidR="00906ABD">
        <w:rPr>
          <w:rFonts w:asciiTheme="minorHAnsi" w:hAnsiTheme="minorHAnsi" w:cstheme="minorHAnsi"/>
        </w:rPr>
        <w:t xml:space="preserve">and Park Lane in </w:t>
      </w:r>
      <w:r w:rsidR="00741347" w:rsidRPr="00103993">
        <w:rPr>
          <w:rFonts w:asciiTheme="minorHAnsi" w:hAnsiTheme="minorHAnsi" w:cstheme="minorHAnsi"/>
        </w:rPr>
        <w:t>Westminster</w:t>
      </w:r>
    </w:p>
    <w:p w14:paraId="2A00434C" w14:textId="77777777" w:rsidR="00741347" w:rsidRPr="00103993" w:rsidRDefault="00683089" w:rsidP="00741347">
      <w:pPr>
        <w:pStyle w:val="NoSpacing"/>
        <w:numPr>
          <w:ilvl w:val="0"/>
          <w:numId w:val="1"/>
        </w:numPr>
        <w:jc w:val="both"/>
        <w:rPr>
          <w:rFonts w:asciiTheme="minorHAnsi" w:hAnsiTheme="minorHAnsi" w:cstheme="minorHAnsi"/>
        </w:rPr>
      </w:pPr>
      <w:r>
        <w:rPr>
          <w:rFonts w:asciiTheme="minorHAnsi" w:hAnsiTheme="minorHAnsi" w:cstheme="minorHAnsi"/>
        </w:rPr>
        <w:t xml:space="preserve">Kensington </w:t>
      </w:r>
      <w:r w:rsidR="003E58FE">
        <w:rPr>
          <w:rFonts w:asciiTheme="minorHAnsi" w:hAnsiTheme="minorHAnsi" w:cstheme="minorHAnsi"/>
        </w:rPr>
        <w:t>High Street,</w:t>
      </w:r>
      <w:r w:rsidR="00741347" w:rsidRPr="00103993">
        <w:rPr>
          <w:rFonts w:asciiTheme="minorHAnsi" w:hAnsiTheme="minorHAnsi" w:cstheme="minorHAnsi"/>
        </w:rPr>
        <w:t xml:space="preserve"> K</w:t>
      </w:r>
      <w:r w:rsidR="003E58FE">
        <w:rPr>
          <w:rFonts w:asciiTheme="minorHAnsi" w:hAnsiTheme="minorHAnsi" w:cstheme="minorHAnsi"/>
        </w:rPr>
        <w:t>ensington &amp; Chelsea</w:t>
      </w:r>
      <w:r w:rsidR="00741347" w:rsidRPr="00103993">
        <w:rPr>
          <w:rFonts w:asciiTheme="minorHAnsi" w:hAnsiTheme="minorHAnsi" w:cstheme="minorHAnsi"/>
        </w:rPr>
        <w:t xml:space="preserve"> </w:t>
      </w:r>
    </w:p>
    <w:p w14:paraId="672281CA" w14:textId="77777777" w:rsidR="00741347" w:rsidRPr="00103993" w:rsidRDefault="003E58FE" w:rsidP="00741347">
      <w:pPr>
        <w:pStyle w:val="NoSpacing"/>
        <w:numPr>
          <w:ilvl w:val="0"/>
          <w:numId w:val="1"/>
        </w:numPr>
        <w:jc w:val="both"/>
        <w:rPr>
          <w:rFonts w:asciiTheme="minorHAnsi" w:hAnsiTheme="minorHAnsi" w:cstheme="minorHAnsi"/>
        </w:rPr>
      </w:pPr>
      <w:r>
        <w:rPr>
          <w:rFonts w:asciiTheme="minorHAnsi" w:hAnsiTheme="minorHAnsi" w:cstheme="minorHAnsi"/>
        </w:rPr>
        <w:t>Kings Cross &amp; Euston Stations, Camden</w:t>
      </w:r>
    </w:p>
    <w:p w14:paraId="31DA11A7" w14:textId="77777777" w:rsidR="00741347" w:rsidRPr="003E58FE" w:rsidRDefault="003E58FE" w:rsidP="00741347">
      <w:pPr>
        <w:pStyle w:val="NoSpacing"/>
        <w:numPr>
          <w:ilvl w:val="0"/>
          <w:numId w:val="1"/>
        </w:numPr>
        <w:jc w:val="both"/>
        <w:rPr>
          <w:rFonts w:asciiTheme="minorHAnsi" w:hAnsiTheme="minorHAnsi" w:cstheme="minorHAnsi"/>
        </w:rPr>
      </w:pPr>
      <w:r w:rsidRPr="003E58FE">
        <w:rPr>
          <w:rFonts w:asciiTheme="minorHAnsi" w:hAnsiTheme="minorHAnsi" w:cstheme="minorHAnsi"/>
        </w:rPr>
        <w:t>Shepherds Bush, Hammersmith &amp; Fulham</w:t>
      </w:r>
    </w:p>
    <w:p w14:paraId="15E40365" w14:textId="77777777" w:rsidR="007B1883" w:rsidRDefault="007B1883" w:rsidP="00741347">
      <w:pPr>
        <w:pStyle w:val="NoSpacing"/>
        <w:jc w:val="both"/>
        <w:rPr>
          <w:rFonts w:asciiTheme="minorHAnsi" w:hAnsiTheme="minorHAnsi" w:cstheme="minorHAnsi"/>
        </w:rPr>
      </w:pPr>
    </w:p>
    <w:p w14:paraId="6762F75B" w14:textId="77777777" w:rsidR="00741347" w:rsidRPr="00103993" w:rsidRDefault="00741347" w:rsidP="00741347">
      <w:pPr>
        <w:pStyle w:val="NoSpacing"/>
        <w:jc w:val="both"/>
        <w:rPr>
          <w:rFonts w:asciiTheme="minorHAnsi" w:hAnsiTheme="minorHAnsi" w:cstheme="minorHAnsi"/>
        </w:rPr>
      </w:pPr>
      <w:r w:rsidRPr="00103993">
        <w:rPr>
          <w:rFonts w:asciiTheme="minorHAnsi" w:hAnsiTheme="minorHAnsi" w:cstheme="minorHAnsi"/>
          <w:b/>
        </w:rPr>
        <w:lastRenderedPageBreak/>
        <w:t>Illumination</w:t>
      </w:r>
      <w:r w:rsidRPr="00103993">
        <w:rPr>
          <w:rFonts w:asciiTheme="minorHAnsi" w:hAnsiTheme="minorHAnsi" w:cstheme="minorHAnsi"/>
          <w:i/>
          <w:u w:val="single"/>
        </w:rPr>
        <w:t xml:space="preserve"> </w:t>
      </w:r>
    </w:p>
    <w:p w14:paraId="5AB84AB4" w14:textId="77777777" w:rsidR="00103993" w:rsidRPr="00103993" w:rsidRDefault="00103993" w:rsidP="00BC3BD1">
      <w:pPr>
        <w:pStyle w:val="NoSpacing"/>
        <w:jc w:val="both"/>
        <w:rPr>
          <w:rFonts w:asciiTheme="minorHAnsi" w:hAnsiTheme="minorHAnsi" w:cstheme="minorHAnsi"/>
        </w:rPr>
      </w:pPr>
      <w:r w:rsidRPr="00103993">
        <w:rPr>
          <w:rFonts w:asciiTheme="minorHAnsi" w:hAnsiTheme="minorHAnsi" w:cstheme="minorHAnsi"/>
        </w:rPr>
        <w:t xml:space="preserve">The illumination of the panel to the </w:t>
      </w:r>
      <w:r w:rsidR="004E22D3" w:rsidRPr="00103993">
        <w:rPr>
          <w:rFonts w:asciiTheme="minorHAnsi" w:hAnsiTheme="minorHAnsi" w:cstheme="minorHAnsi"/>
        </w:rPr>
        <w:t>viewer’s</w:t>
      </w:r>
      <w:r w:rsidRPr="00103993">
        <w:rPr>
          <w:rFonts w:asciiTheme="minorHAnsi" w:hAnsiTheme="minorHAnsi" w:cstheme="minorHAnsi"/>
        </w:rPr>
        <w:t xml:space="preserve"> eye is </w:t>
      </w:r>
      <w:r w:rsidR="00671519">
        <w:rPr>
          <w:rFonts w:asciiTheme="minorHAnsi" w:hAnsiTheme="minorHAnsi" w:cstheme="minorHAnsi"/>
        </w:rPr>
        <w:t>similar in brightness to</w:t>
      </w:r>
      <w:r w:rsidRPr="00103993">
        <w:rPr>
          <w:rFonts w:asciiTheme="minorHAnsi" w:hAnsiTheme="minorHAnsi" w:cstheme="minorHAnsi"/>
        </w:rPr>
        <w:t xml:space="preserve"> the existi</w:t>
      </w:r>
      <w:r w:rsidR="00906ABD">
        <w:rPr>
          <w:rFonts w:asciiTheme="minorHAnsi" w:hAnsiTheme="minorHAnsi" w:cstheme="minorHAnsi"/>
        </w:rPr>
        <w:t>ng advertising panels using florescent</w:t>
      </w:r>
      <w:r w:rsidRPr="00103993">
        <w:rPr>
          <w:rFonts w:asciiTheme="minorHAnsi" w:hAnsiTheme="minorHAnsi" w:cstheme="minorHAnsi"/>
        </w:rPr>
        <w:t xml:space="preserve"> lighting</w:t>
      </w:r>
      <w:r w:rsidR="00906ABD">
        <w:rPr>
          <w:rFonts w:asciiTheme="minorHAnsi" w:hAnsiTheme="minorHAnsi" w:cstheme="minorHAnsi"/>
        </w:rPr>
        <w:t>, and well within the recommended limits</w:t>
      </w:r>
      <w:r w:rsidRPr="00103993">
        <w:rPr>
          <w:rFonts w:asciiTheme="minorHAnsi" w:hAnsiTheme="minorHAnsi" w:cstheme="minorHAnsi"/>
        </w:rPr>
        <w:t>. The panel can be controlled and it is recognised that at night time less light is needed for the displays to be visible and more light is needed to be emitted during the day to compete with the sunlight strength. The overall effect is to ensure the advertising can be seen crisply, however with little effect on the environment than is already in place.</w:t>
      </w:r>
    </w:p>
    <w:p w14:paraId="6B16C3C3" w14:textId="77777777" w:rsidR="00103993" w:rsidRDefault="00103993" w:rsidP="00BC3BD1">
      <w:pPr>
        <w:pStyle w:val="NoSpacing"/>
        <w:jc w:val="both"/>
        <w:rPr>
          <w:rFonts w:asciiTheme="minorHAnsi" w:hAnsiTheme="minorHAnsi" w:cstheme="minorHAnsi"/>
        </w:rPr>
      </w:pPr>
    </w:p>
    <w:p w14:paraId="63611104" w14:textId="77777777" w:rsidR="00671519" w:rsidRDefault="00E8499F" w:rsidP="00E8499F">
      <w:pPr>
        <w:spacing w:line="240" w:lineRule="auto"/>
        <w:rPr>
          <w:rFonts w:asciiTheme="minorHAnsi" w:hAnsiTheme="minorHAnsi" w:cstheme="minorHAnsi"/>
        </w:rPr>
      </w:pPr>
      <w:r w:rsidRPr="00E8499F">
        <w:rPr>
          <w:rFonts w:asciiTheme="minorHAnsi" w:hAnsiTheme="minorHAnsi" w:cstheme="minorHAnsi"/>
        </w:rPr>
        <w:t>The brightness of the display w</w:t>
      </w:r>
      <w:r w:rsidR="00671519">
        <w:rPr>
          <w:rFonts w:asciiTheme="minorHAnsi" w:hAnsiTheme="minorHAnsi" w:cstheme="minorHAnsi"/>
        </w:rPr>
        <w:t>ill</w:t>
      </w:r>
      <w:r w:rsidRPr="00E8499F">
        <w:rPr>
          <w:rFonts w:asciiTheme="minorHAnsi" w:hAnsiTheme="minorHAnsi" w:cstheme="minorHAnsi"/>
        </w:rPr>
        <w:t xml:space="preserve"> be controlled by the ambient environmental control, which automatically adjusts the brightness level of the screen to track the changes in light level in the environment throughout the day. This ensures that the perceived brightness of the display is maintained at a set level. The level of illumination during the hours of darkness w</w:t>
      </w:r>
      <w:r w:rsidR="00671519">
        <w:rPr>
          <w:rFonts w:asciiTheme="minorHAnsi" w:hAnsiTheme="minorHAnsi" w:cstheme="minorHAnsi"/>
        </w:rPr>
        <w:t>ill</w:t>
      </w:r>
      <w:r w:rsidRPr="00E8499F">
        <w:rPr>
          <w:rFonts w:asciiTheme="minorHAnsi" w:hAnsiTheme="minorHAnsi" w:cstheme="minorHAnsi"/>
        </w:rPr>
        <w:t xml:space="preserve"> be </w:t>
      </w:r>
      <w:r w:rsidR="00B212D8">
        <w:rPr>
          <w:rFonts w:asciiTheme="minorHAnsi" w:hAnsiTheme="minorHAnsi" w:cstheme="minorHAnsi"/>
        </w:rPr>
        <w:t>280</w:t>
      </w:r>
      <w:r w:rsidRPr="00E8499F">
        <w:rPr>
          <w:rFonts w:asciiTheme="minorHAnsi" w:hAnsiTheme="minorHAnsi" w:cstheme="minorHAnsi"/>
        </w:rPr>
        <w:t>cd/m2. This is well below the maximum level recommended by the Institute of Lighting Engineers in their Technical Report Number 5, Brightness of Illuminated Advertisements which is 600cd/m2 for this zone.</w:t>
      </w:r>
    </w:p>
    <w:p w14:paraId="1DD6A5FD" w14:textId="77777777" w:rsidR="00A31A1F" w:rsidRPr="00103993" w:rsidRDefault="00671519" w:rsidP="00187486">
      <w:pPr>
        <w:spacing w:line="240" w:lineRule="auto"/>
        <w:rPr>
          <w:rFonts w:asciiTheme="minorHAnsi" w:hAnsiTheme="minorHAnsi" w:cstheme="minorHAnsi"/>
        </w:rPr>
      </w:pPr>
      <w:r>
        <w:rPr>
          <w:rFonts w:asciiTheme="minorHAnsi" w:hAnsiTheme="minorHAnsi" w:cstheme="minorHAnsi"/>
        </w:rPr>
        <w:t>The digital panels will replace existing consented illuminated panels</w:t>
      </w:r>
      <w:r w:rsidR="00187486">
        <w:rPr>
          <w:rFonts w:asciiTheme="minorHAnsi" w:hAnsiTheme="minorHAnsi" w:cstheme="minorHAnsi"/>
        </w:rPr>
        <w:t xml:space="preserve"> only</w:t>
      </w:r>
      <w:r>
        <w:rPr>
          <w:rFonts w:asciiTheme="minorHAnsi" w:hAnsiTheme="minorHAnsi" w:cstheme="minorHAnsi"/>
        </w:rPr>
        <w:t xml:space="preserve">. The existing panels are illuminated to </w:t>
      </w:r>
      <w:r w:rsidR="00B212D8">
        <w:rPr>
          <w:rFonts w:asciiTheme="minorHAnsi" w:hAnsiTheme="minorHAnsi" w:cstheme="minorHAnsi"/>
        </w:rPr>
        <w:t>290</w:t>
      </w:r>
      <w:r>
        <w:rPr>
          <w:rFonts w:asciiTheme="minorHAnsi" w:hAnsiTheme="minorHAnsi" w:cstheme="minorHAnsi"/>
        </w:rPr>
        <w:t>cdls</w:t>
      </w:r>
      <w:r w:rsidR="00187486">
        <w:rPr>
          <w:rFonts w:asciiTheme="minorHAnsi" w:hAnsiTheme="minorHAnsi" w:cstheme="minorHAnsi"/>
        </w:rPr>
        <w:t xml:space="preserve"> and have been in place for many years, with no related issues</w:t>
      </w:r>
      <w:r>
        <w:rPr>
          <w:rFonts w:asciiTheme="minorHAnsi" w:hAnsiTheme="minorHAnsi" w:cstheme="minorHAnsi"/>
        </w:rPr>
        <w:t>. The light level dispersion of the new digital panel into the environment may be perceived as less than the traditional existing panel due to the illuminated area being considerably smaller in size than the 6 sheet display.</w:t>
      </w:r>
      <w:r w:rsidR="00B212D8">
        <w:rPr>
          <w:rFonts w:asciiTheme="minorHAnsi" w:hAnsiTheme="minorHAnsi" w:cstheme="minorHAnsi"/>
        </w:rPr>
        <w:t xml:space="preserve"> </w:t>
      </w:r>
    </w:p>
    <w:p w14:paraId="4EAAA517" w14:textId="77777777" w:rsidR="00A31A1F" w:rsidRPr="00103993" w:rsidRDefault="00A31A1F" w:rsidP="00BC3BD1">
      <w:pPr>
        <w:pStyle w:val="NoSpacing"/>
        <w:jc w:val="both"/>
        <w:rPr>
          <w:rFonts w:asciiTheme="minorHAnsi" w:hAnsiTheme="minorHAnsi" w:cstheme="minorHAnsi"/>
          <w:b/>
        </w:rPr>
      </w:pPr>
      <w:r w:rsidRPr="00103993">
        <w:rPr>
          <w:rFonts w:asciiTheme="minorHAnsi" w:hAnsiTheme="minorHAnsi" w:cstheme="minorHAnsi"/>
          <w:b/>
        </w:rPr>
        <w:t>Digital Displays</w:t>
      </w:r>
    </w:p>
    <w:p w14:paraId="038C3674" w14:textId="77777777" w:rsidR="008279E4" w:rsidRPr="00B212D8" w:rsidRDefault="00910DC5" w:rsidP="00BC3BD1">
      <w:pPr>
        <w:pStyle w:val="NoSpacing"/>
        <w:jc w:val="both"/>
        <w:rPr>
          <w:rFonts w:asciiTheme="minorHAnsi" w:hAnsiTheme="minorHAnsi" w:cstheme="minorHAnsi"/>
        </w:rPr>
      </w:pPr>
      <w:r w:rsidRPr="00103993">
        <w:rPr>
          <w:rFonts w:asciiTheme="minorHAnsi" w:hAnsiTheme="minorHAnsi" w:cstheme="minorHAnsi"/>
        </w:rPr>
        <w:t>The digitally generated display</w:t>
      </w:r>
      <w:r w:rsidR="00F04E4F" w:rsidRPr="00103993">
        <w:rPr>
          <w:rFonts w:asciiTheme="minorHAnsi" w:hAnsiTheme="minorHAnsi" w:cstheme="minorHAnsi"/>
        </w:rPr>
        <w:t xml:space="preserve"> wi</w:t>
      </w:r>
      <w:r w:rsidR="006B1558" w:rsidRPr="00103993">
        <w:rPr>
          <w:rFonts w:asciiTheme="minorHAnsi" w:hAnsiTheme="minorHAnsi" w:cstheme="minorHAnsi"/>
        </w:rPr>
        <w:t xml:space="preserve">ll </w:t>
      </w:r>
      <w:r w:rsidRPr="00103993">
        <w:rPr>
          <w:rFonts w:asciiTheme="minorHAnsi" w:hAnsiTheme="minorHAnsi" w:cstheme="minorHAnsi"/>
        </w:rPr>
        <w:t xml:space="preserve">produce sequential </w:t>
      </w:r>
      <w:r w:rsidR="00C72ACD" w:rsidRPr="00103993">
        <w:rPr>
          <w:rFonts w:asciiTheme="minorHAnsi" w:hAnsiTheme="minorHAnsi" w:cstheme="minorHAnsi"/>
        </w:rPr>
        <w:t>images</w:t>
      </w:r>
      <w:r w:rsidR="00187486">
        <w:rPr>
          <w:rFonts w:asciiTheme="minorHAnsi" w:hAnsiTheme="minorHAnsi" w:cstheme="minorHAnsi"/>
        </w:rPr>
        <w:t>. These will contain</w:t>
      </w:r>
      <w:r w:rsidRPr="00103993">
        <w:rPr>
          <w:rFonts w:asciiTheme="minorHAnsi" w:hAnsiTheme="minorHAnsi" w:cstheme="minorHAnsi"/>
        </w:rPr>
        <w:t xml:space="preserve"> </w:t>
      </w:r>
      <w:r w:rsidR="006B1558" w:rsidRPr="00103993">
        <w:rPr>
          <w:rFonts w:asciiTheme="minorHAnsi" w:hAnsiTheme="minorHAnsi" w:cstheme="minorHAnsi"/>
        </w:rPr>
        <w:t xml:space="preserve">no </w:t>
      </w:r>
      <w:r w:rsidRPr="00103993">
        <w:rPr>
          <w:rFonts w:asciiTheme="minorHAnsi" w:hAnsiTheme="minorHAnsi" w:cstheme="minorHAnsi"/>
        </w:rPr>
        <w:t xml:space="preserve">full motion </w:t>
      </w:r>
      <w:r w:rsidR="00187486">
        <w:rPr>
          <w:rFonts w:asciiTheme="minorHAnsi" w:hAnsiTheme="minorHAnsi" w:cstheme="minorHAnsi"/>
        </w:rPr>
        <w:t xml:space="preserve">video or </w:t>
      </w:r>
      <w:r w:rsidRPr="00103993">
        <w:rPr>
          <w:rFonts w:asciiTheme="minorHAnsi" w:hAnsiTheme="minorHAnsi" w:cstheme="minorHAnsi"/>
        </w:rPr>
        <w:t>displays unless consent has been granted</w:t>
      </w:r>
      <w:r w:rsidR="00F04E4F" w:rsidRPr="00103993">
        <w:rPr>
          <w:rFonts w:asciiTheme="minorHAnsi" w:hAnsiTheme="minorHAnsi" w:cstheme="minorHAnsi"/>
        </w:rPr>
        <w:t xml:space="preserve"> for such movement</w:t>
      </w:r>
      <w:r w:rsidRPr="00103993">
        <w:rPr>
          <w:rFonts w:asciiTheme="minorHAnsi" w:hAnsiTheme="minorHAnsi" w:cstheme="minorHAnsi"/>
        </w:rPr>
        <w:t xml:space="preserve">. </w:t>
      </w:r>
      <w:r w:rsidR="008279E4" w:rsidRPr="00103993">
        <w:rPr>
          <w:rFonts w:asciiTheme="minorHAnsi" w:hAnsiTheme="minorHAnsi" w:cstheme="minorHAnsi"/>
        </w:rPr>
        <w:t>Advertising copy shall not cha</w:t>
      </w:r>
      <w:r w:rsidR="00B212D8">
        <w:rPr>
          <w:rFonts w:asciiTheme="minorHAnsi" w:hAnsiTheme="minorHAnsi" w:cstheme="minorHAnsi"/>
        </w:rPr>
        <w:t>nge more frequently than every 10</w:t>
      </w:r>
      <w:r w:rsidR="008279E4" w:rsidRPr="00103993">
        <w:rPr>
          <w:rFonts w:asciiTheme="minorHAnsi" w:hAnsiTheme="minorHAnsi" w:cstheme="minorHAnsi"/>
        </w:rPr>
        <w:t xml:space="preserve"> seconds</w:t>
      </w:r>
      <w:r w:rsidR="00E41435" w:rsidRPr="00103993">
        <w:rPr>
          <w:rFonts w:asciiTheme="minorHAnsi" w:hAnsiTheme="minorHAnsi" w:cstheme="minorHAnsi"/>
        </w:rPr>
        <w:t xml:space="preserve"> and the transition to the next adverti</w:t>
      </w:r>
      <w:r w:rsidR="008E65D1" w:rsidRPr="00103993">
        <w:rPr>
          <w:rFonts w:asciiTheme="minorHAnsi" w:hAnsiTheme="minorHAnsi" w:cstheme="minorHAnsi"/>
        </w:rPr>
        <w:t>sement will</w:t>
      </w:r>
      <w:r w:rsidR="00E41435" w:rsidRPr="00103993">
        <w:rPr>
          <w:rFonts w:asciiTheme="minorHAnsi" w:hAnsiTheme="minorHAnsi" w:cstheme="minorHAnsi"/>
        </w:rPr>
        <w:t xml:space="preserve"> be via a smooth fade.</w:t>
      </w:r>
      <w:r w:rsidR="008279E4" w:rsidRPr="00103993">
        <w:rPr>
          <w:rFonts w:asciiTheme="minorHAnsi" w:hAnsiTheme="minorHAnsi" w:cstheme="minorHAnsi"/>
        </w:rPr>
        <w:t xml:space="preserve"> </w:t>
      </w:r>
      <w:r w:rsidR="00B212D8">
        <w:rPr>
          <w:rFonts w:asciiTheme="minorHAnsi" w:hAnsiTheme="minorHAnsi" w:cstheme="minorHAnsi"/>
        </w:rPr>
        <w:t>This is in line with the existing consented scrolling advertising units in the borough.</w:t>
      </w:r>
    </w:p>
    <w:p w14:paraId="3511C47A" w14:textId="77777777" w:rsidR="00604C43" w:rsidRPr="00103993" w:rsidRDefault="00604C43" w:rsidP="00BC3BD1">
      <w:pPr>
        <w:pStyle w:val="NoSpacing"/>
        <w:jc w:val="both"/>
        <w:rPr>
          <w:rFonts w:asciiTheme="minorHAnsi" w:hAnsiTheme="minorHAnsi" w:cstheme="minorHAnsi"/>
          <w:i/>
          <w:u w:val="single"/>
        </w:rPr>
      </w:pPr>
    </w:p>
    <w:p w14:paraId="05AB48FA" w14:textId="77777777" w:rsidR="008279E4" w:rsidRPr="00103993" w:rsidRDefault="00604C43" w:rsidP="00BC3BD1">
      <w:pPr>
        <w:pStyle w:val="NoSpacing"/>
        <w:jc w:val="both"/>
        <w:rPr>
          <w:rFonts w:asciiTheme="minorHAnsi" w:hAnsiTheme="minorHAnsi" w:cstheme="minorHAnsi"/>
          <w:b/>
        </w:rPr>
      </w:pPr>
      <w:r w:rsidRPr="00103993">
        <w:rPr>
          <w:rFonts w:asciiTheme="minorHAnsi" w:hAnsiTheme="minorHAnsi" w:cstheme="minorHAnsi"/>
          <w:b/>
        </w:rPr>
        <w:t>Advertisement Regulations</w:t>
      </w:r>
    </w:p>
    <w:p w14:paraId="171B4B55" w14:textId="77777777" w:rsidR="00604C43" w:rsidRDefault="00604C43" w:rsidP="00BC3BD1">
      <w:pPr>
        <w:pStyle w:val="NoSpacing"/>
        <w:jc w:val="both"/>
        <w:rPr>
          <w:rFonts w:asciiTheme="minorHAnsi" w:hAnsiTheme="minorHAnsi" w:cstheme="minorHAnsi"/>
        </w:rPr>
      </w:pPr>
      <w:r w:rsidRPr="00103993">
        <w:rPr>
          <w:rFonts w:asciiTheme="minorHAnsi" w:hAnsiTheme="minorHAnsi" w:cstheme="minorHAnsi"/>
        </w:rPr>
        <w:t>All digital displays shall conform to the five ‘Standard Conditions’ specified in Schedule 2 of The Town and Country Planning (Control of Advertisements) (England) Regulations 2007</w:t>
      </w:r>
    </w:p>
    <w:p w14:paraId="0D25AB50" w14:textId="77777777" w:rsidR="00E41435" w:rsidRPr="00103993" w:rsidRDefault="00E41435" w:rsidP="00BC3BD1">
      <w:pPr>
        <w:pStyle w:val="NoSpacing"/>
        <w:jc w:val="both"/>
        <w:rPr>
          <w:rFonts w:asciiTheme="minorHAnsi" w:hAnsiTheme="minorHAnsi" w:cstheme="minorHAnsi"/>
        </w:rPr>
      </w:pPr>
    </w:p>
    <w:p w14:paraId="7929CEB6" w14:textId="77777777" w:rsidR="00E41435" w:rsidRPr="00103993" w:rsidRDefault="00E357F4" w:rsidP="00BC3BD1">
      <w:pPr>
        <w:pStyle w:val="NoSpacing"/>
        <w:jc w:val="both"/>
        <w:rPr>
          <w:rFonts w:asciiTheme="minorHAnsi" w:hAnsiTheme="minorHAnsi" w:cstheme="minorHAnsi"/>
          <w:b/>
        </w:rPr>
      </w:pPr>
      <w:r w:rsidRPr="00103993">
        <w:rPr>
          <w:rFonts w:asciiTheme="minorHAnsi" w:hAnsiTheme="minorHAnsi" w:cstheme="minorHAnsi"/>
          <w:b/>
        </w:rPr>
        <w:t>Additional benefits of digital displays</w:t>
      </w:r>
    </w:p>
    <w:p w14:paraId="53EC143A" w14:textId="77777777" w:rsidR="00187486" w:rsidRDefault="00187486" w:rsidP="00BF7E83">
      <w:pPr>
        <w:pStyle w:val="NoSpacing"/>
        <w:numPr>
          <w:ilvl w:val="0"/>
          <w:numId w:val="2"/>
        </w:numPr>
        <w:jc w:val="both"/>
        <w:rPr>
          <w:rFonts w:asciiTheme="minorHAnsi" w:hAnsiTheme="minorHAnsi" w:cstheme="minorHAnsi"/>
        </w:rPr>
      </w:pPr>
      <w:r>
        <w:rPr>
          <w:rFonts w:asciiTheme="minorHAnsi" w:hAnsiTheme="minorHAnsi" w:cstheme="minorHAnsi"/>
        </w:rPr>
        <w:t xml:space="preserve">Any </w:t>
      </w:r>
      <w:proofErr w:type="spellStart"/>
      <w:r>
        <w:rPr>
          <w:rFonts w:asciiTheme="minorHAnsi" w:hAnsiTheme="minorHAnsi" w:cstheme="minorHAnsi"/>
        </w:rPr>
        <w:t>voidage</w:t>
      </w:r>
      <w:proofErr w:type="spellEnd"/>
      <w:r>
        <w:rPr>
          <w:rFonts w:asciiTheme="minorHAnsi" w:hAnsiTheme="minorHAnsi" w:cstheme="minorHAnsi"/>
        </w:rPr>
        <w:t xml:space="preserve"> in advertising space will be provided free of charge to the Council for generic Council campaign Information.</w:t>
      </w:r>
    </w:p>
    <w:p w14:paraId="22D0D581" w14:textId="77777777" w:rsidR="00187486" w:rsidRDefault="00187486" w:rsidP="00187486">
      <w:pPr>
        <w:pStyle w:val="NoSpacing"/>
        <w:numPr>
          <w:ilvl w:val="0"/>
          <w:numId w:val="2"/>
        </w:numPr>
        <w:jc w:val="both"/>
        <w:rPr>
          <w:rFonts w:asciiTheme="minorHAnsi" w:hAnsiTheme="minorHAnsi" w:cstheme="minorHAnsi"/>
        </w:rPr>
      </w:pPr>
      <w:r w:rsidRPr="00103993">
        <w:rPr>
          <w:rFonts w:asciiTheme="minorHAnsi" w:hAnsiTheme="minorHAnsi" w:cstheme="minorHAnsi"/>
        </w:rPr>
        <w:t xml:space="preserve">Flexibility to change copy at short notice and carry </w:t>
      </w:r>
      <w:r>
        <w:rPr>
          <w:rFonts w:asciiTheme="minorHAnsi" w:hAnsiTheme="minorHAnsi" w:cstheme="minorHAnsi"/>
        </w:rPr>
        <w:t xml:space="preserve">emergency </w:t>
      </w:r>
      <w:r w:rsidRPr="00103993">
        <w:rPr>
          <w:rFonts w:asciiTheme="minorHAnsi" w:hAnsiTheme="minorHAnsi" w:cstheme="minorHAnsi"/>
        </w:rPr>
        <w:t xml:space="preserve">public services announcements  </w:t>
      </w:r>
    </w:p>
    <w:p w14:paraId="409B86F0" w14:textId="77777777" w:rsidR="00187486" w:rsidRPr="00187486" w:rsidRDefault="00187486" w:rsidP="00187486">
      <w:pPr>
        <w:pStyle w:val="NoSpacing"/>
        <w:numPr>
          <w:ilvl w:val="0"/>
          <w:numId w:val="2"/>
        </w:numPr>
        <w:jc w:val="both"/>
        <w:rPr>
          <w:rFonts w:asciiTheme="minorHAnsi" w:hAnsiTheme="minorHAnsi" w:cstheme="minorHAnsi"/>
        </w:rPr>
      </w:pPr>
      <w:r>
        <w:rPr>
          <w:rFonts w:asciiTheme="minorHAnsi" w:hAnsiTheme="minorHAnsi" w:cstheme="minorHAnsi"/>
        </w:rPr>
        <w:t>Advertising revenue supporting local authority services</w:t>
      </w:r>
    </w:p>
    <w:p w14:paraId="29946D32" w14:textId="77777777" w:rsidR="00906ABD" w:rsidRDefault="00906ABD" w:rsidP="00BF7E83">
      <w:pPr>
        <w:pStyle w:val="NoSpacing"/>
        <w:numPr>
          <w:ilvl w:val="0"/>
          <w:numId w:val="2"/>
        </w:numPr>
        <w:jc w:val="both"/>
        <w:rPr>
          <w:rFonts w:asciiTheme="minorHAnsi" w:hAnsiTheme="minorHAnsi" w:cstheme="minorHAnsi"/>
        </w:rPr>
      </w:pPr>
      <w:r>
        <w:rPr>
          <w:rFonts w:asciiTheme="minorHAnsi" w:hAnsiTheme="minorHAnsi" w:cstheme="minorHAnsi"/>
        </w:rPr>
        <w:t xml:space="preserve">The flexibility it provides allows local businesses to access space at affordable prices in short term related slots, rather than the standard industry two week packages. </w:t>
      </w:r>
    </w:p>
    <w:p w14:paraId="3E2DDFFF" w14:textId="77777777" w:rsidR="00E357F4" w:rsidRPr="00103993" w:rsidRDefault="00E357F4" w:rsidP="00BF7E83">
      <w:pPr>
        <w:pStyle w:val="NoSpacing"/>
        <w:numPr>
          <w:ilvl w:val="0"/>
          <w:numId w:val="2"/>
        </w:numPr>
        <w:jc w:val="both"/>
        <w:rPr>
          <w:rFonts w:asciiTheme="minorHAnsi" w:hAnsiTheme="minorHAnsi" w:cstheme="minorHAnsi"/>
        </w:rPr>
      </w:pPr>
      <w:r w:rsidRPr="00103993">
        <w:rPr>
          <w:rFonts w:asciiTheme="minorHAnsi" w:hAnsiTheme="minorHAnsi" w:cstheme="minorHAnsi"/>
        </w:rPr>
        <w:t>Clear Channel regularly donates digital space free of charge to charities and as part of the outdoor industry initiative has worked closely with the Missing Persons Charity.</w:t>
      </w:r>
    </w:p>
    <w:p w14:paraId="00F70265" w14:textId="77777777" w:rsidR="003B7AA0" w:rsidRPr="00187486" w:rsidRDefault="00E357F4" w:rsidP="00187486">
      <w:pPr>
        <w:pStyle w:val="NoSpacing"/>
        <w:numPr>
          <w:ilvl w:val="0"/>
          <w:numId w:val="2"/>
        </w:numPr>
        <w:jc w:val="both"/>
        <w:rPr>
          <w:rFonts w:asciiTheme="minorHAnsi" w:hAnsiTheme="minorHAnsi" w:cstheme="minorHAnsi"/>
        </w:rPr>
      </w:pPr>
      <w:r w:rsidRPr="00103993">
        <w:rPr>
          <w:rFonts w:asciiTheme="minorHAnsi" w:hAnsiTheme="minorHAnsi" w:cstheme="minorHAnsi"/>
        </w:rPr>
        <w:t>Reduction in the printing of paper or PVC</w:t>
      </w:r>
      <w:r w:rsidR="00755717" w:rsidRPr="00103993">
        <w:rPr>
          <w:rFonts w:asciiTheme="minorHAnsi" w:hAnsiTheme="minorHAnsi" w:cstheme="minorHAnsi"/>
        </w:rPr>
        <w:t xml:space="preserve"> posters and the </w:t>
      </w:r>
      <w:r w:rsidR="00187486">
        <w:rPr>
          <w:rFonts w:asciiTheme="minorHAnsi" w:hAnsiTheme="minorHAnsi" w:cstheme="minorHAnsi"/>
        </w:rPr>
        <w:t>subsequent need to recycle them.</w:t>
      </w:r>
    </w:p>
    <w:sectPr w:rsidR="003B7AA0" w:rsidRPr="00187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45E92"/>
    <w:multiLevelType w:val="hybridMultilevel"/>
    <w:tmpl w:val="7FF43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651A80"/>
    <w:multiLevelType w:val="hybridMultilevel"/>
    <w:tmpl w:val="FF90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8064A"/>
    <w:multiLevelType w:val="hybridMultilevel"/>
    <w:tmpl w:val="088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C21"/>
    <w:rsid w:val="00041F6C"/>
    <w:rsid w:val="000B1AD2"/>
    <w:rsid w:val="000B4BFF"/>
    <w:rsid w:val="00103993"/>
    <w:rsid w:val="00187486"/>
    <w:rsid w:val="001E1A0A"/>
    <w:rsid w:val="001F6CBA"/>
    <w:rsid w:val="002E14E8"/>
    <w:rsid w:val="003425BE"/>
    <w:rsid w:val="00350A1F"/>
    <w:rsid w:val="003550F2"/>
    <w:rsid w:val="003B7AA0"/>
    <w:rsid w:val="003E58FE"/>
    <w:rsid w:val="00420674"/>
    <w:rsid w:val="004E22D3"/>
    <w:rsid w:val="00604C43"/>
    <w:rsid w:val="00636DB4"/>
    <w:rsid w:val="00671519"/>
    <w:rsid w:val="00683089"/>
    <w:rsid w:val="006959DA"/>
    <w:rsid w:val="006B1558"/>
    <w:rsid w:val="00741347"/>
    <w:rsid w:val="00755717"/>
    <w:rsid w:val="00780EC3"/>
    <w:rsid w:val="007B1883"/>
    <w:rsid w:val="007C2649"/>
    <w:rsid w:val="007E4BF4"/>
    <w:rsid w:val="008142ED"/>
    <w:rsid w:val="00815E11"/>
    <w:rsid w:val="008279E4"/>
    <w:rsid w:val="008A208D"/>
    <w:rsid w:val="008E65D1"/>
    <w:rsid w:val="00906ABD"/>
    <w:rsid w:val="00910DC5"/>
    <w:rsid w:val="00964E12"/>
    <w:rsid w:val="009C7D7A"/>
    <w:rsid w:val="00A22D90"/>
    <w:rsid w:val="00A3037B"/>
    <w:rsid w:val="00A31A1F"/>
    <w:rsid w:val="00AB5065"/>
    <w:rsid w:val="00AE423B"/>
    <w:rsid w:val="00AF0BF5"/>
    <w:rsid w:val="00B212D8"/>
    <w:rsid w:val="00BC3BD1"/>
    <w:rsid w:val="00BE7701"/>
    <w:rsid w:val="00BF2535"/>
    <w:rsid w:val="00BF7E83"/>
    <w:rsid w:val="00C00C21"/>
    <w:rsid w:val="00C15D56"/>
    <w:rsid w:val="00C72ACD"/>
    <w:rsid w:val="00C732D7"/>
    <w:rsid w:val="00CC3D85"/>
    <w:rsid w:val="00D32EC5"/>
    <w:rsid w:val="00DE0C16"/>
    <w:rsid w:val="00E03528"/>
    <w:rsid w:val="00E23A8E"/>
    <w:rsid w:val="00E357F4"/>
    <w:rsid w:val="00E41435"/>
    <w:rsid w:val="00E53235"/>
    <w:rsid w:val="00E64324"/>
    <w:rsid w:val="00E8499F"/>
    <w:rsid w:val="00F04E4F"/>
    <w:rsid w:val="00FF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B752"/>
  <w15:docId w15:val="{51FBB189-EDDB-444D-8B81-33850C7B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9DA"/>
    <w:pPr>
      <w:spacing w:after="0" w:line="240" w:lineRule="auto"/>
    </w:pPr>
  </w:style>
  <w:style w:type="paragraph" w:styleId="ListParagraph">
    <w:name w:val="List Paragraph"/>
    <w:basedOn w:val="Normal"/>
    <w:uiPriority w:val="34"/>
    <w:qFormat/>
    <w:rsid w:val="00E8499F"/>
    <w:pPr>
      <w:spacing w:after="0" w:line="240"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A3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F2630F8F8C459440940898619EAE" ma:contentTypeVersion="23" ma:contentTypeDescription="Create a new document." ma:contentTypeScope="" ma:versionID="84fb5dd4932e7a7621c37c8008e0ba62">
  <xsd:schema xmlns:xsd="http://www.w3.org/2001/XMLSchema" xmlns:xs="http://www.w3.org/2001/XMLSchema" xmlns:p="http://schemas.microsoft.com/office/2006/metadata/properties" xmlns:ns2="fc4c8dc1-eb1b-4fca-8a84-86574a689371" xmlns:ns3="1dc20cce-6c50-4e99-93ab-d9d574867518" targetNamespace="http://schemas.microsoft.com/office/2006/metadata/properties" ma:root="true" ma:fieldsID="06bc851c3dd850efec52ad225eca2790" ns2:_="" ns3:_="">
    <xsd:import namespace="fc4c8dc1-eb1b-4fca-8a84-86574a689371"/>
    <xsd:import namespace="1dc20cce-6c50-4e99-93ab-d9d574867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c8dc1-eb1b-4fca-8a84-86574a6893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63ca2-52ff-41ca-80f2-492a4909812d}" ma:internalName="TaxCatchAll" ma:showField="CatchAllData" ma:web="fc4c8dc1-eb1b-4fca-8a84-86574a689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20cce-6c50-4e99-93ab-d9d574867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ce80a6-dfe6-4273-adb0-b01aa6fea5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dc20cce-6c50-4e99-93ab-d9d574867518" xsi:nil="true"/>
    <TaxCatchAll xmlns="fc4c8dc1-eb1b-4fca-8a84-86574a689371" xsi:nil="true"/>
    <lcf76f155ced4ddcb4097134ff3c332f xmlns="1dc20cce-6c50-4e99-93ab-d9d5748675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34E3-92B4-4E05-AC81-7CB7CE5B7E1C}"/>
</file>

<file path=customXml/itemProps2.xml><?xml version="1.0" encoding="utf-8"?>
<ds:datastoreItem xmlns:ds="http://schemas.openxmlformats.org/officeDocument/2006/customXml" ds:itemID="{A4B7D836-D880-4843-9943-583015C03E6D}">
  <ds:schemaRefs>
    <ds:schemaRef ds:uri="http://schemas.microsoft.com/sharepoint/v3/contenttype/forms"/>
  </ds:schemaRefs>
</ds:datastoreItem>
</file>

<file path=customXml/itemProps3.xml><?xml version="1.0" encoding="utf-8"?>
<ds:datastoreItem xmlns:ds="http://schemas.openxmlformats.org/officeDocument/2006/customXml" ds:itemID="{851F8C8E-863A-4507-AE61-988A2C2BFBFC}">
  <ds:schemaRefs>
    <ds:schemaRef ds:uri="http://schemas.microsoft.com/office/2006/documentManagement/types"/>
    <ds:schemaRef ds:uri="http://purl.org/dc/terms/"/>
    <ds:schemaRef ds:uri="fc4c8dc1-eb1b-4fca-8a84-86574a689371"/>
    <ds:schemaRef ds:uri="1dc20cce-6c50-4e99-93ab-d9d574867518"/>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45D7B67-89D4-4914-8032-34F1F090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Dunseath, Anthony</dc:creator>
  <cp:lastModifiedBy>Rowland, Kirstie</cp:lastModifiedBy>
  <cp:revision>2</cp:revision>
  <cp:lastPrinted>2014-09-02T09:21:00Z</cp:lastPrinted>
  <dcterms:created xsi:type="dcterms:W3CDTF">2021-09-02T10:06:00Z</dcterms:created>
  <dcterms:modified xsi:type="dcterms:W3CDTF">2021-09-02T10:06:00Z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0x010100D931F2630F8F8C459440940898619EAE</vt:lpwstr>
  </property>
</Properties>
</file>