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58B06D" w14:textId="7DEF0EBA" w:rsidR="006C5011" w:rsidRDefault="006C5011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1" w:hAnsi="CIDFont+F1" w:cs="CIDFont+F1"/>
          <w:color w:val="FF0000"/>
          <w:sz w:val="36"/>
          <w:szCs w:val="36"/>
        </w:rPr>
      </w:pPr>
      <w:r>
        <w:rPr>
          <w:rFonts w:ascii="CIDFont+F1" w:hAnsi="CIDFont+F1" w:cs="CIDFont+F1"/>
          <w:color w:val="FF0000"/>
          <w:sz w:val="36"/>
          <w:szCs w:val="36"/>
        </w:rPr>
        <w:t xml:space="preserve">COMMENTARY </w:t>
      </w:r>
      <w:r w:rsidR="00A25A24">
        <w:rPr>
          <w:rFonts w:ascii="CIDFont+F1" w:hAnsi="CIDFont+F1" w:cs="CIDFont+F1"/>
          <w:color w:val="FF0000"/>
          <w:sz w:val="36"/>
          <w:szCs w:val="36"/>
        </w:rPr>
        <w:t xml:space="preserve">BY INTER </w:t>
      </w:r>
      <w:r w:rsidR="00470C09">
        <w:rPr>
          <w:rFonts w:ascii="CIDFont+F1" w:hAnsi="CIDFont+F1" w:cs="CIDFont+F1"/>
          <w:color w:val="FF0000"/>
          <w:sz w:val="36"/>
          <w:szCs w:val="36"/>
        </w:rPr>
        <w:t xml:space="preserve">COUNTY SURVEYS </w:t>
      </w:r>
      <w:r>
        <w:rPr>
          <w:rFonts w:ascii="CIDFont+F1" w:hAnsi="CIDFont+F1" w:cs="CIDFont+F1"/>
          <w:color w:val="FF0000"/>
          <w:sz w:val="36"/>
          <w:szCs w:val="36"/>
        </w:rPr>
        <w:t>ON THE BUILDING WORKS</w:t>
      </w:r>
      <w:r w:rsidR="00470C09">
        <w:rPr>
          <w:rFonts w:ascii="CIDFont+F1" w:hAnsi="CIDFont+F1" w:cs="CIDFont+F1"/>
          <w:color w:val="FF0000"/>
          <w:sz w:val="36"/>
          <w:szCs w:val="36"/>
        </w:rPr>
        <w:t xml:space="preserve"> </w:t>
      </w:r>
      <w:r>
        <w:rPr>
          <w:rFonts w:ascii="CIDFont+F1" w:hAnsi="CIDFont+F1" w:cs="CIDFont+F1"/>
          <w:color w:val="FF0000"/>
          <w:sz w:val="36"/>
          <w:szCs w:val="36"/>
        </w:rPr>
        <w:t>CARRIED OUT AT 21 – 23 CHURCH STREET,</w:t>
      </w:r>
    </w:p>
    <w:p w14:paraId="78D50D99" w14:textId="03751F4A" w:rsidR="00CB60B3" w:rsidRDefault="006C5011" w:rsidP="00D52C62">
      <w:pPr>
        <w:jc w:val="both"/>
        <w:rPr>
          <w:rFonts w:ascii="CIDFont+F1" w:hAnsi="CIDFont+F1" w:cs="CIDFont+F1"/>
          <w:color w:val="FF0000"/>
          <w:sz w:val="36"/>
          <w:szCs w:val="36"/>
        </w:rPr>
      </w:pPr>
      <w:r>
        <w:rPr>
          <w:rFonts w:ascii="CIDFont+F1" w:hAnsi="CIDFont+F1" w:cs="CIDFont+F1"/>
          <w:color w:val="FF0000"/>
          <w:sz w:val="36"/>
          <w:szCs w:val="36"/>
        </w:rPr>
        <w:t>BASINGSTOKE RG21 7QQ</w:t>
      </w:r>
    </w:p>
    <w:p w14:paraId="4D031808" w14:textId="558226CF" w:rsidR="006C5011" w:rsidRDefault="006C5011" w:rsidP="00D52C62">
      <w:pPr>
        <w:jc w:val="both"/>
        <w:rPr>
          <w:rFonts w:ascii="CIDFont+F1" w:hAnsi="CIDFont+F1" w:cs="CIDFont+F1"/>
          <w:color w:val="FF0000"/>
          <w:sz w:val="36"/>
          <w:szCs w:val="36"/>
        </w:rPr>
      </w:pPr>
      <w:r w:rsidRPr="006C5011">
        <w:rPr>
          <w:rFonts w:ascii="CIDFont+F1" w:hAnsi="CIDFont+F1" w:cs="CIDFont+F1"/>
          <w:noProof/>
          <w:color w:val="FF0000"/>
          <w:sz w:val="36"/>
          <w:szCs w:val="36"/>
        </w:rPr>
        <w:drawing>
          <wp:inline distT="0" distB="0" distL="0" distR="0" wp14:anchorId="3A703E44" wp14:editId="6A0A0D01">
            <wp:extent cx="5731510" cy="3228340"/>
            <wp:effectExtent l="0" t="0" r="2540" b="0"/>
            <wp:docPr id="18840546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1ADDC" w14:textId="0F00B630" w:rsidR="006C5011" w:rsidRDefault="006C5011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00"/>
          <w:sz w:val="24"/>
          <w:szCs w:val="24"/>
        </w:rPr>
        <w:t xml:space="preserve">Client: </w:t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CD"/>
          <w:sz w:val="24"/>
          <w:szCs w:val="24"/>
        </w:rPr>
        <w:t>Mr Ahmet Topcu</w:t>
      </w:r>
    </w:p>
    <w:p w14:paraId="20A7A9F0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21 – 23 Church Street</w:t>
      </w:r>
    </w:p>
    <w:p w14:paraId="5B2F2DEF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Basingstoke</w:t>
      </w:r>
    </w:p>
    <w:p w14:paraId="3C020A2F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RG21 7QQ</w:t>
      </w:r>
    </w:p>
    <w:p w14:paraId="3B5D4156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</w:p>
    <w:p w14:paraId="354D772E" w14:textId="295A010B" w:rsidR="006C5011" w:rsidRDefault="006C5011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00"/>
          <w:sz w:val="24"/>
          <w:szCs w:val="24"/>
        </w:rPr>
        <w:t xml:space="preserve">Proposed Work: </w:t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CD"/>
          <w:sz w:val="24"/>
          <w:szCs w:val="24"/>
        </w:rPr>
        <w:t>Erection of 2 no. first floor extensions and 2 no. external</w:t>
      </w:r>
    </w:p>
    <w:p w14:paraId="77E1EBD6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staircases, to create 3 no. 1 bed and 2 no. 2 bed</w:t>
      </w:r>
    </w:p>
    <w:p w14:paraId="31215F90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dwellings, and a restaurant with outdoor seating area| 21</w:t>
      </w:r>
    </w:p>
    <w:p w14:paraId="685BE3AA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and 23 Church Street Basingstoke RG21 7QQ</w:t>
      </w:r>
    </w:p>
    <w:p w14:paraId="4E86AD3C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</w:p>
    <w:p w14:paraId="2839CE1F" w14:textId="3687CD83" w:rsidR="006C5011" w:rsidRDefault="006C5011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00"/>
          <w:sz w:val="24"/>
          <w:szCs w:val="24"/>
        </w:rPr>
        <w:t xml:space="preserve">Location: </w:t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CD"/>
          <w:sz w:val="24"/>
          <w:szCs w:val="24"/>
        </w:rPr>
        <w:t>21 – 23 Church Street</w:t>
      </w:r>
    </w:p>
    <w:p w14:paraId="4CA53B2D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Basingstoke</w:t>
      </w:r>
    </w:p>
    <w:p w14:paraId="79DC04DC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RG21 7QQ</w:t>
      </w:r>
    </w:p>
    <w:p w14:paraId="3896CC3D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</w:p>
    <w:p w14:paraId="08B3721F" w14:textId="39E3B90D" w:rsidR="006C5011" w:rsidRDefault="006C5011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00"/>
          <w:sz w:val="24"/>
          <w:szCs w:val="24"/>
        </w:rPr>
        <w:t xml:space="preserve">Agent: </w:t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CD"/>
          <w:sz w:val="24"/>
          <w:szCs w:val="24"/>
        </w:rPr>
        <w:t>Inter County Surveys</w:t>
      </w:r>
    </w:p>
    <w:p w14:paraId="672DCF06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4 Suffolk Road</w:t>
      </w:r>
    </w:p>
    <w:p w14:paraId="636C091F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Andover</w:t>
      </w:r>
    </w:p>
    <w:p w14:paraId="42A6D256" w14:textId="77777777" w:rsidR="006C5011" w:rsidRDefault="006C5011" w:rsidP="00D52C62">
      <w:pPr>
        <w:autoSpaceDE w:val="0"/>
        <w:autoSpaceDN w:val="0"/>
        <w:adjustRightInd w:val="0"/>
        <w:spacing w:after="0" w:line="240" w:lineRule="auto"/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Hants</w:t>
      </w:r>
    </w:p>
    <w:p w14:paraId="2B575A66" w14:textId="14E0128C" w:rsidR="006C5011" w:rsidRDefault="006C5011" w:rsidP="00D52C62">
      <w:pPr>
        <w:ind w:left="1440" w:firstLine="720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CD"/>
          <w:sz w:val="24"/>
          <w:szCs w:val="24"/>
        </w:rPr>
        <w:t>SP10 2JD</w:t>
      </w:r>
    </w:p>
    <w:p w14:paraId="3D71E326" w14:textId="668BF1AC" w:rsidR="006C5011" w:rsidRDefault="006C5011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00"/>
          <w:sz w:val="24"/>
          <w:szCs w:val="24"/>
        </w:rPr>
        <w:t xml:space="preserve">Ref: </w:t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CD"/>
          <w:sz w:val="24"/>
          <w:szCs w:val="24"/>
        </w:rPr>
        <w:t>21965</w:t>
      </w:r>
    </w:p>
    <w:p w14:paraId="4F5BD619" w14:textId="2F41D1FE" w:rsidR="006C5011" w:rsidRDefault="006C5011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color w:val="0000CD"/>
          <w:sz w:val="24"/>
          <w:szCs w:val="24"/>
        </w:rPr>
      </w:pPr>
    </w:p>
    <w:p w14:paraId="5054C3B4" w14:textId="1488BD04" w:rsidR="003B5A32" w:rsidRPr="003B5A32" w:rsidRDefault="006C5011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color w:val="0000CD"/>
          <w:sz w:val="24"/>
          <w:szCs w:val="24"/>
        </w:rPr>
      </w:pPr>
      <w:r>
        <w:rPr>
          <w:rFonts w:ascii="CIDFont+F2" w:hAnsi="CIDFont+F2" w:cs="CIDFont+F2"/>
          <w:color w:val="000000"/>
          <w:sz w:val="24"/>
          <w:szCs w:val="24"/>
        </w:rPr>
        <w:t xml:space="preserve">Date: </w:t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00"/>
          <w:sz w:val="24"/>
          <w:szCs w:val="24"/>
        </w:rPr>
        <w:tab/>
      </w:r>
      <w:r>
        <w:rPr>
          <w:rFonts w:ascii="CIDFont+F2" w:hAnsi="CIDFont+F2" w:cs="CIDFont+F2"/>
          <w:color w:val="0000CD"/>
          <w:sz w:val="24"/>
          <w:szCs w:val="24"/>
        </w:rPr>
        <w:t>2</w:t>
      </w:r>
      <w:r>
        <w:rPr>
          <w:rFonts w:ascii="CIDFont+F2" w:hAnsi="CIDFont+F2" w:cs="CIDFont+F2"/>
          <w:color w:val="0000CD"/>
          <w:sz w:val="16"/>
          <w:szCs w:val="16"/>
        </w:rPr>
        <w:t xml:space="preserve">nd </w:t>
      </w:r>
      <w:r>
        <w:rPr>
          <w:rFonts w:ascii="CIDFont+F2" w:hAnsi="CIDFont+F2" w:cs="CIDFont+F2"/>
          <w:color w:val="0000CD"/>
          <w:sz w:val="24"/>
          <w:szCs w:val="24"/>
        </w:rPr>
        <w:t>May 2023</w:t>
      </w:r>
    </w:p>
    <w:p w14:paraId="52894293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1" w:hAnsi="CIDFont+F1" w:cs="CIDFont+F1"/>
          <w:b/>
          <w:bCs/>
          <w:sz w:val="24"/>
          <w:szCs w:val="24"/>
        </w:rPr>
      </w:pPr>
    </w:p>
    <w:p w14:paraId="05A0EB75" w14:textId="00F25369" w:rsidR="003B5A32" w:rsidRDefault="003B5A32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1" w:hAnsi="CIDFont+F1" w:cs="CIDFont+F1"/>
          <w:b/>
          <w:bCs/>
          <w:sz w:val="24"/>
          <w:szCs w:val="24"/>
        </w:rPr>
      </w:pPr>
      <w:r>
        <w:rPr>
          <w:rFonts w:ascii="CIDFont+F2" w:hAnsi="CIDFont+F2" w:cs="CIDFont+F2"/>
          <w:color w:val="000000"/>
          <w:sz w:val="24"/>
          <w:szCs w:val="24"/>
        </w:rPr>
        <w:t xml:space="preserve">© </w:t>
      </w:r>
      <w:r>
        <w:rPr>
          <w:rFonts w:ascii="CIDFont+F2" w:hAnsi="CIDFont+F2" w:cs="CIDFont+F2"/>
          <w:color w:val="FF0000"/>
          <w:sz w:val="24"/>
          <w:szCs w:val="24"/>
        </w:rPr>
        <w:t>Inter County Surveys</w:t>
      </w:r>
    </w:p>
    <w:p w14:paraId="443F905F" w14:textId="78BA51DE" w:rsidR="006C5011" w:rsidRPr="003B5A32" w:rsidRDefault="002F7133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1" w:hAnsi="CIDFont+F1" w:cs="CIDFont+F1"/>
          <w:sz w:val="24"/>
          <w:szCs w:val="24"/>
        </w:rPr>
      </w:pPr>
      <w:r>
        <w:rPr>
          <w:rFonts w:ascii="CIDFont+F1" w:hAnsi="CIDFont+F1" w:cs="CIDFont+F1"/>
          <w:sz w:val="24"/>
          <w:szCs w:val="24"/>
        </w:rPr>
        <w:lastRenderedPageBreak/>
        <w:t>S</w:t>
      </w:r>
      <w:r w:rsidR="006C5011" w:rsidRPr="003B5A32">
        <w:rPr>
          <w:rFonts w:ascii="CIDFont+F1" w:hAnsi="CIDFont+F1" w:cs="CIDFont+F1"/>
          <w:sz w:val="24"/>
          <w:szCs w:val="24"/>
        </w:rPr>
        <w:t>ection 1</w:t>
      </w:r>
    </w:p>
    <w:p w14:paraId="4C282132" w14:textId="77777777" w:rsidR="006C5011" w:rsidRPr="003B5A32" w:rsidRDefault="006C5011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1" w:hAnsi="CIDFont+F1" w:cs="CIDFont+F1"/>
          <w:sz w:val="24"/>
          <w:szCs w:val="24"/>
        </w:rPr>
      </w:pPr>
    </w:p>
    <w:p w14:paraId="4D527EDD" w14:textId="55925F28" w:rsidR="006C5011" w:rsidRPr="003B5A32" w:rsidRDefault="006C5011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1" w:hAnsi="CIDFont+F1" w:cs="CIDFont+F1"/>
          <w:sz w:val="24"/>
          <w:szCs w:val="24"/>
        </w:rPr>
      </w:pPr>
      <w:r w:rsidRPr="003B5A32">
        <w:rPr>
          <w:rFonts w:ascii="CIDFont+F1" w:hAnsi="CIDFont+F1" w:cs="CIDFont+F1"/>
          <w:sz w:val="24"/>
          <w:szCs w:val="24"/>
        </w:rPr>
        <w:t>Introduction</w:t>
      </w:r>
    </w:p>
    <w:p w14:paraId="044D8D5A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1" w:hAnsi="CIDFont+F1" w:cs="CIDFont+F1"/>
          <w:b/>
          <w:bCs/>
          <w:sz w:val="24"/>
          <w:szCs w:val="24"/>
        </w:rPr>
      </w:pPr>
    </w:p>
    <w:p w14:paraId="48D93A5B" w14:textId="301E596C" w:rsidR="00652014" w:rsidRDefault="00652014" w:rsidP="00D52C62">
      <w:pPr>
        <w:autoSpaceDE w:val="0"/>
        <w:autoSpaceDN w:val="0"/>
        <w:adjustRightInd w:val="0"/>
        <w:spacing w:after="0" w:line="240" w:lineRule="auto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1.10 </w:t>
      </w:r>
      <w:r>
        <w:rPr>
          <w:rFonts w:ascii="CIDFont+F2" w:hAnsi="CIDFont+F2" w:cs="CIDFont+F2"/>
          <w:sz w:val="24"/>
          <w:szCs w:val="24"/>
        </w:rPr>
        <w:tab/>
        <w:t>This document has been prepared to assist in the understanding of the building</w:t>
      </w:r>
    </w:p>
    <w:p w14:paraId="50A08588" w14:textId="4175250C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works carried out during an extensive 3½ year construction period, to turn the</w:t>
      </w:r>
    </w:p>
    <w:p w14:paraId="392F8F65" w14:textId="26141202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existing empty derelict and dilapidated</w:t>
      </w:r>
      <w:r w:rsidR="003B4644">
        <w:rPr>
          <w:rFonts w:ascii="CIDFont+F2" w:hAnsi="CIDFont+F2" w:cs="CIDFont+F2"/>
          <w:sz w:val="24"/>
          <w:szCs w:val="24"/>
        </w:rPr>
        <w:t>,</w:t>
      </w:r>
      <w:r>
        <w:rPr>
          <w:rFonts w:ascii="CIDFont+F2" w:hAnsi="CIDFont+F2" w:cs="CIDFont+F2"/>
          <w:sz w:val="24"/>
          <w:szCs w:val="24"/>
        </w:rPr>
        <w:t xml:space="preserve"> water</w:t>
      </w:r>
      <w:r w:rsidR="00E53C3C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 xml:space="preserve"> and rot</w:t>
      </w:r>
      <w:r w:rsidR="00E53C3C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>damaged building into the</w:t>
      </w:r>
    </w:p>
    <w:p w14:paraId="06B166B4" w14:textId="67C49EFA" w:rsidR="00652014" w:rsidRDefault="00652014" w:rsidP="00D52C62">
      <w:pPr>
        <w:tabs>
          <w:tab w:val="left" w:pos="7344"/>
        </w:tabs>
        <w:autoSpaceDE w:val="0"/>
        <w:autoSpaceDN w:val="0"/>
        <w:adjustRightInd w:val="0"/>
        <w:spacing w:after="0" w:line="240" w:lineRule="auto"/>
        <w:ind w:left="709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successful and popular Turkish and Mediterranean restaurant</w:t>
      </w:r>
      <w:r w:rsidR="00973447">
        <w:rPr>
          <w:rFonts w:ascii="CIDFont+F2" w:hAnsi="CIDFont+F2" w:cs="CIDFont+F2"/>
          <w:sz w:val="24"/>
          <w:szCs w:val="24"/>
        </w:rPr>
        <w:t>.</w:t>
      </w:r>
      <w:r w:rsidR="00D52C62">
        <w:rPr>
          <w:rFonts w:ascii="CIDFont+F2" w:hAnsi="CIDFont+F2" w:cs="CIDFont+F2"/>
          <w:sz w:val="24"/>
          <w:szCs w:val="24"/>
        </w:rPr>
        <w:tab/>
      </w:r>
    </w:p>
    <w:p w14:paraId="28D9C117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6BEF0664" w14:textId="44A76CBD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1.11 </w:t>
      </w:r>
      <w:r>
        <w:rPr>
          <w:rFonts w:ascii="CIDFont+F2" w:hAnsi="CIDFont+F2" w:cs="CIDFont+F2"/>
          <w:sz w:val="24"/>
          <w:szCs w:val="24"/>
        </w:rPr>
        <w:tab/>
        <w:t>The premisses are run by husband and wife, Ahmet and Marta Topcu, with their</w:t>
      </w:r>
    </w:p>
    <w:p w14:paraId="4BD509A3" w14:textId="2D6F6B2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very dedicated team. They are passionate about creating wonderful</w:t>
      </w:r>
    </w:p>
    <w:p w14:paraId="46DF8DDA" w14:textId="5F809D78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food and memorable experiences. From hand</w:t>
      </w:r>
      <w:r w:rsidR="00860B26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>made breads to the extensive</w:t>
      </w:r>
    </w:p>
    <w:p w14:paraId="0951C3A8" w14:textId="37FFB409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wine list, they have </w:t>
      </w:r>
      <w:r w:rsidR="00860B26">
        <w:rPr>
          <w:rFonts w:ascii="CIDFont+F2" w:hAnsi="CIDFont+F2" w:cs="CIDFont+F2"/>
          <w:sz w:val="24"/>
          <w:szCs w:val="24"/>
        </w:rPr>
        <w:t>taken</w:t>
      </w:r>
      <w:r>
        <w:rPr>
          <w:rFonts w:ascii="CIDFont+F2" w:hAnsi="CIDFont+F2" w:cs="CIDFont+F2"/>
          <w:sz w:val="24"/>
          <w:szCs w:val="24"/>
        </w:rPr>
        <w:t xml:space="preserve"> great care and effort on every aspect of </w:t>
      </w:r>
      <w:r w:rsidR="00A53DBF">
        <w:rPr>
          <w:rFonts w:ascii="CIDFont+F2" w:hAnsi="CIDFont+F2" w:cs="CIDFont+F2"/>
          <w:sz w:val="24"/>
          <w:szCs w:val="24"/>
        </w:rPr>
        <w:t>the</w:t>
      </w:r>
      <w:r>
        <w:rPr>
          <w:rFonts w:ascii="CIDFont+F2" w:hAnsi="CIDFont+F2" w:cs="CIDFont+F2"/>
          <w:sz w:val="24"/>
          <w:szCs w:val="24"/>
        </w:rPr>
        <w:t xml:space="preserve"> menu.</w:t>
      </w:r>
    </w:p>
    <w:p w14:paraId="2DD21676" w14:textId="20CBC73F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They are passionate, local and independent family run business.</w:t>
      </w:r>
    </w:p>
    <w:p w14:paraId="2E452BB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5354FD4F" w14:textId="10CB950D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1.12 </w:t>
      </w:r>
      <w:r>
        <w:rPr>
          <w:rFonts w:ascii="CIDFont+F2" w:hAnsi="CIDFont+F2" w:cs="CIDFont+F2"/>
          <w:sz w:val="24"/>
          <w:szCs w:val="24"/>
        </w:rPr>
        <w:tab/>
        <w:t>The Olive House is now listed as number 1 out of 147 ‘Top Restaurants in</w:t>
      </w:r>
    </w:p>
    <w:p w14:paraId="7E86A4ED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Basingstoke’ on the Trip Advisor website as of 7th May 2021.</w:t>
      </w:r>
    </w:p>
    <w:p w14:paraId="157D9C2A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41D5CC06" w14:textId="62AEBF57" w:rsidR="00652014" w:rsidRDefault="00652014" w:rsidP="00D52C62">
      <w:pPr>
        <w:autoSpaceDE w:val="0"/>
        <w:autoSpaceDN w:val="0"/>
        <w:adjustRightInd w:val="0"/>
        <w:spacing w:after="0" w:line="240" w:lineRule="auto"/>
        <w:ind w:left="720" w:hanging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1.13 </w:t>
      </w:r>
      <w:r>
        <w:rPr>
          <w:rFonts w:ascii="CIDFont+F2" w:hAnsi="CIDFont+F2" w:cs="CIDFont+F2"/>
          <w:sz w:val="24"/>
          <w:szCs w:val="24"/>
        </w:rPr>
        <w:tab/>
        <w:t>The journey began back in 2016, when the premisses were bought by</w:t>
      </w:r>
      <w:r w:rsidR="00A25190">
        <w:rPr>
          <w:rFonts w:ascii="CIDFont+F2" w:hAnsi="CIDFont+F2" w:cs="CIDFont+F2"/>
          <w:sz w:val="24"/>
          <w:szCs w:val="24"/>
        </w:rPr>
        <w:t xml:space="preserve"> </w:t>
      </w:r>
      <w:r w:rsidR="001B4E28">
        <w:rPr>
          <w:rFonts w:ascii="CIDFont+F2" w:hAnsi="CIDFont+F2" w:cs="CIDFont+F2"/>
          <w:sz w:val="24"/>
          <w:szCs w:val="24"/>
        </w:rPr>
        <w:t>Mr &amp; Mrs Topcu</w:t>
      </w:r>
      <w:r>
        <w:rPr>
          <w:rFonts w:ascii="CIDFont+F2" w:hAnsi="CIDFont+F2" w:cs="CIDFont+F2"/>
          <w:sz w:val="24"/>
          <w:szCs w:val="24"/>
        </w:rPr>
        <w:t>, with the vision of opening a special and quality Turkish and</w:t>
      </w:r>
      <w:r w:rsidR="00B83746">
        <w:rPr>
          <w:rFonts w:ascii="CIDFont+F2" w:hAnsi="CIDFont+F2" w:cs="CIDFont+F2"/>
          <w:sz w:val="24"/>
          <w:szCs w:val="24"/>
        </w:rPr>
        <w:t xml:space="preserve"> M</w:t>
      </w:r>
      <w:r>
        <w:rPr>
          <w:rFonts w:ascii="CIDFont+F2" w:hAnsi="CIDFont+F2" w:cs="CIDFont+F2"/>
          <w:sz w:val="24"/>
          <w:szCs w:val="24"/>
        </w:rPr>
        <w:t>editerranean restaurant. We must say at this point that as one of the people</w:t>
      </w:r>
      <w:r w:rsidR="00B83746">
        <w:rPr>
          <w:rFonts w:ascii="CIDFont+F2" w:hAnsi="CIDFont+F2" w:cs="CIDFont+F2"/>
          <w:sz w:val="24"/>
          <w:szCs w:val="24"/>
        </w:rPr>
        <w:t xml:space="preserve"> </w:t>
      </w:r>
      <w:r>
        <w:rPr>
          <w:rFonts w:ascii="CIDFont+F2" w:hAnsi="CIDFont+F2" w:cs="CIDFont+F2"/>
          <w:sz w:val="24"/>
          <w:szCs w:val="24"/>
        </w:rPr>
        <w:t>first through the door when Ahmet took procession, the vision was a little hard</w:t>
      </w:r>
      <w:r w:rsidR="00A25190">
        <w:rPr>
          <w:rFonts w:ascii="CIDFont+F2" w:hAnsi="CIDFont+F2" w:cs="CIDFont+F2"/>
          <w:sz w:val="24"/>
          <w:szCs w:val="24"/>
        </w:rPr>
        <w:t xml:space="preserve"> </w:t>
      </w:r>
      <w:r>
        <w:rPr>
          <w:rFonts w:ascii="CIDFont+F2" w:hAnsi="CIDFont+F2" w:cs="CIDFont+F2"/>
          <w:sz w:val="24"/>
          <w:szCs w:val="24"/>
        </w:rPr>
        <w:t>for us to imagine.</w:t>
      </w:r>
    </w:p>
    <w:p w14:paraId="45FB7886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4200CCCF" w14:textId="7CBEFF1D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1.14</w:t>
      </w:r>
      <w:r>
        <w:rPr>
          <w:rFonts w:ascii="CIDFont+F2" w:hAnsi="CIDFont+F2" w:cs="CIDFont+F2"/>
          <w:sz w:val="24"/>
          <w:szCs w:val="24"/>
        </w:rPr>
        <w:tab/>
        <w:t>The building is a Grade II listed building.</w:t>
      </w:r>
    </w:p>
    <w:p w14:paraId="36A5CB8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33BDF7BE" w14:textId="117D63B8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1.15 </w:t>
      </w:r>
      <w:r>
        <w:rPr>
          <w:rFonts w:ascii="CIDFont+F2" w:hAnsi="CIDFont+F2" w:cs="CIDFont+F2"/>
          <w:sz w:val="24"/>
          <w:szCs w:val="24"/>
        </w:rPr>
        <w:tab/>
        <w:t>The original proposals involved a change of use from a former bar/nightclub to</w:t>
      </w:r>
    </w:p>
    <w:p w14:paraId="19D605FF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restaurant and part-residential use with associated internal and external</w:t>
      </w:r>
    </w:p>
    <w:p w14:paraId="42B0D68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alterations, and two 1st floor rear extensions to no.21 and no.23. The ground</w:t>
      </w:r>
    </w:p>
    <w:p w14:paraId="152329E0" w14:textId="7B56D0A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floor retail use in the shop at no.23 will continue. The new residential use w</w:t>
      </w:r>
      <w:r w:rsidR="00A44159">
        <w:rPr>
          <w:rFonts w:ascii="CIDFont+F2" w:hAnsi="CIDFont+F2" w:cs="CIDFont+F2"/>
          <w:sz w:val="24"/>
          <w:szCs w:val="24"/>
        </w:rPr>
        <w:t>ould</w:t>
      </w:r>
    </w:p>
    <w:p w14:paraId="010A43A1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comprise one 1-bedroom flat and one 2- bedroom flat to the 1st floor of no.21</w:t>
      </w:r>
    </w:p>
    <w:p w14:paraId="01D13562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and one 1-bedroom staff flat to the 2nd floor of no.21 and one studio ground</w:t>
      </w:r>
    </w:p>
    <w:p w14:paraId="51F9A56D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floor flat to the rear of no.23 and one 2-bedroom flat to the 1st floor no.23. The</w:t>
      </w:r>
    </w:p>
    <w:p w14:paraId="714C2E1B" w14:textId="7E7439C3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proposals also include</w:t>
      </w:r>
      <w:r w:rsidR="00022667">
        <w:rPr>
          <w:rFonts w:ascii="CIDFont+F2" w:hAnsi="CIDFont+F2" w:cs="CIDFont+F2"/>
          <w:sz w:val="24"/>
          <w:szCs w:val="24"/>
        </w:rPr>
        <w:t>d</w:t>
      </w:r>
      <w:r>
        <w:rPr>
          <w:rFonts w:ascii="CIDFont+F2" w:hAnsi="CIDFont+F2" w:cs="CIDFont+F2"/>
          <w:sz w:val="24"/>
          <w:szCs w:val="24"/>
        </w:rPr>
        <w:t xml:space="preserve"> an external rear staircase to no.21 to provide access to the</w:t>
      </w:r>
    </w:p>
    <w:p w14:paraId="1291BBCC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1st floor flat and a further external staircase to the 1st floor of the brewhouse</w:t>
      </w:r>
    </w:p>
    <w:p w14:paraId="7BDE297E" w14:textId="62318E0F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flat. The four flats will be for rent rather than sale and the staff</w:t>
      </w:r>
      <w:r w:rsidR="00994978">
        <w:rPr>
          <w:rFonts w:ascii="CIDFont+F2" w:hAnsi="CIDFont+F2" w:cs="CIDFont+F2"/>
          <w:sz w:val="24"/>
          <w:szCs w:val="24"/>
        </w:rPr>
        <w:t xml:space="preserve"> flat</w:t>
      </w:r>
      <w:r>
        <w:rPr>
          <w:rFonts w:ascii="CIDFont+F2" w:hAnsi="CIDFont+F2" w:cs="CIDFont+F2"/>
          <w:sz w:val="24"/>
          <w:szCs w:val="24"/>
        </w:rPr>
        <w:t xml:space="preserve"> will be</w:t>
      </w:r>
    </w:p>
    <w:p w14:paraId="14EAC34F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maintained in that use as there is only direct access from the restaurant.</w:t>
      </w:r>
    </w:p>
    <w:p w14:paraId="1CEA8D00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0D535CFB" w14:textId="6D2FEF78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1.16 </w:t>
      </w:r>
      <w:r>
        <w:rPr>
          <w:rFonts w:ascii="CIDFont+F2" w:hAnsi="CIDFont+F2" w:cs="CIDFont+F2"/>
          <w:sz w:val="24"/>
          <w:szCs w:val="24"/>
        </w:rPr>
        <w:tab/>
        <w:t>These proposals can be seen from the original approved drawings contained</w:t>
      </w:r>
    </w:p>
    <w:p w14:paraId="5222D443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within application 16/01586/LBC, and 16/01585/FUL. There were also series of</w:t>
      </w:r>
    </w:p>
    <w:p w14:paraId="1D35E855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full and listed building applications during the course of the works, as the true</w:t>
      </w:r>
    </w:p>
    <w:p w14:paraId="381EBE20" w14:textId="045AD438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extent of the years of decay and neglect, and structurally compromised</w:t>
      </w:r>
    </w:p>
    <w:p w14:paraId="0E70A2C7" w14:textId="2B8C2C15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elements of the building</w:t>
      </w:r>
      <w:r w:rsidR="008E7490">
        <w:rPr>
          <w:rFonts w:ascii="CIDFont+F2" w:hAnsi="CIDFont+F2" w:cs="CIDFont+F2"/>
          <w:sz w:val="24"/>
          <w:szCs w:val="24"/>
        </w:rPr>
        <w:t>,</w:t>
      </w:r>
      <w:r>
        <w:rPr>
          <w:rFonts w:ascii="CIDFont+F2" w:hAnsi="CIDFont+F2" w:cs="CIDFont+F2"/>
          <w:sz w:val="24"/>
          <w:szCs w:val="24"/>
        </w:rPr>
        <w:t xml:space="preserve"> were uncovered as the works proceeded.</w:t>
      </w:r>
    </w:p>
    <w:p w14:paraId="0E7A5900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1" w:hAnsi="CIDFont+F1" w:cs="CIDFont+F1"/>
          <w:sz w:val="24"/>
          <w:szCs w:val="24"/>
        </w:rPr>
      </w:pPr>
    </w:p>
    <w:p w14:paraId="122154E8" w14:textId="3F7317B8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1.17</w:t>
      </w:r>
      <w:r>
        <w:rPr>
          <w:rFonts w:ascii="CIDFont+F2" w:hAnsi="CIDFont+F2" w:cs="CIDFont+F2"/>
          <w:sz w:val="24"/>
          <w:szCs w:val="24"/>
        </w:rPr>
        <w:tab/>
        <w:t>Drawing ICS/1968/58 has been prepared to show the layout of the building</w:t>
      </w:r>
    </w:p>
    <w:p w14:paraId="23C30CF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following the completion of the works, if the works in this sort and age of</w:t>
      </w:r>
    </w:p>
    <w:p w14:paraId="4D82AABF" w14:textId="77777777" w:rsidR="00AF3BC1" w:rsidRDefault="00652014" w:rsidP="005D2829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building can ever be considered as complete.</w:t>
      </w:r>
    </w:p>
    <w:p w14:paraId="18F008D9" w14:textId="1B816169" w:rsidR="00652014" w:rsidRPr="003B5A32" w:rsidRDefault="00652014" w:rsidP="00AF3BC1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 w:rsidRPr="003B5A32">
        <w:rPr>
          <w:rFonts w:ascii="CIDFont+F2" w:hAnsi="CIDFont+F2" w:cs="CIDFont+F2"/>
          <w:sz w:val="24"/>
          <w:szCs w:val="24"/>
        </w:rPr>
        <w:lastRenderedPageBreak/>
        <w:t>Section 2</w:t>
      </w:r>
    </w:p>
    <w:p w14:paraId="6DAB6E4D" w14:textId="0D123D44" w:rsidR="00652014" w:rsidRPr="003B5A32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556A0791" w14:textId="77777777" w:rsidR="00652014" w:rsidRPr="003B5A32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 w:rsidRPr="003B5A32">
        <w:rPr>
          <w:rFonts w:ascii="CIDFont+F2" w:hAnsi="CIDFont+F2" w:cs="CIDFont+F2"/>
          <w:sz w:val="24"/>
          <w:szCs w:val="24"/>
        </w:rPr>
        <w:t>Ground Floor</w:t>
      </w:r>
    </w:p>
    <w:p w14:paraId="7311C9EC" w14:textId="77777777" w:rsidR="00652014" w:rsidRPr="003B5A32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5FB12296" w14:textId="77777777" w:rsidR="00652014" w:rsidRPr="003B5A32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 w:rsidRPr="003B5A32">
        <w:rPr>
          <w:rFonts w:ascii="CIDFont+F2" w:hAnsi="CIDFont+F2" w:cs="CIDFont+F2"/>
          <w:sz w:val="24"/>
          <w:szCs w:val="24"/>
        </w:rPr>
        <w:t>Front restaurant</w:t>
      </w:r>
    </w:p>
    <w:p w14:paraId="16C4D2CA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2988B753" w14:textId="17D73FA4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2.10 </w:t>
      </w:r>
      <w:r>
        <w:rPr>
          <w:rFonts w:ascii="CIDFont+F2" w:hAnsi="CIDFont+F2" w:cs="CIDFont+F2"/>
          <w:sz w:val="24"/>
          <w:szCs w:val="24"/>
        </w:rPr>
        <w:tab/>
        <w:t>The internal layout of the front part of the restaurant is basically as shown on</w:t>
      </w:r>
    </w:p>
    <w:p w14:paraId="7CEDB507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original drawings, with only the furniture layout altering. The reception area,</w:t>
      </w:r>
    </w:p>
    <w:p w14:paraId="4646D17E" w14:textId="3141D252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is just that, but drinks, and coffees are prepared from here as well. The ‘Bar’</w:t>
      </w:r>
    </w:p>
    <w:p w14:paraId="0F96A93F" w14:textId="37C53F3F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area has been replaced with cover tables. The food orders bar has been</w:t>
      </w:r>
      <w:r w:rsidR="00DA783B">
        <w:rPr>
          <w:rFonts w:ascii="CIDFont+F2" w:hAnsi="CIDFont+F2" w:cs="CIDFont+F2"/>
          <w:sz w:val="24"/>
          <w:szCs w:val="24"/>
        </w:rPr>
        <w:t xml:space="preserve"> </w:t>
      </w:r>
      <w:r>
        <w:rPr>
          <w:rFonts w:ascii="CIDFont+F2" w:hAnsi="CIDFont+F2" w:cs="CIDFont+F2"/>
          <w:sz w:val="24"/>
          <w:szCs w:val="24"/>
        </w:rPr>
        <w:t>omitted.</w:t>
      </w:r>
    </w:p>
    <w:p w14:paraId="2284AE50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21E78C5D" w14:textId="787D5E8D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2.11 </w:t>
      </w:r>
      <w:r>
        <w:rPr>
          <w:rFonts w:ascii="CIDFont+F2" w:hAnsi="CIDFont+F2" w:cs="CIDFont+F2"/>
          <w:sz w:val="24"/>
          <w:szCs w:val="24"/>
        </w:rPr>
        <w:tab/>
        <w:t>The private door to the flat above the restaurant has been block</w:t>
      </w:r>
      <w:r w:rsidR="007B4C99">
        <w:rPr>
          <w:rFonts w:ascii="CIDFont+F2" w:hAnsi="CIDFont+F2" w:cs="CIDFont+F2"/>
          <w:sz w:val="24"/>
          <w:szCs w:val="24"/>
        </w:rPr>
        <w:t>ed</w:t>
      </w:r>
      <w:r>
        <w:rPr>
          <w:rFonts w:ascii="CIDFont+F2" w:hAnsi="CIDFont+F2" w:cs="CIDFont+F2"/>
          <w:sz w:val="24"/>
          <w:szCs w:val="24"/>
        </w:rPr>
        <w:t xml:space="preserve"> up as this</w:t>
      </w:r>
    </w:p>
    <w:p w14:paraId="4B00814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would not conform to current fire regulations and means of escape, further</w:t>
      </w:r>
    </w:p>
    <w:p w14:paraId="6D6C9B8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detail on this is set out in section 2.24.</w:t>
      </w:r>
    </w:p>
    <w:p w14:paraId="29192DB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7A971A86" w14:textId="45FB092A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2.12 </w:t>
      </w:r>
      <w:r>
        <w:rPr>
          <w:rFonts w:ascii="CIDFont+F2" w:hAnsi="CIDFont+F2" w:cs="CIDFont+F2"/>
          <w:sz w:val="24"/>
          <w:szCs w:val="24"/>
        </w:rPr>
        <w:tab/>
        <w:t>The biggest change on the ground floor is where the kitchen and toilets have</w:t>
      </w:r>
    </w:p>
    <w:p w14:paraId="11E18563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been repositioned. The proposed kitchen and food preparation area have been</w:t>
      </w:r>
    </w:p>
    <w:p w14:paraId="13C6E070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relocated into the end of the building where the toilets and storage and service</w:t>
      </w:r>
    </w:p>
    <w:p w14:paraId="4F9CE860" w14:textId="4C62983F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area is shown. There </w:t>
      </w:r>
      <w:r w:rsidR="00AF658E">
        <w:rPr>
          <w:rFonts w:ascii="CIDFont+F2" w:hAnsi="CIDFont+F2" w:cs="CIDFont+F2"/>
          <w:sz w:val="24"/>
          <w:szCs w:val="24"/>
        </w:rPr>
        <w:t xml:space="preserve">were </w:t>
      </w:r>
      <w:r>
        <w:rPr>
          <w:rFonts w:ascii="CIDFont+F2" w:hAnsi="CIDFont+F2" w:cs="CIDFont+F2"/>
          <w:sz w:val="24"/>
          <w:szCs w:val="24"/>
        </w:rPr>
        <w:t>a number of reasons for this, 1) it has provided a much</w:t>
      </w:r>
    </w:p>
    <w:p w14:paraId="518B93D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larger kitchen floor area to service the number of covers being provided, 2) from</w:t>
      </w:r>
    </w:p>
    <w:p w14:paraId="72B3D807" w14:textId="70A63E84" w:rsidR="00652014" w:rsidRDefault="003355F9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an</w:t>
      </w:r>
      <w:r w:rsidR="00652014">
        <w:rPr>
          <w:rFonts w:ascii="CIDFont+F2" w:hAnsi="CIDFont+F2" w:cs="CIDFont+F2"/>
          <w:sz w:val="24"/>
          <w:szCs w:val="24"/>
        </w:rPr>
        <w:t xml:space="preserve"> environmental point of view it was considered not to have the public passing a</w:t>
      </w:r>
    </w:p>
    <w:p w14:paraId="78736978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food preparation area to get to the toilets, 3) the revised layout provided an</w:t>
      </w:r>
    </w:p>
    <w:p w14:paraId="7EA2143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increased number and better layout for the tables, and 4) the number of toilets</w:t>
      </w:r>
    </w:p>
    <w:p w14:paraId="2AEE1996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originally shown was not required.</w:t>
      </w:r>
    </w:p>
    <w:p w14:paraId="45FD415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0B584B5D" w14:textId="3D61B819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2.13</w:t>
      </w:r>
      <w:r>
        <w:rPr>
          <w:rFonts w:ascii="CIDFont+F2" w:hAnsi="CIDFont+F2" w:cs="CIDFont+F2"/>
          <w:sz w:val="24"/>
          <w:szCs w:val="24"/>
        </w:rPr>
        <w:tab/>
        <w:t>The original ceiling lining (plasterboard) to the new kitchen area was removed</w:t>
      </w:r>
    </w:p>
    <w:p w14:paraId="554FE748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as a result of water damage and the result removing the old toilets and</w:t>
      </w:r>
    </w:p>
    <w:p w14:paraId="75688D58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blockwork walls. A number of morticed Oak timber beams were discovered</w:t>
      </w:r>
    </w:p>
    <w:p w14:paraId="47036127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providing support to the other softwood joists. Following discussions with the</w:t>
      </w:r>
    </w:p>
    <w:p w14:paraId="67B2FC7E" w14:textId="13825BAC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Local Authority (see listed building application)</w:t>
      </w:r>
      <w:r w:rsidR="002B2DC8">
        <w:rPr>
          <w:rFonts w:ascii="CIDFont+F2" w:hAnsi="CIDFont+F2" w:cs="CIDFont+F2"/>
          <w:sz w:val="24"/>
          <w:szCs w:val="24"/>
        </w:rPr>
        <w:t>, t</w:t>
      </w:r>
      <w:r>
        <w:rPr>
          <w:rFonts w:ascii="CIDFont+F2" w:hAnsi="CIDFont+F2" w:cs="CIDFont+F2"/>
          <w:sz w:val="24"/>
          <w:szCs w:val="24"/>
        </w:rPr>
        <w:t>he beams in question had</w:t>
      </w:r>
    </w:p>
    <w:p w14:paraId="0FB3DB24" w14:textId="5C64D1F4" w:rsidR="00652014" w:rsidRDefault="00652014" w:rsidP="00D52C62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again suffered extensive damage du</w:t>
      </w:r>
      <w:r w:rsidR="001C1B14">
        <w:rPr>
          <w:rFonts w:ascii="CIDFont+F2" w:hAnsi="CIDFont+F2" w:cs="CIDFont+F2"/>
          <w:sz w:val="24"/>
          <w:szCs w:val="24"/>
        </w:rPr>
        <w:t>e</w:t>
      </w:r>
      <w:r>
        <w:rPr>
          <w:rFonts w:ascii="CIDFont+F2" w:hAnsi="CIDFont+F2" w:cs="CIDFont+F2"/>
          <w:sz w:val="24"/>
          <w:szCs w:val="24"/>
        </w:rPr>
        <w:t xml:space="preserve"> to the ingress of water.</w:t>
      </w:r>
      <w:r w:rsidR="0046322B">
        <w:rPr>
          <w:rFonts w:ascii="CIDFont+F2" w:hAnsi="CIDFont+F2" w:cs="CIDFont+F2"/>
          <w:sz w:val="24"/>
          <w:szCs w:val="24"/>
        </w:rPr>
        <w:t xml:space="preserve"> B</w:t>
      </w:r>
      <w:r>
        <w:rPr>
          <w:rFonts w:ascii="CIDFont+F2" w:hAnsi="CIDFont+F2" w:cs="CIDFont+F2"/>
          <w:sz w:val="24"/>
          <w:szCs w:val="24"/>
        </w:rPr>
        <w:t>ecause the</w:t>
      </w:r>
      <w:r w:rsidR="0075311A">
        <w:rPr>
          <w:rFonts w:ascii="CIDFont+F2" w:hAnsi="CIDFont+F2" w:cs="CIDFont+F2"/>
          <w:sz w:val="24"/>
          <w:szCs w:val="24"/>
        </w:rPr>
        <w:t xml:space="preserve"> </w:t>
      </w:r>
      <w:r w:rsidR="0046322B">
        <w:rPr>
          <w:rFonts w:ascii="CIDFont+F2" w:hAnsi="CIDFont+F2" w:cs="CIDFont+F2"/>
          <w:sz w:val="24"/>
          <w:szCs w:val="24"/>
        </w:rPr>
        <w:t>beam ends</w:t>
      </w:r>
      <w:r>
        <w:rPr>
          <w:rFonts w:ascii="CIDFont+F2" w:hAnsi="CIDFont+F2" w:cs="CIDFont+F2"/>
          <w:sz w:val="24"/>
          <w:szCs w:val="24"/>
        </w:rPr>
        <w:t xml:space="preserve"> had been built into solid walls, their ends had suffered catastrophic</w:t>
      </w:r>
      <w:r w:rsidR="0075311A">
        <w:rPr>
          <w:rFonts w:ascii="CIDFont+F2" w:hAnsi="CIDFont+F2" w:cs="CIDFont+F2"/>
          <w:sz w:val="24"/>
          <w:szCs w:val="24"/>
        </w:rPr>
        <w:t xml:space="preserve"> </w:t>
      </w:r>
      <w:r>
        <w:rPr>
          <w:rFonts w:ascii="CIDFont+F2" w:hAnsi="CIDFont+F2" w:cs="CIDFont+F2"/>
          <w:sz w:val="24"/>
          <w:szCs w:val="24"/>
        </w:rPr>
        <w:t>rot.</w:t>
      </w:r>
    </w:p>
    <w:p w14:paraId="4B86EB6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01EAABC1" w14:textId="22D777C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It was agreed and approved that these beams be replace</w:t>
      </w:r>
      <w:r w:rsidR="0075311A">
        <w:rPr>
          <w:rFonts w:ascii="CIDFont+F2" w:hAnsi="CIDFont+F2" w:cs="CIDFont+F2"/>
          <w:sz w:val="24"/>
          <w:szCs w:val="24"/>
        </w:rPr>
        <w:t>d</w:t>
      </w:r>
      <w:r>
        <w:rPr>
          <w:rFonts w:ascii="CIDFont+F2" w:hAnsi="CIDFont+F2" w:cs="CIDFont+F2"/>
          <w:sz w:val="24"/>
          <w:szCs w:val="24"/>
        </w:rPr>
        <w:t xml:space="preserve"> with matching details</w:t>
      </w:r>
    </w:p>
    <w:p w14:paraId="22CBBD05" w14:textId="0B039D32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and mouldings as the originals</w:t>
      </w:r>
      <w:r w:rsidR="002B2DC8">
        <w:rPr>
          <w:rFonts w:ascii="CIDFont+F2" w:hAnsi="CIDFont+F2" w:cs="CIDFont+F2"/>
          <w:sz w:val="24"/>
          <w:szCs w:val="24"/>
        </w:rPr>
        <w:t>,</w:t>
      </w:r>
      <w:r>
        <w:rPr>
          <w:rFonts w:ascii="CIDFont+F2" w:hAnsi="CIDFont+F2" w:cs="CIDFont+F2"/>
          <w:sz w:val="24"/>
          <w:szCs w:val="24"/>
        </w:rPr>
        <w:t xml:space="preserve"> in </w:t>
      </w:r>
      <w:r w:rsidR="0075311A">
        <w:rPr>
          <w:rFonts w:ascii="CIDFont+F2" w:hAnsi="CIDFont+F2" w:cs="CIDFont+F2"/>
          <w:sz w:val="24"/>
          <w:szCs w:val="24"/>
        </w:rPr>
        <w:t>o</w:t>
      </w:r>
      <w:r>
        <w:rPr>
          <w:rFonts w:ascii="CIDFont+F2" w:hAnsi="CIDFont+F2" w:cs="CIDFont+F2"/>
          <w:sz w:val="24"/>
          <w:szCs w:val="24"/>
        </w:rPr>
        <w:t>ak. The existing softwood joists that formed</w:t>
      </w:r>
    </w:p>
    <w:p w14:paraId="7D1F1B3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ceiling of this area were removed, cleaned inspected, and were re-used for</w:t>
      </w:r>
    </w:p>
    <w:p w14:paraId="2D6513BC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new floor of Flat 4 (dining/living and kitchen). New softwood joists were</w:t>
      </w:r>
    </w:p>
    <w:p w14:paraId="5B109F50" w14:textId="64AFBA26" w:rsidR="00652014" w:rsidRP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1" w:hAnsi="CIDFont+F1" w:cs="CIDFont+F1"/>
          <w:b/>
          <w:bCs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then installed to form the support for the new ceiling in the new kitchen. The</w:t>
      </w:r>
    </w:p>
    <w:p w14:paraId="7BFBDA87" w14:textId="41D09908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new Oak beams have once again been enclosed within the floor ceiling void.</w:t>
      </w:r>
    </w:p>
    <w:p w14:paraId="55CD48EA" w14:textId="77777777" w:rsidR="006E2D69" w:rsidRDefault="006E2D69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07FB65E8" w14:textId="44853F70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2.14 </w:t>
      </w:r>
      <w:r>
        <w:rPr>
          <w:rFonts w:ascii="CIDFont+F2" w:hAnsi="CIDFont+F2" w:cs="CIDFont+F2"/>
          <w:sz w:val="24"/>
          <w:szCs w:val="24"/>
        </w:rPr>
        <w:tab/>
        <w:t>At the front of the rear restaurant area, additional support posts have been</w:t>
      </w:r>
    </w:p>
    <w:p w14:paraId="5281284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installed to provide structural support to the (existing) rear walling at first floor</w:t>
      </w:r>
    </w:p>
    <w:p w14:paraId="3FF42CED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level, and ultimately the roof structure above. These posts are provided with</w:t>
      </w:r>
    </w:p>
    <w:p w14:paraId="156C4BDA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isolated pad foundations and have been located adjacent existing timber posts</w:t>
      </w:r>
    </w:p>
    <w:p w14:paraId="76A6B62B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forming part of the original timber frame structure. The new posts have been</w:t>
      </w:r>
    </w:p>
    <w:p w14:paraId="2FE84E5B" w14:textId="74A796DD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clad in reclaimed timber and finished to match the existing.</w:t>
      </w:r>
    </w:p>
    <w:p w14:paraId="7AD23795" w14:textId="6DD5E2F4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lastRenderedPageBreak/>
        <w:t xml:space="preserve">2.15 </w:t>
      </w:r>
      <w:r>
        <w:rPr>
          <w:rFonts w:ascii="CIDFont+F2" w:hAnsi="CIDFont+F2" w:cs="CIDFont+F2"/>
          <w:sz w:val="24"/>
          <w:szCs w:val="24"/>
        </w:rPr>
        <w:tab/>
        <w:t>In the floor area adjacent to the door leading to the staff flat above, a glass</w:t>
      </w:r>
    </w:p>
    <w:p w14:paraId="6DAB4AFC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‘viewing’ panel has been installed into the floor. This provides an insight into</w:t>
      </w:r>
    </w:p>
    <w:p w14:paraId="5F688920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part of the original cellar area. An opening has been made through the existing</w:t>
      </w:r>
    </w:p>
    <w:p w14:paraId="486179E6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modern softwood joists to install the glass panel. Subtle lighting introduced into</w:t>
      </w:r>
    </w:p>
    <w:p w14:paraId="5E8E4E42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this part of the cellar area. This has proved to be a very popular feature of the</w:t>
      </w:r>
    </w:p>
    <w:p w14:paraId="145D34C9" w14:textId="25D68085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restaurant,</w:t>
      </w:r>
      <w:r w:rsidR="00870284">
        <w:rPr>
          <w:rFonts w:ascii="CIDFont+F2" w:hAnsi="CIDFont+F2" w:cs="CIDFont+F2"/>
          <w:sz w:val="24"/>
          <w:szCs w:val="24"/>
        </w:rPr>
        <w:t xml:space="preserve"> with</w:t>
      </w:r>
      <w:r>
        <w:rPr>
          <w:rFonts w:ascii="CIDFont+F2" w:hAnsi="CIDFont+F2" w:cs="CIDFont+F2"/>
          <w:sz w:val="24"/>
          <w:szCs w:val="24"/>
        </w:rPr>
        <w:t xml:space="preserve"> tables adjacent are at a premium.</w:t>
      </w:r>
    </w:p>
    <w:p w14:paraId="3F5CB051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56BED1B1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Area to the rear of the Shop (Flat 1)</w:t>
      </w:r>
    </w:p>
    <w:p w14:paraId="17EFCDE5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717F68DC" w14:textId="61E4F84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2.16 </w:t>
      </w:r>
      <w:r>
        <w:rPr>
          <w:rFonts w:ascii="CIDFont+F2" w:hAnsi="CIDFont+F2" w:cs="CIDFont+F2"/>
          <w:sz w:val="24"/>
          <w:szCs w:val="24"/>
        </w:rPr>
        <w:tab/>
        <w:t>Changes have been made to this area, this area is now a ‘private’ restaurant area,</w:t>
      </w:r>
    </w:p>
    <w:p w14:paraId="3FE6BFE6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providing a more secluded area for private functions. The whole area within this</w:t>
      </w:r>
    </w:p>
    <w:p w14:paraId="125CBDB0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part of the building was found to be in a very serious state of dis-repair, with</w:t>
      </w:r>
    </w:p>
    <w:p w14:paraId="0AE5C855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many of the existing features previously having been covered up with modern</w:t>
      </w:r>
    </w:p>
    <w:p w14:paraId="2C430B9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timber studwork and plasterboard. These have now been exposed and restored.</w:t>
      </w:r>
    </w:p>
    <w:p w14:paraId="232182B8" w14:textId="5ACAEAEC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The wall between </w:t>
      </w:r>
      <w:r w:rsidR="001F4108">
        <w:rPr>
          <w:rFonts w:ascii="CIDFont+F2" w:hAnsi="CIDFont+F2" w:cs="CIDFont+F2"/>
          <w:sz w:val="24"/>
          <w:szCs w:val="24"/>
        </w:rPr>
        <w:t>what</w:t>
      </w:r>
      <w:r>
        <w:rPr>
          <w:rFonts w:ascii="CIDFont+F2" w:hAnsi="CIDFont+F2" w:cs="CIDFont+F2"/>
          <w:sz w:val="24"/>
          <w:szCs w:val="24"/>
        </w:rPr>
        <w:t xml:space="preserve"> would have been the living room and the kitchen</w:t>
      </w:r>
    </w:p>
    <w:p w14:paraId="57A089E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dining area (studwork walling) has been removed leaving the original timber</w:t>
      </w:r>
    </w:p>
    <w:p w14:paraId="44D78AE8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framing support posts and beams in place. Within this area all the existing</w:t>
      </w:r>
    </w:p>
    <w:p w14:paraId="1BF8C94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ceiling beams, and an original metal support post have been restored back to</w:t>
      </w:r>
    </w:p>
    <w:p w14:paraId="324DE728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their original state, including a carved beam over the reception area and pot</w:t>
      </w:r>
    </w:p>
    <w:p w14:paraId="71A9BEDF" w14:textId="512C965A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wash. The wash</w:t>
      </w:r>
      <w:r w:rsidR="00147EDE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>room has also had a complete ‘make over’.</w:t>
      </w:r>
    </w:p>
    <w:p w14:paraId="61E8D931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180C6CF2" w14:textId="08CBEDF3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2.17 </w:t>
      </w:r>
      <w:r>
        <w:rPr>
          <w:rFonts w:ascii="CIDFont+F2" w:hAnsi="CIDFont+F2" w:cs="CIDFont+F2"/>
          <w:sz w:val="24"/>
          <w:szCs w:val="24"/>
        </w:rPr>
        <w:tab/>
        <w:t>The rear external door and window to the area above has been replace</w:t>
      </w:r>
      <w:r w:rsidR="003D0244">
        <w:rPr>
          <w:rFonts w:ascii="CIDFont+F2" w:hAnsi="CIDFont+F2" w:cs="CIDFont+F2"/>
          <w:sz w:val="24"/>
          <w:szCs w:val="24"/>
        </w:rPr>
        <w:t>d</w:t>
      </w:r>
      <w:r>
        <w:rPr>
          <w:rFonts w:ascii="CIDFont+F2" w:hAnsi="CIDFont+F2" w:cs="CIDFont+F2"/>
          <w:sz w:val="24"/>
          <w:szCs w:val="24"/>
        </w:rPr>
        <w:t>, as the</w:t>
      </w:r>
    </w:p>
    <w:p w14:paraId="2FBC442D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original door/frame and window were not serviceable.</w:t>
      </w:r>
    </w:p>
    <w:p w14:paraId="3779F835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64903807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External</w:t>
      </w:r>
    </w:p>
    <w:p w14:paraId="26EFEBAF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0BC261E7" w14:textId="24DB7A2C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2.18 </w:t>
      </w:r>
      <w:r>
        <w:rPr>
          <w:rFonts w:ascii="CIDFont+F2" w:hAnsi="CIDFont+F2" w:cs="CIDFont+F2"/>
          <w:sz w:val="24"/>
          <w:szCs w:val="24"/>
        </w:rPr>
        <w:tab/>
        <w:t>There are a few changes to the outside of the building, some of which we will</w:t>
      </w:r>
    </w:p>
    <w:p w14:paraId="3B3289F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detail later in this document.</w:t>
      </w:r>
    </w:p>
    <w:p w14:paraId="515C1EDC" w14:textId="77777777" w:rsidR="003F35E7" w:rsidRDefault="003F35E7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1CE3F1FF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 number of the windows that view the inner courtyard from the rear restaurant</w:t>
      </w:r>
    </w:p>
    <w:p w14:paraId="6FC7839F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have been replaced. The original windows were of a modern softwood stormproof</w:t>
      </w:r>
    </w:p>
    <w:p w14:paraId="3BF38F76" w14:textId="2FA10068" w:rsidR="00652014" w:rsidRDefault="00652014" w:rsidP="00B66F22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sash type windows double glazed, which were completely rotten. These</w:t>
      </w:r>
      <w:r w:rsidR="00B66F22">
        <w:rPr>
          <w:rFonts w:ascii="CIDFont+F2" w:hAnsi="CIDFont+F2" w:cs="CIDFont+F2"/>
          <w:sz w:val="24"/>
          <w:szCs w:val="24"/>
        </w:rPr>
        <w:t xml:space="preserve"> </w:t>
      </w:r>
      <w:r>
        <w:rPr>
          <w:rFonts w:ascii="CIDFont+F2" w:hAnsi="CIDFont+F2" w:cs="CIDFont+F2"/>
          <w:sz w:val="24"/>
          <w:szCs w:val="24"/>
        </w:rPr>
        <w:t>have been replace</w:t>
      </w:r>
      <w:r w:rsidR="00B66F22">
        <w:rPr>
          <w:rFonts w:ascii="CIDFont+F2" w:hAnsi="CIDFont+F2" w:cs="CIDFont+F2"/>
          <w:sz w:val="24"/>
          <w:szCs w:val="24"/>
        </w:rPr>
        <w:t>d</w:t>
      </w:r>
      <w:r>
        <w:rPr>
          <w:rFonts w:ascii="CIDFont+F2" w:hAnsi="CIDFont+F2" w:cs="CIDFont+F2"/>
          <w:sz w:val="24"/>
          <w:szCs w:val="24"/>
        </w:rPr>
        <w:t xml:space="preserve"> </w:t>
      </w:r>
      <w:r w:rsidR="00B66F22">
        <w:rPr>
          <w:rFonts w:ascii="CIDFont+F2" w:hAnsi="CIDFont+F2" w:cs="CIDFont+F2"/>
          <w:sz w:val="24"/>
          <w:szCs w:val="24"/>
        </w:rPr>
        <w:t xml:space="preserve">by </w:t>
      </w:r>
      <w:r>
        <w:rPr>
          <w:rFonts w:ascii="CIDFont+F2" w:hAnsi="CIDFont+F2" w:cs="CIDFont+F2"/>
          <w:sz w:val="24"/>
          <w:szCs w:val="24"/>
        </w:rPr>
        <w:t>similar softwood side</w:t>
      </w:r>
      <w:r w:rsidR="00B66F22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>hung casement windows.</w:t>
      </w:r>
    </w:p>
    <w:p w14:paraId="4F9C43A1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09D368E7" w14:textId="354BF814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2.19</w:t>
      </w:r>
      <w:r>
        <w:rPr>
          <w:rFonts w:ascii="CIDFont+F2" w:hAnsi="CIDFont+F2" w:cs="CIDFont+F2"/>
          <w:sz w:val="24"/>
          <w:szCs w:val="24"/>
        </w:rPr>
        <w:tab/>
        <w:t>The original approved external</w:t>
      </w:r>
      <w:r w:rsidR="00CC1033">
        <w:rPr>
          <w:rFonts w:ascii="CIDFont+F2" w:hAnsi="CIDFont+F2" w:cs="CIDFont+F2"/>
          <w:sz w:val="24"/>
          <w:szCs w:val="24"/>
        </w:rPr>
        <w:t xml:space="preserve"> 2No</w:t>
      </w:r>
      <w:r>
        <w:rPr>
          <w:rFonts w:ascii="CIDFont+F2" w:hAnsi="CIDFont+F2" w:cs="CIDFont+F2"/>
          <w:sz w:val="24"/>
          <w:szCs w:val="24"/>
        </w:rPr>
        <w:t xml:space="preserve"> staircases shown leading to the first</w:t>
      </w:r>
      <w:r w:rsidR="00CC1033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>floor flats</w:t>
      </w:r>
    </w:p>
    <w:p w14:paraId="0E6C20E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have been re-configured into one access stairway, providing the required escape</w:t>
      </w:r>
    </w:p>
    <w:p w14:paraId="65367C6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routes in accordance with the current building regulations. Planning and listed</w:t>
      </w:r>
    </w:p>
    <w:p w14:paraId="76506B3D" w14:textId="02946562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building consent applications </w:t>
      </w:r>
      <w:r w:rsidR="00666904">
        <w:rPr>
          <w:rFonts w:ascii="CIDFont+F2" w:hAnsi="CIDFont+F2" w:cs="CIDFont+F2"/>
          <w:sz w:val="24"/>
          <w:szCs w:val="24"/>
        </w:rPr>
        <w:t>were</w:t>
      </w:r>
      <w:r>
        <w:rPr>
          <w:rFonts w:ascii="CIDFont+F2" w:hAnsi="CIDFont+F2" w:cs="CIDFont+F2"/>
          <w:sz w:val="24"/>
          <w:szCs w:val="24"/>
        </w:rPr>
        <w:t xml:space="preserve"> submitted for these alterations.</w:t>
      </w:r>
    </w:p>
    <w:p w14:paraId="05617F06" w14:textId="77777777" w:rsidR="006E2D69" w:rsidRDefault="006E2D69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062EF6DA" w14:textId="0FF74EA2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2.20 </w:t>
      </w:r>
      <w:r>
        <w:rPr>
          <w:rFonts w:ascii="CIDFont+F2" w:hAnsi="CIDFont+F2" w:cs="CIDFont+F2"/>
          <w:sz w:val="24"/>
          <w:szCs w:val="24"/>
        </w:rPr>
        <w:tab/>
        <w:t>A link way has been provided between the rear doors at the back of the</w:t>
      </w:r>
    </w:p>
    <w:p w14:paraId="52C0CE0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restaurant and the private function restaurant. This link provides the required</w:t>
      </w:r>
    </w:p>
    <w:p w14:paraId="49ADC627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fire escape requirements of both the ground floor restaurant and the first floor</w:t>
      </w:r>
    </w:p>
    <w:p w14:paraId="2A97A28E" w14:textId="48BDB13E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flat at the front of the building. The link </w:t>
      </w:r>
      <w:r w:rsidR="00FB178F">
        <w:rPr>
          <w:rFonts w:ascii="CIDFont+F2" w:hAnsi="CIDFont+F2" w:cs="CIDFont+F2"/>
          <w:sz w:val="24"/>
          <w:szCs w:val="24"/>
        </w:rPr>
        <w:t>enables food</w:t>
      </w:r>
      <w:r w:rsidR="00F80E25">
        <w:rPr>
          <w:rFonts w:ascii="CIDFont+F2" w:hAnsi="CIDFont+F2" w:cs="CIDFont+F2"/>
          <w:sz w:val="24"/>
          <w:szCs w:val="24"/>
        </w:rPr>
        <w:t xml:space="preserve"> </w:t>
      </w:r>
      <w:r>
        <w:rPr>
          <w:rFonts w:ascii="CIDFont+F2" w:hAnsi="CIDFont+F2" w:cs="CIDFont+F2"/>
          <w:sz w:val="24"/>
          <w:szCs w:val="24"/>
        </w:rPr>
        <w:t>and required food</w:t>
      </w:r>
    </w:p>
    <w:p w14:paraId="1643FA01" w14:textId="29C6026B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hygiene requirements, without having to</w:t>
      </w:r>
      <w:r w:rsidR="00F80E25">
        <w:rPr>
          <w:rFonts w:ascii="CIDFont+F2" w:hAnsi="CIDFont+F2" w:cs="CIDFont+F2"/>
          <w:sz w:val="24"/>
          <w:szCs w:val="24"/>
        </w:rPr>
        <w:t xml:space="preserve"> go</w:t>
      </w:r>
      <w:r>
        <w:rPr>
          <w:rFonts w:ascii="CIDFont+F2" w:hAnsi="CIDFont+F2" w:cs="CIDFont+F2"/>
          <w:sz w:val="24"/>
          <w:szCs w:val="24"/>
        </w:rPr>
        <w:t xml:space="preserve"> outside the premisses.</w:t>
      </w:r>
    </w:p>
    <w:p w14:paraId="432486AC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3657D87B" w14:textId="77777777" w:rsidR="00F80E25" w:rsidRDefault="00F80E25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48DAB8BA" w14:textId="039F13A3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lastRenderedPageBreak/>
        <w:t xml:space="preserve">2.21 </w:t>
      </w:r>
      <w:r>
        <w:rPr>
          <w:rFonts w:ascii="CIDFont+F2" w:hAnsi="CIDFont+F2" w:cs="CIDFont+F2"/>
          <w:sz w:val="24"/>
          <w:szCs w:val="24"/>
        </w:rPr>
        <w:tab/>
        <w:t xml:space="preserve">The existing ‘garage’ structure to the </w:t>
      </w:r>
      <w:r w:rsidR="00201FA8">
        <w:rPr>
          <w:rFonts w:ascii="CIDFont+F2" w:hAnsi="CIDFont+F2" w:cs="CIDFont+F2"/>
          <w:sz w:val="24"/>
          <w:szCs w:val="24"/>
        </w:rPr>
        <w:t>Northwest</w:t>
      </w:r>
      <w:r>
        <w:rPr>
          <w:rFonts w:ascii="CIDFont+F2" w:hAnsi="CIDFont+F2" w:cs="CIDFont+F2"/>
          <w:sz w:val="24"/>
          <w:szCs w:val="24"/>
        </w:rPr>
        <w:t xml:space="preserve"> of the site, provides a W/C for</w:t>
      </w:r>
    </w:p>
    <w:p w14:paraId="09ED928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use by the staff members, and an area for refrigerated and frozen food products.</w:t>
      </w:r>
    </w:p>
    <w:p w14:paraId="4C6A50D2" w14:textId="14A957FB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existing above ground drainage has been modified to suit the new layout.</w:t>
      </w:r>
    </w:p>
    <w:p w14:paraId="019975F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03460B2F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First Floor</w:t>
      </w:r>
    </w:p>
    <w:p w14:paraId="5E194C06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3127B1DD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Flat 2 (as originally)</w:t>
      </w:r>
    </w:p>
    <w:p w14:paraId="3C2EC15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5ADF3012" w14:textId="0852AFD9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2.22</w:t>
      </w:r>
      <w:r>
        <w:rPr>
          <w:rFonts w:ascii="CIDFont+F2" w:hAnsi="CIDFont+F2" w:cs="CIDFont+F2"/>
          <w:sz w:val="24"/>
          <w:szCs w:val="24"/>
        </w:rPr>
        <w:tab/>
        <w:t>The changes made in this particular flat is that the new door opening proposed</w:t>
      </w:r>
    </w:p>
    <w:p w14:paraId="3032B005" w14:textId="4074C494" w:rsidR="00652014" w:rsidRDefault="001934E0" w:rsidP="00C375B3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</w:t>
      </w:r>
      <w:r w:rsidR="00652014">
        <w:rPr>
          <w:rFonts w:ascii="CIDFont+F2" w:hAnsi="CIDFont+F2" w:cs="CIDFont+F2"/>
          <w:sz w:val="24"/>
          <w:szCs w:val="24"/>
        </w:rPr>
        <w:t>o gain access into Bedroom 1 has not been done. This</w:t>
      </w:r>
      <w:r>
        <w:rPr>
          <w:rFonts w:ascii="CIDFont+F2" w:hAnsi="CIDFont+F2" w:cs="CIDFont+F2"/>
          <w:sz w:val="24"/>
          <w:szCs w:val="24"/>
        </w:rPr>
        <w:t xml:space="preserve"> </w:t>
      </w:r>
      <w:r w:rsidR="00652014">
        <w:rPr>
          <w:rFonts w:ascii="CIDFont+F2" w:hAnsi="CIDFont+F2" w:cs="CIDFont+F2"/>
          <w:sz w:val="24"/>
          <w:szCs w:val="24"/>
        </w:rPr>
        <w:t>bedroom 1 is now a staff</w:t>
      </w:r>
      <w:r w:rsidR="00C375B3">
        <w:rPr>
          <w:rFonts w:ascii="CIDFont+F2" w:hAnsi="CIDFont+F2" w:cs="CIDFont+F2"/>
          <w:sz w:val="24"/>
          <w:szCs w:val="24"/>
        </w:rPr>
        <w:t xml:space="preserve"> restroom</w:t>
      </w:r>
      <w:r w:rsidR="00652014">
        <w:rPr>
          <w:rFonts w:ascii="CIDFont+F2" w:hAnsi="CIDFont+F2" w:cs="CIDFont+F2"/>
          <w:sz w:val="24"/>
          <w:szCs w:val="24"/>
        </w:rPr>
        <w:t>,</w:t>
      </w:r>
      <w:r w:rsidR="00C375B3">
        <w:rPr>
          <w:rFonts w:ascii="CIDFont+F2" w:hAnsi="CIDFont+F2" w:cs="CIDFont+F2"/>
          <w:sz w:val="24"/>
          <w:szCs w:val="24"/>
        </w:rPr>
        <w:t xml:space="preserve"> to</w:t>
      </w:r>
      <w:r w:rsidR="00652014">
        <w:rPr>
          <w:rFonts w:ascii="CIDFont+F2" w:hAnsi="CIDFont+F2" w:cs="CIDFont+F2"/>
          <w:sz w:val="24"/>
          <w:szCs w:val="24"/>
        </w:rPr>
        <w:t xml:space="preserve"> which we refer in item 2.26.</w:t>
      </w:r>
    </w:p>
    <w:p w14:paraId="4C5234B6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239788AF" w14:textId="08BCFA72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2.23 </w:t>
      </w:r>
      <w:r>
        <w:rPr>
          <w:rFonts w:ascii="CIDFont+F2" w:hAnsi="CIDFont+F2" w:cs="CIDFont+F2"/>
          <w:sz w:val="24"/>
          <w:szCs w:val="24"/>
        </w:rPr>
        <w:tab/>
        <w:t>The main changes within Flat 2 are that the kitchen has been re-positioned</w:t>
      </w:r>
    </w:p>
    <w:p w14:paraId="07636563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within the entrance end of the main living room to form a kitchen/dining living</w:t>
      </w:r>
    </w:p>
    <w:p w14:paraId="0B35493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room. The old kitchen location is bedroom 2, and bedroom 2 is retained.</w:t>
      </w:r>
    </w:p>
    <w:p w14:paraId="16461940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original fireplace that was going to be opened up, has not been for safety</w:t>
      </w:r>
    </w:p>
    <w:p w14:paraId="1A43590F" w14:textId="676058F0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reasons. The existing internal door opening that would have led into Flat 3, has</w:t>
      </w:r>
    </w:p>
    <w:p w14:paraId="24BC5FC1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been infilled. The three very large sliding sash windows to the front elevation,</w:t>
      </w:r>
    </w:p>
    <w:p w14:paraId="69B237A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sashes have been removed, stripped and repaired and re-decorated. Sash</w:t>
      </w:r>
    </w:p>
    <w:p w14:paraId="750D882F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cords replaced and generally overhauled.</w:t>
      </w:r>
    </w:p>
    <w:p w14:paraId="4605011F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232E6BB6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Flat 3 (as originally), (note the flat on the second floor now forms part of flat 3)</w:t>
      </w:r>
    </w:p>
    <w:p w14:paraId="769144DA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46E6E9AD" w14:textId="3E0B59B4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2.24 </w:t>
      </w:r>
      <w:r>
        <w:rPr>
          <w:rFonts w:ascii="CIDFont+F2" w:hAnsi="CIDFont+F2" w:cs="CIDFont+F2"/>
          <w:sz w:val="24"/>
          <w:szCs w:val="24"/>
        </w:rPr>
        <w:tab/>
        <w:t>The opening between the kitchen/diner and the stairs leading up to the second</w:t>
      </w:r>
    </w:p>
    <w:p w14:paraId="239F7368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floor and down to the ground floor has not been blocked up, but has been fitted</w:t>
      </w:r>
    </w:p>
    <w:p w14:paraId="371B234A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with a fire resisting door. An additional partition has been fitted across the</w:t>
      </w:r>
    </w:p>
    <w:p w14:paraId="2725A4CD" w14:textId="23B69AE7" w:rsidR="00652014" w:rsidRDefault="00652014" w:rsidP="00D52C62">
      <w:pPr>
        <w:autoSpaceDE w:val="0"/>
        <w:autoSpaceDN w:val="0"/>
        <w:adjustRightInd w:val="0"/>
        <w:spacing w:after="0" w:line="240" w:lineRule="auto"/>
        <w:ind w:left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corner of the kitchen/dinner and fitted with a fire door to provide the require</w:t>
      </w:r>
      <w:r w:rsidR="0093213C">
        <w:rPr>
          <w:rFonts w:ascii="CIDFont+F2" w:hAnsi="CIDFont+F2" w:cs="CIDFont+F2"/>
          <w:sz w:val="24"/>
          <w:szCs w:val="24"/>
        </w:rPr>
        <w:t>ment</w:t>
      </w:r>
      <w:r>
        <w:rPr>
          <w:rFonts w:ascii="CIDFont+F2" w:hAnsi="CIDFont+F2" w:cs="CIDFont+F2"/>
          <w:sz w:val="24"/>
          <w:szCs w:val="24"/>
        </w:rPr>
        <w:t>s</w:t>
      </w:r>
    </w:p>
    <w:p w14:paraId="6A301AEC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of building control and the fire officer.</w:t>
      </w:r>
    </w:p>
    <w:p w14:paraId="5285B06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opening in the floor formed by the stairs leading down to the ground floor</w:t>
      </w:r>
    </w:p>
    <w:p w14:paraId="6DCCD24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has been filled in with floor joists and flooring.</w:t>
      </w:r>
    </w:p>
    <w:p w14:paraId="65ACDC57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opening originally shown that opened into a lobby between the doors</w:t>
      </w:r>
    </w:p>
    <w:p w14:paraId="338DE5ED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leading into the living room and the bedroom has not been fitted. These other</w:t>
      </w:r>
    </w:p>
    <w:p w14:paraId="65BA734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two doors are fire doors.</w:t>
      </w:r>
    </w:p>
    <w:p w14:paraId="60663223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3CE5AE95" w14:textId="4B9E6313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2.25 </w:t>
      </w:r>
      <w:r>
        <w:rPr>
          <w:rFonts w:ascii="CIDFont+F2" w:hAnsi="CIDFont+F2" w:cs="CIDFont+F2"/>
          <w:sz w:val="24"/>
          <w:szCs w:val="24"/>
        </w:rPr>
        <w:tab/>
        <w:t>The bathroom has been fitted out as proposed, however when removing some of</w:t>
      </w:r>
    </w:p>
    <w:p w14:paraId="526755A8" w14:textId="7E376F65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existing plasterboard wall lining, an existing fireplace and surround was</w:t>
      </w:r>
    </w:p>
    <w:p w14:paraId="614DEB77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discovered. This has now been left exposed, after being cleaned and refurbished.</w:t>
      </w:r>
    </w:p>
    <w:p w14:paraId="054F217B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brickwork to this chimney breast has been cleaned, sealed and again left</w:t>
      </w:r>
    </w:p>
    <w:p w14:paraId="47C418B7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exposed.</w:t>
      </w:r>
    </w:p>
    <w:p w14:paraId="6D8B28E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0657B830" w14:textId="77777777" w:rsidR="0099259D" w:rsidRDefault="0099259D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69A8DDCF" w14:textId="77777777" w:rsidR="0099259D" w:rsidRDefault="0099259D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040CF452" w14:textId="77777777" w:rsidR="0099259D" w:rsidRDefault="0099259D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748F6DC9" w14:textId="77777777" w:rsidR="0099259D" w:rsidRDefault="0099259D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17DD2B5E" w14:textId="77777777" w:rsidR="0099259D" w:rsidRDefault="0099259D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0C6E4203" w14:textId="77777777" w:rsidR="0099259D" w:rsidRDefault="0099259D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48F504B0" w14:textId="1AD58579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lastRenderedPageBreak/>
        <w:t xml:space="preserve">Staff </w:t>
      </w:r>
      <w:r w:rsidR="00A4541A">
        <w:rPr>
          <w:rFonts w:ascii="CIDFont+F2" w:hAnsi="CIDFont+F2" w:cs="CIDFont+F2"/>
          <w:sz w:val="24"/>
          <w:szCs w:val="24"/>
        </w:rPr>
        <w:t>Restroom</w:t>
      </w:r>
    </w:p>
    <w:p w14:paraId="2EBCE4EC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7AC1B677" w14:textId="30A13E1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2.26 </w:t>
      </w:r>
      <w:r>
        <w:rPr>
          <w:rFonts w:ascii="CIDFont+F2" w:hAnsi="CIDFont+F2" w:cs="CIDFont+F2"/>
          <w:sz w:val="24"/>
          <w:szCs w:val="24"/>
        </w:rPr>
        <w:tab/>
        <w:t>As we have mentioned in 2.22 above, this area of the building has been fitted</w:t>
      </w:r>
    </w:p>
    <w:p w14:paraId="7481EDF6" w14:textId="415DBED2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out as a staff </w:t>
      </w:r>
      <w:r w:rsidR="0099259D">
        <w:rPr>
          <w:rFonts w:ascii="CIDFont+F2" w:hAnsi="CIDFont+F2" w:cs="CIDFont+F2"/>
          <w:sz w:val="24"/>
          <w:szCs w:val="24"/>
        </w:rPr>
        <w:t>restroom</w:t>
      </w:r>
      <w:r>
        <w:rPr>
          <w:rFonts w:ascii="CIDFont+F2" w:hAnsi="CIDFont+F2" w:cs="CIDFont+F2"/>
          <w:sz w:val="24"/>
          <w:szCs w:val="24"/>
        </w:rPr>
        <w:t>, due to the fact that the second floor flat could not be used for</w:t>
      </w:r>
    </w:p>
    <w:p w14:paraId="3792E496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this purpose. The internal arrangement is a bit different to that approved,</w:t>
      </w:r>
    </w:p>
    <w:p w14:paraId="19582FD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together with the relocation of the window in the front end, and the inclusion of</w:t>
      </w:r>
    </w:p>
    <w:p w14:paraId="672F899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entrance door in the same gable end.</w:t>
      </w:r>
    </w:p>
    <w:p w14:paraId="51F05027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584FDA57" w14:textId="56DECB2E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Access to this self</w:t>
      </w:r>
      <w:r w:rsidR="0099259D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>contained flat is via the re-configured rear access and escape</w:t>
      </w:r>
    </w:p>
    <w:p w14:paraId="0A7817FF" w14:textId="33DEC7E8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staircase way. This </w:t>
      </w:r>
      <w:r w:rsidR="0099259D">
        <w:rPr>
          <w:rFonts w:ascii="CIDFont+F2" w:hAnsi="CIDFont+F2" w:cs="CIDFont+F2"/>
          <w:sz w:val="24"/>
          <w:szCs w:val="24"/>
        </w:rPr>
        <w:t>restroom</w:t>
      </w:r>
      <w:r>
        <w:rPr>
          <w:rFonts w:ascii="CIDFont+F2" w:hAnsi="CIDFont+F2" w:cs="CIDFont+F2"/>
          <w:sz w:val="24"/>
          <w:szCs w:val="24"/>
        </w:rPr>
        <w:t xml:space="preserve"> is contained within the first floor extension approved</w:t>
      </w:r>
    </w:p>
    <w:p w14:paraId="3C3D43B0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under the original planning and listed building consent.</w:t>
      </w:r>
    </w:p>
    <w:p w14:paraId="05ED1F65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155A9DAB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Flat 4 (as originally)</w:t>
      </w:r>
    </w:p>
    <w:p w14:paraId="6C9468D8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505F5DB8" w14:textId="14871CC9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2.27</w:t>
      </w:r>
      <w:r w:rsidR="003B5A32">
        <w:rPr>
          <w:rFonts w:ascii="CIDFont+F2" w:hAnsi="CIDFont+F2" w:cs="CIDFont+F2"/>
          <w:sz w:val="24"/>
          <w:szCs w:val="24"/>
        </w:rPr>
        <w:tab/>
      </w:r>
      <w:r>
        <w:rPr>
          <w:rFonts w:ascii="CIDFont+F2" w:hAnsi="CIDFont+F2" w:cs="CIDFont+F2"/>
          <w:sz w:val="24"/>
          <w:szCs w:val="24"/>
        </w:rPr>
        <w:t xml:space="preserve"> The original roof on this structural originally housed all the mechanical plant</w:t>
      </w:r>
    </w:p>
    <w:p w14:paraId="759B4950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and large mechanical extract ducting for the original kitchen. The roof has</w:t>
      </w:r>
    </w:p>
    <w:p w14:paraId="61586A5C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suffered extensive water ingress, and the damage and rot that had taken place,</w:t>
      </w:r>
    </w:p>
    <w:p w14:paraId="17F545A2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thus ingress must have been happening for many, many, years. With the</w:t>
      </w:r>
    </w:p>
    <w:p w14:paraId="377D1525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damage that had been caused, the entire roof structure had to be removed.</w:t>
      </w:r>
    </w:p>
    <w:p w14:paraId="15872C3A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54A0F63F" w14:textId="63231A8C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2.28</w:t>
      </w:r>
      <w:r w:rsidR="003B5A32">
        <w:rPr>
          <w:rFonts w:ascii="CIDFont+F2" w:hAnsi="CIDFont+F2" w:cs="CIDFont+F2"/>
          <w:sz w:val="24"/>
          <w:szCs w:val="24"/>
        </w:rPr>
        <w:tab/>
      </w:r>
      <w:r>
        <w:rPr>
          <w:rFonts w:ascii="CIDFont+F2" w:hAnsi="CIDFont+F2" w:cs="CIDFont+F2"/>
          <w:sz w:val="24"/>
          <w:szCs w:val="24"/>
        </w:rPr>
        <w:t>The internal courtyard side of the first</w:t>
      </w:r>
      <w:r w:rsidR="00DC6FED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>floor external walling, was a patchwork</w:t>
      </w:r>
    </w:p>
    <w:p w14:paraId="3E13A581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of timber studwork and external timber cladding. This also had significate water</w:t>
      </w:r>
    </w:p>
    <w:p w14:paraId="12C11EC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damage, and excessive structural movement as a result of this damage. None of</w:t>
      </w:r>
    </w:p>
    <w:p w14:paraId="15C78F9E" w14:textId="6F98FD7E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this studwork walling has any buttressing support. It was commented by </w:t>
      </w:r>
      <w:r w:rsidR="00CD3580">
        <w:rPr>
          <w:rFonts w:ascii="CIDFont+F2" w:hAnsi="CIDFont+F2" w:cs="CIDFont+F2"/>
          <w:sz w:val="24"/>
          <w:szCs w:val="24"/>
        </w:rPr>
        <w:t xml:space="preserve">the </w:t>
      </w:r>
    </w:p>
    <w:p w14:paraId="23DD5E84" w14:textId="399AEFDA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structural engineers that the whole structure was one snow</w:t>
      </w:r>
      <w:r w:rsidR="00FE424B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>storm away from</w:t>
      </w:r>
    </w:p>
    <w:p w14:paraId="7E7FB7AE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total collapse.</w:t>
      </w:r>
    </w:p>
    <w:p w14:paraId="60A06647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04B6843A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rear (rear wall on the common boundary), front facing (car park) and back</w:t>
      </w:r>
    </w:p>
    <w:p w14:paraId="68FB5BD7" w14:textId="78F6AE2A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facing wall of the original roof structural, none of these walls were tie</w:t>
      </w:r>
      <w:r w:rsidR="00FE424B">
        <w:rPr>
          <w:rFonts w:ascii="CIDFont+F2" w:hAnsi="CIDFont+F2" w:cs="CIDFont+F2"/>
          <w:sz w:val="24"/>
          <w:szCs w:val="24"/>
        </w:rPr>
        <w:t>d</w:t>
      </w:r>
      <w:r>
        <w:rPr>
          <w:rFonts w:ascii="CIDFont+F2" w:hAnsi="CIDFont+F2" w:cs="CIDFont+F2"/>
          <w:sz w:val="24"/>
          <w:szCs w:val="24"/>
        </w:rPr>
        <w:t xml:space="preserve"> to each</w:t>
      </w:r>
    </w:p>
    <w:p w14:paraId="0DFF3ED8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other, each of them effectively free standing and unsafe. These walls in part had</w:t>
      </w:r>
    </w:p>
    <w:p w14:paraId="141AA1FD" w14:textId="7580BD8F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to be rebuilt, tying them in at the corners, and providing steel strapping and ties</w:t>
      </w:r>
    </w:p>
    <w:p w14:paraId="5CC51F41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where they could not be rebuilt.</w:t>
      </w:r>
    </w:p>
    <w:p w14:paraId="578FBCF0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114CF13C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wall between the dining/living and Bedroom 1 had to be rebuilt in its</w:t>
      </w:r>
    </w:p>
    <w:p w14:paraId="4FCF3E7F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entirety.</w:t>
      </w:r>
    </w:p>
    <w:p w14:paraId="5E56719E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5C9D74B6" w14:textId="47317D38" w:rsidR="00652014" w:rsidRDefault="00652014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2.29</w:t>
      </w:r>
      <w:r w:rsidR="003B5A32">
        <w:rPr>
          <w:rFonts w:ascii="CIDFont+F2" w:hAnsi="CIDFont+F2" w:cs="CIDFont+F2"/>
          <w:sz w:val="24"/>
          <w:szCs w:val="24"/>
        </w:rPr>
        <w:tab/>
      </w:r>
      <w:r>
        <w:rPr>
          <w:rFonts w:ascii="CIDFont+F2" w:hAnsi="CIDFont+F2" w:cs="CIDFont+F2"/>
          <w:sz w:val="24"/>
          <w:szCs w:val="24"/>
        </w:rPr>
        <w:t xml:space="preserve">The internal layout of this flat is </w:t>
      </w:r>
      <w:r w:rsidR="00883084">
        <w:rPr>
          <w:rFonts w:ascii="CIDFont+F2" w:hAnsi="CIDFont+F2" w:cs="CIDFont+F2"/>
          <w:sz w:val="24"/>
          <w:szCs w:val="24"/>
        </w:rPr>
        <w:t xml:space="preserve">largely </w:t>
      </w:r>
      <w:r>
        <w:rPr>
          <w:rFonts w:ascii="CIDFont+F2" w:hAnsi="CIDFont+F2" w:cs="CIDFont+F2"/>
          <w:sz w:val="24"/>
          <w:szCs w:val="24"/>
        </w:rPr>
        <w:t>as proposed, but, with the addition</w:t>
      </w:r>
    </w:p>
    <w:p w14:paraId="1F935D82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of a timber studwork partition to separate the kitchen, dining/living room thus to</w:t>
      </w:r>
    </w:p>
    <w:p w14:paraId="73771393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provide the means of escape from the adjacent bedrooms. Again, this was a</w:t>
      </w:r>
    </w:p>
    <w:p w14:paraId="3A36D5F4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requirement of the fire officer.</w:t>
      </w:r>
    </w:p>
    <w:p w14:paraId="4D0F11A2" w14:textId="77777777" w:rsidR="00883084" w:rsidRDefault="0088308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64BACCAD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window in the front gable end (facing the carpark), it has been reported by</w:t>
      </w:r>
    </w:p>
    <w:p w14:paraId="6D4AFD49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the local authority that this was a new window opening. It was not. There was a</w:t>
      </w:r>
    </w:p>
    <w:p w14:paraId="70E3BDB2" w14:textId="3FEA5701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slight</w:t>
      </w:r>
      <w:r w:rsidR="00225452">
        <w:rPr>
          <w:rFonts w:ascii="CIDFont+F2" w:hAnsi="CIDFont+F2" w:cs="CIDFont+F2"/>
          <w:sz w:val="24"/>
          <w:szCs w:val="24"/>
        </w:rPr>
        <w:t>ly</w:t>
      </w:r>
      <w:r>
        <w:rPr>
          <w:rFonts w:ascii="CIDFont+F2" w:hAnsi="CIDFont+F2" w:cs="CIDFont+F2"/>
          <w:sz w:val="24"/>
          <w:szCs w:val="24"/>
        </w:rPr>
        <w:t xml:space="preserve"> smaller window that had been filled</w:t>
      </w:r>
      <w:r w:rsidR="00225452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>in many years ago. This infill has</w:t>
      </w:r>
    </w:p>
    <w:p w14:paraId="6BF15052" w14:textId="77777777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been removed, the window opening made slightly wider as shown on the</w:t>
      </w:r>
    </w:p>
    <w:p w14:paraId="22BF0F27" w14:textId="23A340F8" w:rsidR="00652014" w:rsidRDefault="00652014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approved drawings, and a new window installed.</w:t>
      </w:r>
    </w:p>
    <w:p w14:paraId="45696DA8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lastRenderedPageBreak/>
        <w:t>Second Floor</w:t>
      </w:r>
    </w:p>
    <w:p w14:paraId="16A5CBFE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78A093E1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Flat 4 (as originally)</w:t>
      </w:r>
    </w:p>
    <w:p w14:paraId="2A0ACC40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43561460" w14:textId="3CFEAFC0" w:rsidR="003B5A32" w:rsidRDefault="003B5A32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2.30 </w:t>
      </w:r>
      <w:r>
        <w:rPr>
          <w:rFonts w:ascii="CIDFont+F2" w:hAnsi="CIDFont+F2" w:cs="CIDFont+F2"/>
          <w:sz w:val="24"/>
          <w:szCs w:val="24"/>
        </w:rPr>
        <w:tab/>
        <w:t>The basic layout has not changed from the original proposals, but the two</w:t>
      </w:r>
    </w:p>
    <w:p w14:paraId="5858879B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proposed rear facing dormer windows have been with conservation roof</w:t>
      </w:r>
    </w:p>
    <w:p w14:paraId="57573241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windows. Installing dormer windows would have required a significate amount</w:t>
      </w:r>
    </w:p>
    <w:p w14:paraId="472FC580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of the original historic framing to have been removed.</w:t>
      </w:r>
    </w:p>
    <w:p w14:paraId="31C7C824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0EB889D5" w14:textId="2106F38D" w:rsidR="003B5A32" w:rsidRDefault="003B5A32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2.31 </w:t>
      </w:r>
      <w:r>
        <w:rPr>
          <w:rFonts w:ascii="CIDFont+F2" w:hAnsi="CIDFont+F2" w:cs="CIDFont+F2"/>
          <w:sz w:val="24"/>
          <w:szCs w:val="24"/>
        </w:rPr>
        <w:tab/>
        <w:t>The two front</w:t>
      </w:r>
      <w:r w:rsidR="00DF5496">
        <w:rPr>
          <w:rFonts w:ascii="CIDFont+F2" w:hAnsi="CIDFont+F2" w:cs="CIDFont+F2"/>
          <w:sz w:val="24"/>
          <w:szCs w:val="24"/>
        </w:rPr>
        <w:t>-</w:t>
      </w:r>
      <w:r>
        <w:rPr>
          <w:rFonts w:ascii="CIDFont+F2" w:hAnsi="CIDFont+F2" w:cs="CIDFont+F2"/>
          <w:sz w:val="24"/>
          <w:szCs w:val="24"/>
        </w:rPr>
        <w:t>facing small dormer windows in the living room, and bedroom</w:t>
      </w:r>
    </w:p>
    <w:p w14:paraId="588C6B0C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have been replaced as proposed with details to match the existing.</w:t>
      </w:r>
    </w:p>
    <w:p w14:paraId="542DBC30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</w:p>
    <w:p w14:paraId="1DF38DD1" w14:textId="28C891DA" w:rsidR="003B5A32" w:rsidRDefault="003B5A32" w:rsidP="00D52C62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 xml:space="preserve">2.32 </w:t>
      </w:r>
      <w:r>
        <w:rPr>
          <w:rFonts w:ascii="CIDFont+F2" w:hAnsi="CIDFont+F2" w:cs="CIDFont+F2"/>
          <w:sz w:val="24"/>
          <w:szCs w:val="24"/>
        </w:rPr>
        <w:tab/>
        <w:t>Several the existing ceiling</w:t>
      </w:r>
      <w:r w:rsidR="00C36AA9">
        <w:rPr>
          <w:rFonts w:ascii="CIDFont+F2" w:hAnsi="CIDFont+F2" w:cs="CIDFont+F2"/>
          <w:sz w:val="24"/>
          <w:szCs w:val="24"/>
        </w:rPr>
        <w:t>s</w:t>
      </w:r>
      <w:r>
        <w:rPr>
          <w:rFonts w:ascii="CIDFont+F2" w:hAnsi="CIDFont+F2" w:cs="CIDFont+F2"/>
          <w:sz w:val="24"/>
          <w:szCs w:val="24"/>
        </w:rPr>
        <w:t xml:space="preserve"> being lath and plaster, had shown characteristics of</w:t>
      </w:r>
    </w:p>
    <w:p w14:paraId="23945854" w14:textId="77777777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de-lamination from the framing above. To avoid the removal of historical</w:t>
      </w:r>
    </w:p>
    <w:p w14:paraId="73346615" w14:textId="0D0D5A59" w:rsidR="003B5A32" w:rsidRDefault="003B5A32" w:rsidP="00D52C62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CIDFont+F2" w:hAnsi="CIDFont+F2" w:cs="CIDFont+F2"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elements, these ceilings have been ‘over-boarded’ with plasterboard.</w:t>
      </w:r>
    </w:p>
    <w:p w14:paraId="3D54F7AC" w14:textId="77777777" w:rsidR="0001595B" w:rsidRDefault="0001595B" w:rsidP="0001595B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5F249793" w14:textId="77777777" w:rsidR="0001595B" w:rsidRDefault="0001595B" w:rsidP="0001595B">
      <w:pPr>
        <w:autoSpaceDE w:val="0"/>
        <w:autoSpaceDN w:val="0"/>
        <w:adjustRightInd w:val="0"/>
        <w:spacing w:after="0" w:line="240" w:lineRule="auto"/>
        <w:jc w:val="both"/>
        <w:rPr>
          <w:rFonts w:ascii="CIDFont+F2" w:hAnsi="CIDFont+F2" w:cs="CIDFont+F2"/>
          <w:sz w:val="24"/>
          <w:szCs w:val="24"/>
        </w:rPr>
      </w:pPr>
    </w:p>
    <w:p w14:paraId="061DD406" w14:textId="004EDA23" w:rsidR="0001595B" w:rsidRDefault="0001595B" w:rsidP="0001595B">
      <w:pPr>
        <w:autoSpaceDE w:val="0"/>
        <w:autoSpaceDN w:val="0"/>
        <w:adjustRightInd w:val="0"/>
        <w:spacing w:after="0" w:line="240" w:lineRule="auto"/>
        <w:jc w:val="both"/>
        <w:rPr>
          <w:rFonts w:ascii="CIDFont+F1" w:hAnsi="CIDFont+F1" w:cs="CIDFont+F1"/>
          <w:b/>
          <w:bCs/>
          <w:sz w:val="24"/>
          <w:szCs w:val="24"/>
        </w:rPr>
      </w:pPr>
      <w:r>
        <w:rPr>
          <w:rFonts w:ascii="CIDFont+F2" w:hAnsi="CIDFont+F2" w:cs="CIDFont+F2"/>
          <w:sz w:val="24"/>
          <w:szCs w:val="24"/>
        </w:rPr>
        <w:t>End</w:t>
      </w:r>
    </w:p>
    <w:sectPr w:rsidR="0001595B" w:rsidSect="004F215D">
      <w:headerReference w:type="default" r:id="rId7"/>
      <w:footerReference w:type="default" r:id="rId8"/>
      <w:pgSz w:w="11906" w:h="16838"/>
      <w:pgMar w:top="1440" w:right="1440" w:bottom="1135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0DF4E81" w14:textId="77777777" w:rsidR="004F215D" w:rsidRDefault="004F215D" w:rsidP="00652014">
      <w:pPr>
        <w:spacing w:after="0" w:line="240" w:lineRule="auto"/>
      </w:pPr>
      <w:r>
        <w:separator/>
      </w:r>
    </w:p>
  </w:endnote>
  <w:endnote w:type="continuationSeparator" w:id="0">
    <w:p w14:paraId="4D991C67" w14:textId="77777777" w:rsidR="004F215D" w:rsidRDefault="004F215D" w:rsidP="006520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IDFont+F1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8256513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16491CA0" w14:textId="46EFB257" w:rsidR="003B5A32" w:rsidRDefault="003B5A32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5A552047" w14:textId="77777777" w:rsidR="003B5A32" w:rsidRDefault="003B5A3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DA121C" w14:textId="77777777" w:rsidR="004F215D" w:rsidRDefault="004F215D" w:rsidP="00652014">
      <w:pPr>
        <w:spacing w:after="0" w:line="240" w:lineRule="auto"/>
      </w:pPr>
      <w:r>
        <w:separator/>
      </w:r>
    </w:p>
  </w:footnote>
  <w:footnote w:type="continuationSeparator" w:id="0">
    <w:p w14:paraId="180B2201" w14:textId="77777777" w:rsidR="004F215D" w:rsidRDefault="004F215D" w:rsidP="006520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423D3F" w14:textId="74668BA6" w:rsidR="00652014" w:rsidRPr="005B1D1F" w:rsidRDefault="00652014" w:rsidP="00652014">
    <w:pPr>
      <w:autoSpaceDE w:val="0"/>
      <w:autoSpaceDN w:val="0"/>
      <w:adjustRightInd w:val="0"/>
      <w:spacing w:after="0" w:line="240" w:lineRule="auto"/>
      <w:rPr>
        <w:rFonts w:ascii="CIDFont+F1" w:hAnsi="CIDFont+F1" w:cs="CIDFont+F1"/>
        <w:color w:val="FF0000"/>
        <w:sz w:val="24"/>
        <w:szCs w:val="24"/>
      </w:rPr>
    </w:pPr>
    <w:r w:rsidRPr="005B1D1F">
      <w:rPr>
        <w:rFonts w:ascii="CIDFont+F1" w:hAnsi="CIDFont+F1" w:cs="CIDFont+F1"/>
        <w:color w:val="FF0000"/>
        <w:sz w:val="24"/>
        <w:szCs w:val="24"/>
      </w:rPr>
      <w:t>Commentary on the building works carried out at 21 – 23 Church Street,</w:t>
    </w:r>
  </w:p>
  <w:p w14:paraId="7F348B40" w14:textId="77777777" w:rsidR="00652014" w:rsidRPr="005B1D1F" w:rsidRDefault="00652014" w:rsidP="00652014">
    <w:pPr>
      <w:autoSpaceDE w:val="0"/>
      <w:autoSpaceDN w:val="0"/>
      <w:adjustRightInd w:val="0"/>
      <w:spacing w:after="0" w:line="240" w:lineRule="auto"/>
      <w:rPr>
        <w:rFonts w:ascii="CIDFont+F1" w:hAnsi="CIDFont+F1" w:cs="CIDFont+F1"/>
        <w:color w:val="FF0000"/>
        <w:sz w:val="24"/>
        <w:szCs w:val="24"/>
      </w:rPr>
    </w:pPr>
    <w:r w:rsidRPr="005B1D1F">
      <w:rPr>
        <w:rFonts w:ascii="CIDFont+F1" w:hAnsi="CIDFont+F1" w:cs="CIDFont+F1"/>
        <w:color w:val="FF0000"/>
        <w:sz w:val="24"/>
        <w:szCs w:val="24"/>
      </w:rPr>
      <w:t>Basingstoke RG21 7QQ</w:t>
    </w:r>
  </w:p>
  <w:p w14:paraId="6641C497" w14:textId="77777777" w:rsidR="00652014" w:rsidRDefault="00652014">
    <w:pPr>
      <w:pStyle w:val="Header"/>
    </w:pPr>
  </w:p>
  <w:p w14:paraId="78A91BB2" w14:textId="77777777" w:rsidR="00652014" w:rsidRDefault="00652014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C5011"/>
    <w:rsid w:val="0001595B"/>
    <w:rsid w:val="00022667"/>
    <w:rsid w:val="00097397"/>
    <w:rsid w:val="00147EDE"/>
    <w:rsid w:val="001934E0"/>
    <w:rsid w:val="001B4E28"/>
    <w:rsid w:val="001C1B14"/>
    <w:rsid w:val="001C2371"/>
    <w:rsid w:val="001F4108"/>
    <w:rsid w:val="00201FA8"/>
    <w:rsid w:val="00225452"/>
    <w:rsid w:val="002B2DC8"/>
    <w:rsid w:val="002F7133"/>
    <w:rsid w:val="003355F9"/>
    <w:rsid w:val="0037648B"/>
    <w:rsid w:val="003967D5"/>
    <w:rsid w:val="003B4644"/>
    <w:rsid w:val="003B5A32"/>
    <w:rsid w:val="003C6374"/>
    <w:rsid w:val="003D0244"/>
    <w:rsid w:val="003F35E7"/>
    <w:rsid w:val="003F7C14"/>
    <w:rsid w:val="0046322B"/>
    <w:rsid w:val="00470C09"/>
    <w:rsid w:val="004F215D"/>
    <w:rsid w:val="005B1D1F"/>
    <w:rsid w:val="005D2829"/>
    <w:rsid w:val="00652014"/>
    <w:rsid w:val="00666904"/>
    <w:rsid w:val="006C5011"/>
    <w:rsid w:val="006E2D69"/>
    <w:rsid w:val="0075311A"/>
    <w:rsid w:val="007B4C99"/>
    <w:rsid w:val="007D5849"/>
    <w:rsid w:val="00860B26"/>
    <w:rsid w:val="00870284"/>
    <w:rsid w:val="00883084"/>
    <w:rsid w:val="0088455C"/>
    <w:rsid w:val="008E7490"/>
    <w:rsid w:val="0093213C"/>
    <w:rsid w:val="00932C99"/>
    <w:rsid w:val="00956EBE"/>
    <w:rsid w:val="00963835"/>
    <w:rsid w:val="009718E9"/>
    <w:rsid w:val="00973447"/>
    <w:rsid w:val="00977A60"/>
    <w:rsid w:val="0099259D"/>
    <w:rsid w:val="00994978"/>
    <w:rsid w:val="00A20D54"/>
    <w:rsid w:val="00A25190"/>
    <w:rsid w:val="00A25A24"/>
    <w:rsid w:val="00A305A8"/>
    <w:rsid w:val="00A338D4"/>
    <w:rsid w:val="00A44159"/>
    <w:rsid w:val="00A4541A"/>
    <w:rsid w:val="00A53DBF"/>
    <w:rsid w:val="00AF3BC1"/>
    <w:rsid w:val="00AF658E"/>
    <w:rsid w:val="00B46E0A"/>
    <w:rsid w:val="00B66F22"/>
    <w:rsid w:val="00B83746"/>
    <w:rsid w:val="00B8746E"/>
    <w:rsid w:val="00C36AA9"/>
    <w:rsid w:val="00C375B3"/>
    <w:rsid w:val="00CB60B3"/>
    <w:rsid w:val="00CC1033"/>
    <w:rsid w:val="00CD3580"/>
    <w:rsid w:val="00D52C62"/>
    <w:rsid w:val="00DA783B"/>
    <w:rsid w:val="00DC6FED"/>
    <w:rsid w:val="00DF5496"/>
    <w:rsid w:val="00E53C3C"/>
    <w:rsid w:val="00E8193B"/>
    <w:rsid w:val="00EA7E79"/>
    <w:rsid w:val="00F80E25"/>
    <w:rsid w:val="00F859D1"/>
    <w:rsid w:val="00FB178F"/>
    <w:rsid w:val="00FD3E62"/>
    <w:rsid w:val="00FE42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F9B2FE"/>
  <w15:chartTrackingRefBased/>
  <w15:docId w15:val="{1DE0153C-C971-468B-8251-B35E1556C7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C501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C501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C501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C501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C501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C501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C501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C501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C501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C501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C501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C501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C501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C501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C501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C501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C501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C501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C501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C501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C501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C50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C501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C501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C501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C501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C501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C501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C5011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6C50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520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2014"/>
  </w:style>
  <w:style w:type="paragraph" w:styleId="Footer">
    <w:name w:val="footer"/>
    <w:basedOn w:val="Normal"/>
    <w:link w:val="FooterChar"/>
    <w:uiPriority w:val="99"/>
    <w:unhideWhenUsed/>
    <w:rsid w:val="0065201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20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352</TotalTime>
  <Pages>7</Pages>
  <Words>2090</Words>
  <Characters>11915</Characters>
  <Application>Microsoft Office Word</Application>
  <DocSecurity>0</DocSecurity>
  <Lines>99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Ian Lasseter</dc:creator>
  <cp:keywords/>
  <dc:description/>
  <cp:lastModifiedBy>Ian Lasseter</cp:lastModifiedBy>
  <cp:revision>70</cp:revision>
  <dcterms:created xsi:type="dcterms:W3CDTF">2024-03-16T16:14:00Z</dcterms:created>
  <dcterms:modified xsi:type="dcterms:W3CDTF">2024-04-02T13:56:00Z</dcterms:modified>
</cp:coreProperties>
</file>