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04"/>
        <w:gridCol w:w="8878"/>
      </w:tblGrid>
      <w:tr w:rsidR="0007782F" w14:paraId="2940873A" w14:textId="77777777" w:rsidTr="001A770D">
        <w:tc>
          <w:tcPr>
            <w:tcW w:w="9782" w:type="dxa"/>
            <w:gridSpan w:val="2"/>
          </w:tcPr>
          <w:p w14:paraId="62BB4DD2" w14:textId="1F2CDA53" w:rsidR="0007782F" w:rsidRDefault="0007782F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2DA690A3">
              <w:rPr>
                <w:rFonts w:eastAsiaTheme="minorEastAsia"/>
                <w:b/>
                <w:bCs/>
                <w:sz w:val="26"/>
                <w:szCs w:val="26"/>
              </w:rPr>
              <w:t>Climate Emergency DPD G1 – Green Infrastructure – Minor developments</w:t>
            </w:r>
          </w:p>
          <w:p w14:paraId="3D44288B" w14:textId="1AED5C5C" w:rsidR="0007782F" w:rsidRDefault="3129743D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Policy G1 of the CEDPD expects development proposal</w:t>
            </w:r>
            <w:r w:rsidR="4122CFAA" w:rsidRPr="2DA690A3">
              <w:rPr>
                <w:rFonts w:eastAsiaTheme="minorEastAsia"/>
                <w:sz w:val="26"/>
                <w:szCs w:val="26"/>
              </w:rPr>
              <w:t>s</w:t>
            </w:r>
            <w:r w:rsidRPr="2DA690A3">
              <w:rPr>
                <w:rFonts w:eastAsiaTheme="minorEastAsia"/>
                <w:sz w:val="26"/>
                <w:szCs w:val="26"/>
              </w:rPr>
              <w:t>, where appropriate to the scale and nature of the development, to meet the Green Infrastructure (GI) design principles</w:t>
            </w:r>
            <w:r w:rsidR="05AA191E" w:rsidRPr="2DA690A3">
              <w:rPr>
                <w:rFonts w:eastAsiaTheme="minorEastAsia"/>
                <w:sz w:val="26"/>
                <w:szCs w:val="26"/>
              </w:rPr>
              <w:t xml:space="preserve"> set out within the policy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. This form </w:t>
            </w:r>
            <w:r w:rsidR="6FCE596E" w:rsidRPr="2DA690A3">
              <w:rPr>
                <w:rFonts w:eastAsiaTheme="minorEastAsia"/>
                <w:sz w:val="26"/>
                <w:szCs w:val="26"/>
              </w:rPr>
              <w:t>is not mandatory but may be submitted to satisfy the validation requirement in respect GI for minor developments.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14:paraId="5E421C32" w14:textId="51B2060E" w:rsidR="0007782F" w:rsidRDefault="0007782F" w:rsidP="2DA690A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D25FE" w14:paraId="34C5FC5D" w14:textId="77777777" w:rsidTr="001A770D">
        <w:tc>
          <w:tcPr>
            <w:tcW w:w="904" w:type="dxa"/>
            <w:vMerge w:val="restart"/>
          </w:tcPr>
          <w:p w14:paraId="136CE9F0" w14:textId="5625DB21" w:rsidR="004D25FE" w:rsidRDefault="004D25FE" w:rsidP="00F666A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8878" w:type="dxa"/>
            <w:shd w:val="clear" w:color="auto" w:fill="D9D9D9" w:themeFill="background1" w:themeFillShade="D9"/>
          </w:tcPr>
          <w:p w14:paraId="545750DC" w14:textId="7370B0A5" w:rsidR="004D25FE" w:rsidRDefault="004D25FE" w:rsidP="009D64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Multifunctional networks</w:t>
            </w:r>
          </w:p>
        </w:tc>
      </w:tr>
      <w:tr w:rsidR="004D25FE" w14:paraId="27047B59" w14:textId="77777777" w:rsidTr="001A770D">
        <w:trPr>
          <w:trHeight w:val="729"/>
        </w:trPr>
        <w:tc>
          <w:tcPr>
            <w:tcW w:w="904" w:type="dxa"/>
            <w:vMerge/>
          </w:tcPr>
          <w:p w14:paraId="2B9094DD" w14:textId="7797F25D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878" w:type="dxa"/>
            <w:tcBorders>
              <w:bottom w:val="single" w:sz="4" w:space="0" w:color="auto"/>
            </w:tcBorders>
          </w:tcPr>
          <w:p w14:paraId="5187485D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existing assets (trees, hedgerows, planting etc) identified on landscaping plan? </w:t>
            </w:r>
          </w:p>
          <w:p w14:paraId="64AB9F20" w14:textId="36E0F3D0" w:rsidR="004D25FE" w:rsidRPr="00B276B6" w:rsidRDefault="00AC0E5F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00AA533F">
              <w:rPr>
                <w:rFonts w:eastAsiaTheme="minorEastAsia"/>
                <w:b/>
                <w:bCs/>
                <w:sz w:val="26"/>
                <w:szCs w:val="26"/>
              </w:rPr>
              <w:t>NO LA</w:t>
            </w:r>
            <w:r w:rsidR="00AA533F" w:rsidRPr="00AA533F">
              <w:rPr>
                <w:rFonts w:eastAsiaTheme="minorEastAsia"/>
                <w:b/>
                <w:bCs/>
                <w:sz w:val="26"/>
                <w:szCs w:val="26"/>
              </w:rPr>
              <w:t xml:space="preserve">NDSCAPING PLAN </w:t>
            </w:r>
            <w:r w:rsidR="00B276B6" w:rsidRPr="00AA533F">
              <w:rPr>
                <w:rFonts w:eastAsiaTheme="minorEastAsia"/>
                <w:b/>
                <w:bCs/>
                <w:sz w:val="26"/>
                <w:szCs w:val="26"/>
              </w:rPr>
              <w:t>REQUIRED</w:t>
            </w:r>
            <w:r w:rsidR="00B276B6">
              <w:rPr>
                <w:rFonts w:eastAsiaTheme="minorEastAsia"/>
                <w:b/>
                <w:bCs/>
                <w:sz w:val="26"/>
                <w:szCs w:val="26"/>
              </w:rPr>
              <w:t xml:space="preserve">; PROPOSAL LOCATED WITHIN CLUSTER OF EXISITING FARM BUILDINGS. </w:t>
            </w:r>
          </w:p>
        </w:tc>
      </w:tr>
      <w:tr w:rsidR="004D25FE" w14:paraId="451F8B24" w14:textId="77777777" w:rsidTr="001A770D">
        <w:trPr>
          <w:trHeight w:val="726"/>
        </w:trPr>
        <w:tc>
          <w:tcPr>
            <w:tcW w:w="904" w:type="dxa"/>
            <w:vMerge/>
          </w:tcPr>
          <w:p w14:paraId="5606FBDD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878" w:type="dxa"/>
            <w:tcBorders>
              <w:bottom w:val="single" w:sz="4" w:space="0" w:color="auto"/>
            </w:tcBorders>
          </w:tcPr>
          <w:p w14:paraId="75F12E80" w14:textId="4240B10F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Do the landscaping plans show that these assets are retained? </w:t>
            </w:r>
            <w:r w:rsidR="00AA533F">
              <w:rPr>
                <w:rFonts w:eastAsiaTheme="minorEastAsia"/>
                <w:b/>
                <w:bCs/>
                <w:sz w:val="26"/>
                <w:szCs w:val="26"/>
              </w:rPr>
              <w:t>N/A</w:t>
            </w:r>
          </w:p>
          <w:p w14:paraId="64F92579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30A89DB5" w14:textId="77777777" w:rsidTr="001A770D">
        <w:trPr>
          <w:trHeight w:val="726"/>
        </w:trPr>
        <w:tc>
          <w:tcPr>
            <w:tcW w:w="904" w:type="dxa"/>
            <w:vMerge/>
          </w:tcPr>
          <w:p w14:paraId="6629CB67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878" w:type="dxa"/>
            <w:tcBorders>
              <w:bottom w:val="single" w:sz="4" w:space="0" w:color="auto"/>
            </w:tcBorders>
          </w:tcPr>
          <w:p w14:paraId="66100668" w14:textId="6C8006D3" w:rsidR="004D25FE" w:rsidRPr="00AA533F" w:rsidRDefault="004D25FE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is the justification for the loss of any assets that are not retained?</w:t>
            </w:r>
            <w:r w:rsidR="00CF1908">
              <w:rPr>
                <w:rFonts w:eastAsiaTheme="minorEastAsia"/>
                <w:sz w:val="26"/>
                <w:szCs w:val="26"/>
              </w:rPr>
              <w:t xml:space="preserve"> </w:t>
            </w:r>
            <w:r w:rsidR="000575AE">
              <w:rPr>
                <w:rFonts w:eastAsiaTheme="minorEastAsia"/>
                <w:sz w:val="26"/>
                <w:szCs w:val="26"/>
              </w:rPr>
              <w:br/>
            </w:r>
            <w:r w:rsidR="00CF1908">
              <w:rPr>
                <w:rFonts w:eastAsiaTheme="minorEastAsia"/>
                <w:b/>
                <w:bCs/>
                <w:sz w:val="26"/>
                <w:szCs w:val="26"/>
              </w:rPr>
              <w:t xml:space="preserve">NO ASSESTS </w:t>
            </w:r>
            <w:r w:rsidR="007158C2">
              <w:rPr>
                <w:rFonts w:eastAsiaTheme="minorEastAsia"/>
                <w:b/>
                <w:bCs/>
                <w:sz w:val="26"/>
                <w:szCs w:val="26"/>
              </w:rPr>
              <w:t>ON PROPOSAL SITE</w:t>
            </w:r>
          </w:p>
          <w:p w14:paraId="6C6D1AC3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3060D09D" w14:textId="77777777" w:rsidTr="001A770D">
        <w:trPr>
          <w:trHeight w:val="726"/>
        </w:trPr>
        <w:tc>
          <w:tcPr>
            <w:tcW w:w="904" w:type="dxa"/>
            <w:vMerge/>
          </w:tcPr>
          <w:p w14:paraId="4FB6EDC3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878" w:type="dxa"/>
            <w:tcBorders>
              <w:bottom w:val="single" w:sz="4" w:space="0" w:color="auto"/>
            </w:tcBorders>
          </w:tcPr>
          <w:p w14:paraId="1731BEA9" w14:textId="0314B20A" w:rsidR="004D25FE" w:rsidRPr="006F544B" w:rsidRDefault="004D25FE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proposals are there to enhance the existing assets?</w:t>
            </w:r>
            <w:r w:rsidR="007158C2">
              <w:rPr>
                <w:rFonts w:eastAsiaTheme="minorEastAsia"/>
                <w:sz w:val="26"/>
                <w:szCs w:val="26"/>
              </w:rPr>
              <w:t xml:space="preserve"> </w:t>
            </w:r>
            <w:r w:rsidR="007158C2" w:rsidRPr="007158C2">
              <w:rPr>
                <w:rFonts w:eastAsiaTheme="minorEastAsia"/>
                <w:b/>
                <w:bCs/>
                <w:sz w:val="26"/>
                <w:szCs w:val="26"/>
              </w:rPr>
              <w:t>AS ABOVE</w:t>
            </w:r>
          </w:p>
          <w:p w14:paraId="37CC36D8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4BF453BC" w14:textId="77777777" w:rsidTr="001A770D">
        <w:trPr>
          <w:trHeight w:val="726"/>
        </w:trPr>
        <w:tc>
          <w:tcPr>
            <w:tcW w:w="904" w:type="dxa"/>
            <w:vMerge/>
          </w:tcPr>
          <w:p w14:paraId="0D2FF034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878" w:type="dxa"/>
            <w:tcBorders>
              <w:bottom w:val="single" w:sz="4" w:space="0" w:color="auto"/>
            </w:tcBorders>
          </w:tcPr>
          <w:p w14:paraId="22A40125" w14:textId="4F283281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there existing assets outside of the site that the development can link to? </w:t>
            </w:r>
            <w:r w:rsidR="006F544B">
              <w:rPr>
                <w:rFonts w:eastAsiaTheme="minorEastAsia"/>
                <w:b/>
                <w:bCs/>
                <w:sz w:val="26"/>
                <w:szCs w:val="26"/>
              </w:rPr>
              <w:t>NO</w:t>
            </w:r>
          </w:p>
          <w:p w14:paraId="031EB437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57BC9298" w14:textId="77777777" w:rsidTr="001A770D">
        <w:trPr>
          <w:trHeight w:val="726"/>
        </w:trPr>
        <w:tc>
          <w:tcPr>
            <w:tcW w:w="904" w:type="dxa"/>
            <w:vMerge/>
          </w:tcPr>
          <w:p w14:paraId="773D1E26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878" w:type="dxa"/>
            <w:tcBorders>
              <w:bottom w:val="single" w:sz="4" w:space="0" w:color="auto"/>
            </w:tcBorders>
          </w:tcPr>
          <w:p w14:paraId="7EBA9A40" w14:textId="56B93201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Is the application informed by appropriate ecological surveys? </w:t>
            </w:r>
            <w:r w:rsidR="000575AE">
              <w:rPr>
                <w:rFonts w:eastAsiaTheme="minorEastAsia"/>
                <w:sz w:val="26"/>
                <w:szCs w:val="26"/>
              </w:rPr>
              <w:br/>
            </w:r>
            <w:r w:rsidR="00D30628">
              <w:rPr>
                <w:rFonts w:eastAsiaTheme="minorEastAsia"/>
                <w:b/>
                <w:bCs/>
                <w:sz w:val="26"/>
                <w:szCs w:val="26"/>
              </w:rPr>
              <w:t>YES</w:t>
            </w:r>
          </w:p>
        </w:tc>
      </w:tr>
      <w:tr w:rsidR="004D25FE" w14:paraId="137F2D7F" w14:textId="77777777" w:rsidTr="001A770D">
        <w:trPr>
          <w:trHeight w:val="726"/>
        </w:trPr>
        <w:tc>
          <w:tcPr>
            <w:tcW w:w="904" w:type="dxa"/>
            <w:vMerge/>
          </w:tcPr>
          <w:p w14:paraId="7850A91B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878" w:type="dxa"/>
            <w:tcBorders>
              <w:bottom w:val="single" w:sz="4" w:space="0" w:color="auto"/>
            </w:tcBorders>
          </w:tcPr>
          <w:p w14:paraId="5388FB2D" w14:textId="06F7DFCB" w:rsidR="004D25FE" w:rsidRPr="009732E6" w:rsidRDefault="004D25FE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How has the development incorporated the recommendations within the survey work?</w:t>
            </w:r>
            <w:r w:rsidR="009732E6">
              <w:rPr>
                <w:rFonts w:eastAsiaTheme="minorEastAsia"/>
                <w:sz w:val="26"/>
                <w:szCs w:val="26"/>
              </w:rPr>
              <w:t xml:space="preserve"> </w:t>
            </w:r>
            <w:r w:rsidR="001C5F24">
              <w:rPr>
                <w:rFonts w:eastAsiaTheme="minorEastAsia"/>
                <w:b/>
                <w:bCs/>
                <w:sz w:val="26"/>
                <w:szCs w:val="26"/>
              </w:rPr>
              <w:t>AWAITING REPORT</w:t>
            </w:r>
            <w:r w:rsidR="00B7112C" w:rsidRPr="00D84797">
              <w:rPr>
                <w:rFonts w:eastAsiaTheme="minorEastAsia"/>
                <w:b/>
                <w:bCs/>
                <w:sz w:val="26"/>
                <w:szCs w:val="26"/>
              </w:rPr>
              <w:t xml:space="preserve"> </w:t>
            </w:r>
          </w:p>
          <w:p w14:paraId="4974737C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213EB992" w14:textId="77777777" w:rsidTr="001A770D">
        <w:tc>
          <w:tcPr>
            <w:tcW w:w="904" w:type="dxa"/>
            <w:vMerge w:val="restart"/>
          </w:tcPr>
          <w:p w14:paraId="4D312818" w14:textId="4E12F7F1" w:rsidR="004D25FE" w:rsidRDefault="004D25FE" w:rsidP="00F708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8878" w:type="dxa"/>
            <w:shd w:val="clear" w:color="auto" w:fill="D9D9D9" w:themeFill="background1" w:themeFillShade="D9"/>
          </w:tcPr>
          <w:p w14:paraId="71DC087E" w14:textId="3778458E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Accessibility, promotion of health and wellbeing and active travel</w:t>
            </w:r>
          </w:p>
        </w:tc>
      </w:tr>
      <w:tr w:rsidR="004D25FE" w14:paraId="78143118" w14:textId="77777777" w:rsidTr="001A770D">
        <w:trPr>
          <w:trHeight w:val="715"/>
        </w:trPr>
        <w:tc>
          <w:tcPr>
            <w:tcW w:w="904" w:type="dxa"/>
            <w:vMerge/>
          </w:tcPr>
          <w:p w14:paraId="71FCCE4F" w14:textId="51CA203D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878" w:type="dxa"/>
            <w:tcBorders>
              <w:bottom w:val="single" w:sz="4" w:space="0" w:color="auto"/>
            </w:tcBorders>
          </w:tcPr>
          <w:p w14:paraId="3C75C4EC" w14:textId="1DA7984A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Does the development connect to existing footways, </w:t>
            </w:r>
            <w:r w:rsidR="0F26FE48" w:rsidRPr="2DA690A3">
              <w:rPr>
                <w:rFonts w:eastAsiaTheme="minorEastAsia"/>
                <w:sz w:val="26"/>
                <w:szCs w:val="26"/>
              </w:rPr>
              <w:t>footpaths,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and cycle paths</w:t>
            </w:r>
            <w:r w:rsidR="00461302" w:rsidRPr="2DA690A3">
              <w:rPr>
                <w:rFonts w:eastAsiaTheme="minorEastAsia"/>
                <w:sz w:val="26"/>
                <w:szCs w:val="26"/>
              </w:rPr>
              <w:t xml:space="preserve"> where they adjoin the boundary of the site?</w:t>
            </w:r>
            <w:r w:rsidR="00EF3338">
              <w:rPr>
                <w:rFonts w:eastAsiaTheme="minorEastAsia"/>
                <w:sz w:val="26"/>
                <w:szCs w:val="26"/>
              </w:rPr>
              <w:t xml:space="preserve"> </w:t>
            </w:r>
            <w:r w:rsidR="00D84797">
              <w:rPr>
                <w:rFonts w:eastAsiaTheme="minorEastAsia"/>
                <w:b/>
                <w:bCs/>
                <w:sz w:val="26"/>
                <w:szCs w:val="26"/>
              </w:rPr>
              <w:t>NO</w:t>
            </w:r>
          </w:p>
          <w:p w14:paraId="0A83A9C2" w14:textId="2EE24205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399CADE5" w14:textId="77777777" w:rsidTr="001A770D">
        <w:trPr>
          <w:trHeight w:val="715"/>
        </w:trPr>
        <w:tc>
          <w:tcPr>
            <w:tcW w:w="904" w:type="dxa"/>
            <w:vMerge/>
          </w:tcPr>
          <w:p w14:paraId="2826D2F6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878" w:type="dxa"/>
            <w:tcBorders>
              <w:bottom w:val="single" w:sz="4" w:space="0" w:color="auto"/>
            </w:tcBorders>
          </w:tcPr>
          <w:p w14:paraId="029168C2" w14:textId="2D7024D6" w:rsidR="004D25FE" w:rsidRPr="00D6089B" w:rsidRDefault="004D25FE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there new links that can be provided</w:t>
            </w:r>
            <w:r w:rsidR="00461302" w:rsidRPr="2DA690A3">
              <w:rPr>
                <w:rFonts w:eastAsiaTheme="minorEastAsia"/>
                <w:sz w:val="26"/>
                <w:szCs w:val="26"/>
              </w:rPr>
              <w:t xml:space="preserve"> outside of the boundary of the site which would increase accessibility?</w:t>
            </w:r>
            <w:r w:rsidR="00D6089B">
              <w:rPr>
                <w:rFonts w:eastAsiaTheme="minorEastAsia"/>
                <w:sz w:val="26"/>
                <w:szCs w:val="26"/>
              </w:rPr>
              <w:t xml:space="preserve"> </w:t>
            </w:r>
            <w:r w:rsidR="00D84797">
              <w:rPr>
                <w:rFonts w:eastAsiaTheme="minorEastAsia"/>
                <w:b/>
                <w:bCs/>
                <w:sz w:val="26"/>
                <w:szCs w:val="26"/>
              </w:rPr>
              <w:t>N</w:t>
            </w:r>
            <w:r w:rsidR="00415169">
              <w:rPr>
                <w:rFonts w:eastAsiaTheme="minorEastAsia"/>
                <w:b/>
                <w:bCs/>
                <w:sz w:val="26"/>
                <w:szCs w:val="26"/>
              </w:rPr>
              <w:t>/A</w:t>
            </w:r>
          </w:p>
          <w:p w14:paraId="7477F91C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489B95E6" w14:textId="77777777" w:rsidTr="001A770D">
        <w:trPr>
          <w:trHeight w:val="715"/>
        </w:trPr>
        <w:tc>
          <w:tcPr>
            <w:tcW w:w="904" w:type="dxa"/>
            <w:vMerge/>
          </w:tcPr>
          <w:p w14:paraId="4AC7F472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878" w:type="dxa"/>
            <w:tcBorders>
              <w:bottom w:val="single" w:sz="4" w:space="0" w:color="auto"/>
            </w:tcBorders>
          </w:tcPr>
          <w:p w14:paraId="00BA0679" w14:textId="6773D381" w:rsidR="004D25FE" w:rsidRPr="00D6089B" w:rsidRDefault="004D25FE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any public spaces well overlooked by </w:t>
            </w:r>
            <w:r w:rsidR="006768D6" w:rsidRPr="2DA690A3">
              <w:rPr>
                <w:rFonts w:eastAsiaTheme="minorEastAsia"/>
                <w:sz w:val="26"/>
                <w:szCs w:val="26"/>
              </w:rPr>
              <w:t>habitable windows?</w:t>
            </w:r>
            <w:r w:rsidR="00D6089B">
              <w:rPr>
                <w:rFonts w:eastAsiaTheme="minorEastAsia"/>
                <w:sz w:val="26"/>
                <w:szCs w:val="26"/>
              </w:rPr>
              <w:t xml:space="preserve"> </w:t>
            </w:r>
            <w:r w:rsidR="00D84797">
              <w:rPr>
                <w:rFonts w:eastAsiaTheme="minorEastAsia"/>
                <w:b/>
                <w:bCs/>
                <w:sz w:val="26"/>
                <w:szCs w:val="26"/>
              </w:rPr>
              <w:t>NO</w:t>
            </w:r>
          </w:p>
          <w:p w14:paraId="73F9937A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1D16E3A8" w14:textId="77777777" w:rsidTr="001A770D">
        <w:tc>
          <w:tcPr>
            <w:tcW w:w="904" w:type="dxa"/>
            <w:vMerge w:val="restart"/>
          </w:tcPr>
          <w:p w14:paraId="7AD708CC" w14:textId="12ECBBE3" w:rsidR="006768D6" w:rsidRDefault="006768D6" w:rsidP="00BD37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8878" w:type="dxa"/>
            <w:shd w:val="clear" w:color="auto" w:fill="D9D9D9" w:themeFill="background1" w:themeFillShade="D9"/>
          </w:tcPr>
          <w:p w14:paraId="267978AA" w14:textId="0D08480C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Sustainable drainage and water</w:t>
            </w:r>
          </w:p>
        </w:tc>
      </w:tr>
      <w:tr w:rsidR="006768D6" w14:paraId="55AE62FE" w14:textId="77777777" w:rsidTr="001A770D">
        <w:trPr>
          <w:trHeight w:val="600"/>
        </w:trPr>
        <w:tc>
          <w:tcPr>
            <w:tcW w:w="904" w:type="dxa"/>
            <w:vMerge/>
          </w:tcPr>
          <w:p w14:paraId="39AC59B5" w14:textId="52ECB561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878" w:type="dxa"/>
            <w:tcBorders>
              <w:bottom w:val="single" w:sz="4" w:space="0" w:color="auto"/>
            </w:tcBorders>
          </w:tcPr>
          <w:p w14:paraId="1E68B9E9" w14:textId="003BBADF" w:rsidR="006768D6" w:rsidRPr="008C2002" w:rsidRDefault="006768D6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are the arrangements for surface water disposal?</w:t>
            </w:r>
            <w:r w:rsidR="008C2002">
              <w:rPr>
                <w:rFonts w:eastAsiaTheme="minorEastAsia"/>
                <w:sz w:val="26"/>
                <w:szCs w:val="26"/>
              </w:rPr>
              <w:t xml:space="preserve"> </w:t>
            </w:r>
            <w:r w:rsidR="00FA49DC">
              <w:rPr>
                <w:rFonts w:eastAsiaTheme="minorEastAsia"/>
                <w:b/>
                <w:bCs/>
                <w:sz w:val="26"/>
                <w:szCs w:val="26"/>
              </w:rPr>
              <w:t>EXISTING</w:t>
            </w:r>
            <w:r w:rsidR="008C2002">
              <w:rPr>
                <w:rFonts w:eastAsiaTheme="minorEastAsia"/>
                <w:b/>
                <w:bCs/>
                <w:sz w:val="26"/>
                <w:szCs w:val="26"/>
              </w:rPr>
              <w:t xml:space="preserve"> </w:t>
            </w:r>
            <w:r w:rsidR="00FA49DC">
              <w:rPr>
                <w:rFonts w:eastAsiaTheme="minorEastAsia"/>
                <w:b/>
                <w:bCs/>
                <w:sz w:val="26"/>
                <w:szCs w:val="26"/>
              </w:rPr>
              <w:t>SOAKAWAY</w:t>
            </w:r>
          </w:p>
          <w:p w14:paraId="23FA557D" w14:textId="29AFA85F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27E27926" w14:textId="77777777" w:rsidTr="001A770D">
        <w:trPr>
          <w:trHeight w:val="600"/>
        </w:trPr>
        <w:tc>
          <w:tcPr>
            <w:tcW w:w="904" w:type="dxa"/>
            <w:vMerge/>
          </w:tcPr>
          <w:p w14:paraId="2448F440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878" w:type="dxa"/>
            <w:tcBorders>
              <w:bottom w:val="single" w:sz="4" w:space="0" w:color="auto"/>
            </w:tcBorders>
          </w:tcPr>
          <w:p w14:paraId="0275FF18" w14:textId="0A0B4D92" w:rsidR="006768D6" w:rsidRPr="004D60E9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 drainage and water management features incorporated into the design of green spaces and landscaping?</w:t>
            </w:r>
            <w:r w:rsidR="009D1924">
              <w:rPr>
                <w:rFonts w:eastAsiaTheme="minorEastAsia"/>
                <w:sz w:val="26"/>
                <w:szCs w:val="26"/>
              </w:rPr>
              <w:t xml:space="preserve"> </w:t>
            </w:r>
            <w:r w:rsidR="000A15FF">
              <w:rPr>
                <w:rFonts w:eastAsiaTheme="minorEastAsia"/>
                <w:sz w:val="26"/>
                <w:szCs w:val="26"/>
              </w:rPr>
              <w:br/>
            </w:r>
            <w:r w:rsidR="00DA5891">
              <w:rPr>
                <w:rFonts w:eastAsiaTheme="minorEastAsia"/>
                <w:b/>
                <w:bCs/>
                <w:sz w:val="26"/>
                <w:szCs w:val="26"/>
              </w:rPr>
              <w:t xml:space="preserve">EXISTING SOAKAWAY ALREADY </w:t>
            </w:r>
            <w:r w:rsidR="00215AE3">
              <w:rPr>
                <w:rFonts w:eastAsiaTheme="minorEastAsia"/>
                <w:b/>
                <w:bCs/>
                <w:sz w:val="26"/>
                <w:szCs w:val="26"/>
              </w:rPr>
              <w:t>INCORPORATED ON HOLDING.</w:t>
            </w:r>
          </w:p>
          <w:p w14:paraId="1DCEF6E5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2F0DBDC5" w14:textId="77777777" w:rsidTr="001A770D">
        <w:trPr>
          <w:trHeight w:val="600"/>
        </w:trPr>
        <w:tc>
          <w:tcPr>
            <w:tcW w:w="904" w:type="dxa"/>
            <w:vMerge/>
          </w:tcPr>
          <w:p w14:paraId="364E64FF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878" w:type="dxa"/>
            <w:tcBorders>
              <w:bottom w:val="single" w:sz="4" w:space="0" w:color="auto"/>
            </w:tcBorders>
          </w:tcPr>
          <w:p w14:paraId="531E501C" w14:textId="5C6DB3B5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some of surface water captured for reuse?</w:t>
            </w:r>
            <w:r w:rsidR="004D60E9">
              <w:rPr>
                <w:rFonts w:eastAsiaTheme="minorEastAsia"/>
                <w:sz w:val="26"/>
                <w:szCs w:val="26"/>
              </w:rPr>
              <w:t xml:space="preserve"> </w:t>
            </w:r>
            <w:r w:rsidR="004D60E9" w:rsidRPr="009732E6">
              <w:rPr>
                <w:rFonts w:eastAsiaTheme="minorEastAsia"/>
                <w:b/>
                <w:bCs/>
                <w:sz w:val="26"/>
                <w:szCs w:val="26"/>
              </w:rPr>
              <w:t>NO</w:t>
            </w:r>
          </w:p>
          <w:p w14:paraId="78855B55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4441C948" w14:textId="77777777" w:rsidTr="001A770D">
        <w:trPr>
          <w:trHeight w:val="600"/>
        </w:trPr>
        <w:tc>
          <w:tcPr>
            <w:tcW w:w="904" w:type="dxa"/>
            <w:vMerge/>
          </w:tcPr>
          <w:p w14:paraId="3D360C01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878" w:type="dxa"/>
            <w:tcBorders>
              <w:bottom w:val="single" w:sz="4" w:space="0" w:color="auto"/>
            </w:tcBorders>
          </w:tcPr>
          <w:p w14:paraId="41F1A034" w14:textId="03C8E2EE" w:rsidR="006768D6" w:rsidRDefault="03D0FE6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</w:t>
            </w:r>
            <w:r w:rsidR="006768D6" w:rsidRPr="2DA690A3">
              <w:rPr>
                <w:rFonts w:eastAsiaTheme="minorEastAsia"/>
                <w:sz w:val="26"/>
                <w:szCs w:val="26"/>
              </w:rPr>
              <w:t xml:space="preserve"> permeable paving/other measures incorporated to slow water run-off? </w:t>
            </w:r>
            <w:r w:rsidR="000A15FF">
              <w:rPr>
                <w:rFonts w:eastAsiaTheme="minorEastAsia"/>
                <w:sz w:val="26"/>
                <w:szCs w:val="26"/>
              </w:rPr>
              <w:br/>
            </w:r>
            <w:r w:rsidR="00964209" w:rsidRPr="000A15FF">
              <w:rPr>
                <w:rFonts w:eastAsiaTheme="minorEastAsia"/>
                <w:b/>
                <w:bCs/>
                <w:sz w:val="26"/>
                <w:szCs w:val="26"/>
              </w:rPr>
              <w:t xml:space="preserve">THE PROPOSAL SEEKS TO </w:t>
            </w:r>
            <w:r w:rsidR="00302EC7" w:rsidRPr="000A15FF">
              <w:rPr>
                <w:rFonts w:eastAsiaTheme="minorEastAsia"/>
                <w:b/>
                <w:bCs/>
                <w:sz w:val="26"/>
                <w:szCs w:val="26"/>
              </w:rPr>
              <w:t>R</w:t>
            </w:r>
            <w:r w:rsidR="000C58EC" w:rsidRPr="000A15FF">
              <w:rPr>
                <w:rFonts w:eastAsiaTheme="minorEastAsia"/>
                <w:b/>
                <w:bCs/>
                <w:sz w:val="26"/>
                <w:szCs w:val="26"/>
              </w:rPr>
              <w:t>EDUCE THE RISK</w:t>
            </w:r>
            <w:r w:rsidR="000C58EC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14:paraId="5D77493E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4E0D2F11" w14:textId="77777777" w:rsidTr="001A770D">
        <w:tc>
          <w:tcPr>
            <w:tcW w:w="904" w:type="dxa"/>
            <w:vMerge w:val="restart"/>
          </w:tcPr>
          <w:p w14:paraId="2C6DCB9F" w14:textId="674ADB5C" w:rsidR="006768D6" w:rsidRDefault="006768D6" w:rsidP="00C01F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8878" w:type="dxa"/>
            <w:shd w:val="clear" w:color="auto" w:fill="D9D9D9" w:themeFill="background1" w:themeFillShade="D9"/>
          </w:tcPr>
          <w:p w14:paraId="0B2964D0" w14:textId="3C7E8360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Climate change, </w:t>
            </w:r>
            <w:r w:rsidR="623A628B" w:rsidRPr="2DA690A3">
              <w:rPr>
                <w:rFonts w:eastAsiaTheme="minorEastAsia"/>
                <w:sz w:val="26"/>
                <w:szCs w:val="26"/>
              </w:rPr>
              <w:t>pollution,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and environmental impact</w:t>
            </w:r>
          </w:p>
        </w:tc>
      </w:tr>
      <w:tr w:rsidR="006768D6" w14:paraId="761B06BC" w14:textId="77777777" w:rsidTr="001A770D">
        <w:trPr>
          <w:trHeight w:val="715"/>
        </w:trPr>
        <w:tc>
          <w:tcPr>
            <w:tcW w:w="904" w:type="dxa"/>
            <w:vMerge/>
          </w:tcPr>
          <w:p w14:paraId="1E188829" w14:textId="057B5C0A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878" w:type="dxa"/>
            <w:tcBorders>
              <w:bottom w:val="single" w:sz="4" w:space="0" w:color="auto"/>
            </w:tcBorders>
          </w:tcPr>
          <w:p w14:paraId="629E48B2" w14:textId="05ECB83D" w:rsidR="006768D6" w:rsidRPr="00B47068" w:rsidRDefault="006768D6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the gardens/any </w:t>
            </w:r>
            <w:r w:rsidR="1D1CBD69" w:rsidRPr="2DA690A3">
              <w:rPr>
                <w:rFonts w:eastAsiaTheme="minorEastAsia"/>
                <w:sz w:val="26"/>
                <w:szCs w:val="26"/>
              </w:rPr>
              <w:t>GI (Green Instructure)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designed to be drought resistant. What measures have been incorporated for the retention and reuse of rainwater?</w:t>
            </w:r>
            <w:r w:rsidR="009732E6">
              <w:rPr>
                <w:rFonts w:eastAsiaTheme="minorEastAsia"/>
                <w:sz w:val="26"/>
                <w:szCs w:val="26"/>
              </w:rPr>
              <w:t xml:space="preserve"> </w:t>
            </w:r>
            <w:r w:rsidR="00B47068">
              <w:rPr>
                <w:rFonts w:eastAsiaTheme="minorEastAsia"/>
                <w:b/>
                <w:bCs/>
                <w:sz w:val="26"/>
                <w:szCs w:val="26"/>
              </w:rPr>
              <w:t>N/A</w:t>
            </w:r>
          </w:p>
          <w:p w14:paraId="2E2C573A" w14:textId="1B103506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61167E77" w14:textId="77777777" w:rsidTr="001A770D">
        <w:trPr>
          <w:trHeight w:val="712"/>
        </w:trPr>
        <w:tc>
          <w:tcPr>
            <w:tcW w:w="904" w:type="dxa"/>
            <w:vMerge/>
          </w:tcPr>
          <w:p w14:paraId="331B7D7F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878" w:type="dxa"/>
            <w:tcBorders>
              <w:bottom w:val="single" w:sz="4" w:space="0" w:color="auto"/>
            </w:tcBorders>
          </w:tcPr>
          <w:p w14:paraId="7534A368" w14:textId="7BE9308C" w:rsidR="006768D6" w:rsidRPr="001160CD" w:rsidRDefault="006768D6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fruit and nut bearing varieties of trees used in public space/private gardens? </w:t>
            </w:r>
            <w:r w:rsidR="001160CD">
              <w:rPr>
                <w:rFonts w:eastAsiaTheme="minorEastAsia"/>
                <w:b/>
                <w:bCs/>
                <w:sz w:val="26"/>
                <w:szCs w:val="26"/>
              </w:rPr>
              <w:t>N/A</w:t>
            </w:r>
          </w:p>
          <w:p w14:paraId="40AA51F2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2434581E" w14:textId="77777777" w:rsidTr="001A770D">
        <w:trPr>
          <w:trHeight w:val="712"/>
        </w:trPr>
        <w:tc>
          <w:tcPr>
            <w:tcW w:w="904" w:type="dxa"/>
            <w:vMerge/>
          </w:tcPr>
          <w:p w14:paraId="36FE74FF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878" w:type="dxa"/>
            <w:tcBorders>
              <w:bottom w:val="single" w:sz="4" w:space="0" w:color="auto"/>
            </w:tcBorders>
          </w:tcPr>
          <w:p w14:paraId="0220BF30" w14:textId="77777777" w:rsidR="00094DBD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Has the need for external lighting been minimised?</w:t>
            </w:r>
            <w:r w:rsidR="007062FA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14:paraId="7ACC46DF" w14:textId="75AB0CCB" w:rsidR="006768D6" w:rsidRDefault="00094DBD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MINIMAL LIGHTING REQUIED</w:t>
            </w:r>
            <w:r w:rsidR="0039283D">
              <w:rPr>
                <w:rFonts w:eastAsiaTheme="minorEastAsia"/>
                <w:b/>
                <w:bCs/>
                <w:sz w:val="26"/>
                <w:szCs w:val="26"/>
              </w:rPr>
              <w:t>3</w:t>
            </w:r>
          </w:p>
          <w:p w14:paraId="5ADB2557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6768D6" w14:paraId="00BD4BC4" w14:textId="77777777" w:rsidTr="001A770D">
        <w:trPr>
          <w:trHeight w:val="712"/>
        </w:trPr>
        <w:tc>
          <w:tcPr>
            <w:tcW w:w="904" w:type="dxa"/>
            <w:vMerge/>
          </w:tcPr>
          <w:p w14:paraId="072544C1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878" w:type="dxa"/>
            <w:tcBorders>
              <w:bottom w:val="single" w:sz="4" w:space="0" w:color="auto"/>
            </w:tcBorders>
          </w:tcPr>
          <w:p w14:paraId="2BCAEEBA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002375B7">
              <w:rPr>
                <w:rFonts w:eastAsiaTheme="minorEastAsia"/>
                <w:sz w:val="26"/>
                <w:szCs w:val="26"/>
                <w:highlight w:val="yellow"/>
              </w:rPr>
              <w:t>How have the construction plans for the site ensure that waste is minimised?</w:t>
            </w:r>
          </w:p>
          <w:p w14:paraId="3BCB4906" w14:textId="4CB689C5" w:rsidR="006768D6" w:rsidRPr="005F0FA3" w:rsidRDefault="006768D6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</w:p>
        </w:tc>
      </w:tr>
      <w:tr w:rsidR="006768D6" w14:paraId="7FBEBA8F" w14:textId="77777777" w:rsidTr="001A770D">
        <w:trPr>
          <w:trHeight w:val="712"/>
        </w:trPr>
        <w:tc>
          <w:tcPr>
            <w:tcW w:w="904" w:type="dxa"/>
            <w:vMerge/>
          </w:tcPr>
          <w:p w14:paraId="791056D9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878" w:type="dxa"/>
            <w:tcBorders>
              <w:bottom w:val="single" w:sz="4" w:space="0" w:color="auto"/>
            </w:tcBorders>
          </w:tcPr>
          <w:p w14:paraId="1D9BE3F6" w14:textId="58F7BE23" w:rsidR="006768D6" w:rsidRPr="001A770D" w:rsidRDefault="006768D6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How have natural and lower maintenance solutions been employed in public spaces</w:t>
            </w:r>
            <w:r w:rsidR="001A770D">
              <w:rPr>
                <w:rFonts w:eastAsiaTheme="minorEastAsia"/>
                <w:sz w:val="26"/>
                <w:szCs w:val="26"/>
              </w:rPr>
              <w:t xml:space="preserve">? </w:t>
            </w:r>
            <w:r w:rsidR="001A770D">
              <w:rPr>
                <w:rFonts w:eastAsiaTheme="minorEastAsia"/>
                <w:b/>
                <w:bCs/>
                <w:sz w:val="26"/>
                <w:szCs w:val="26"/>
              </w:rPr>
              <w:t>N/A</w:t>
            </w:r>
          </w:p>
          <w:p w14:paraId="02E0A8F7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71EE2921" w14:textId="77777777" w:rsidTr="001A770D">
        <w:tc>
          <w:tcPr>
            <w:tcW w:w="904" w:type="dxa"/>
            <w:vMerge w:val="restart"/>
          </w:tcPr>
          <w:p w14:paraId="3BE9C6D4" w14:textId="6A37627B" w:rsidR="003C507E" w:rsidRDefault="003C507E" w:rsidP="00D153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8878" w:type="dxa"/>
            <w:shd w:val="clear" w:color="auto" w:fill="D9D9D9" w:themeFill="background1" w:themeFillShade="D9"/>
          </w:tcPr>
          <w:p w14:paraId="127D7495" w14:textId="7ABC5336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Pollinator friendly planting and native species</w:t>
            </w:r>
          </w:p>
        </w:tc>
      </w:tr>
      <w:tr w:rsidR="003C507E" w14:paraId="29616C8B" w14:textId="77777777" w:rsidTr="001A770D">
        <w:trPr>
          <w:trHeight w:val="938"/>
        </w:trPr>
        <w:tc>
          <w:tcPr>
            <w:tcW w:w="904" w:type="dxa"/>
            <w:vMerge/>
          </w:tcPr>
          <w:p w14:paraId="05DE631F" w14:textId="23FE4CA8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878" w:type="dxa"/>
            <w:tcBorders>
              <w:bottom w:val="single" w:sz="4" w:space="0" w:color="auto"/>
            </w:tcBorders>
          </w:tcPr>
          <w:p w14:paraId="740D2152" w14:textId="55CEFCD3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Do the landscaping plans demonstrate natural planting of at least 50% pollinator friendly plan</w:t>
            </w:r>
            <w:r w:rsidR="4BB6F026" w:rsidRPr="2DA690A3">
              <w:rPr>
                <w:rFonts w:eastAsiaTheme="minorEastAsia"/>
                <w:sz w:val="26"/>
                <w:szCs w:val="26"/>
              </w:rPr>
              <w:t>t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ing of </w:t>
            </w:r>
            <w:bookmarkStart w:id="0" w:name="_Int_E4xQora6"/>
            <w:r w:rsidRPr="2DA690A3">
              <w:rPr>
                <w:rFonts w:eastAsiaTheme="minorEastAsia"/>
                <w:sz w:val="26"/>
                <w:szCs w:val="26"/>
              </w:rPr>
              <w:t>predominantly native</w:t>
            </w:r>
            <w:bookmarkEnd w:id="0"/>
            <w:r w:rsidRPr="2DA690A3">
              <w:rPr>
                <w:rFonts w:eastAsiaTheme="minorEastAsia"/>
                <w:sz w:val="26"/>
                <w:szCs w:val="26"/>
              </w:rPr>
              <w:t xml:space="preserve"> species? </w:t>
            </w:r>
          </w:p>
          <w:p w14:paraId="4DBA1C5E" w14:textId="12F75DF9" w:rsidR="003C507E" w:rsidRDefault="00BB50F4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N</w:t>
            </w:r>
            <w:r w:rsidR="00436B4B">
              <w:rPr>
                <w:rFonts w:eastAsiaTheme="minorEastAsia"/>
                <w:b/>
                <w:bCs/>
                <w:sz w:val="26"/>
                <w:szCs w:val="26"/>
              </w:rPr>
              <w:t>/A</w:t>
            </w:r>
          </w:p>
          <w:p w14:paraId="018FB38F" w14:textId="77777777" w:rsidR="00BB50F4" w:rsidRPr="00BB50F4" w:rsidRDefault="00BB50F4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14:paraId="3F8D4373" w14:textId="6986AC50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0CF48D3E" w14:textId="77777777" w:rsidTr="001A770D">
        <w:trPr>
          <w:trHeight w:val="937"/>
        </w:trPr>
        <w:tc>
          <w:tcPr>
            <w:tcW w:w="904" w:type="dxa"/>
            <w:vMerge/>
          </w:tcPr>
          <w:p w14:paraId="2BAA1AB0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878" w:type="dxa"/>
            <w:tcBorders>
              <w:bottom w:val="single" w:sz="4" w:space="0" w:color="auto"/>
            </w:tcBorders>
          </w:tcPr>
          <w:p w14:paraId="1DB4090D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is the justification if the 50% is not met?</w:t>
            </w:r>
          </w:p>
          <w:p w14:paraId="37CEA09E" w14:textId="228053C1" w:rsidR="003C507E" w:rsidRPr="00BB50F4" w:rsidRDefault="00EC57F1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 xml:space="preserve">PROPOSAL IS </w:t>
            </w:r>
            <w:r w:rsidR="00FF46A5">
              <w:rPr>
                <w:rFonts w:eastAsiaTheme="minorEastAsia"/>
                <w:b/>
                <w:bCs/>
                <w:sz w:val="26"/>
                <w:szCs w:val="26"/>
              </w:rPr>
              <w:t xml:space="preserve">SIMPLY </w:t>
            </w:r>
            <w:r>
              <w:rPr>
                <w:rFonts w:eastAsiaTheme="minorEastAsia"/>
                <w:b/>
                <w:bCs/>
                <w:sz w:val="26"/>
                <w:szCs w:val="26"/>
              </w:rPr>
              <w:t xml:space="preserve">COVERING EXISTING </w:t>
            </w:r>
            <w:r w:rsidR="00371677">
              <w:rPr>
                <w:rFonts w:eastAsiaTheme="minorEastAsia"/>
                <w:b/>
                <w:bCs/>
                <w:sz w:val="26"/>
                <w:szCs w:val="26"/>
              </w:rPr>
              <w:t xml:space="preserve">DUNG STORE. </w:t>
            </w:r>
            <w:r>
              <w:rPr>
                <w:rFonts w:eastAsiaTheme="minorEastAsia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3C507E" w14:paraId="5EB16F18" w14:textId="77777777" w:rsidTr="001A770D">
        <w:tc>
          <w:tcPr>
            <w:tcW w:w="904" w:type="dxa"/>
            <w:vMerge w:val="restart"/>
          </w:tcPr>
          <w:p w14:paraId="5D844F6E" w14:textId="4F3CB695" w:rsidR="003C507E" w:rsidRDefault="003C507E" w:rsidP="00B132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8878" w:type="dxa"/>
            <w:shd w:val="clear" w:color="auto" w:fill="D9D9D9" w:themeFill="background1" w:themeFillShade="D9"/>
          </w:tcPr>
          <w:p w14:paraId="37E81D1B" w14:textId="26654E7C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Street trees</w:t>
            </w:r>
          </w:p>
        </w:tc>
      </w:tr>
      <w:tr w:rsidR="003C507E" w14:paraId="2CDD7A7C" w14:textId="77777777" w:rsidTr="001A770D">
        <w:trPr>
          <w:trHeight w:val="938"/>
        </w:trPr>
        <w:tc>
          <w:tcPr>
            <w:tcW w:w="904" w:type="dxa"/>
            <w:vMerge/>
          </w:tcPr>
          <w:p w14:paraId="198DDB34" w14:textId="3BC83762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878" w:type="dxa"/>
            <w:tcBorders>
              <w:bottom w:val="single" w:sz="4" w:space="0" w:color="auto"/>
            </w:tcBorders>
          </w:tcPr>
          <w:p w14:paraId="2CA927BA" w14:textId="5EEC22A5" w:rsidR="003C507E" w:rsidRPr="00232626" w:rsidRDefault="003C507E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street trees incorporated into the street design/public spaces? Yes/NO If not, why not?</w:t>
            </w:r>
            <w:r w:rsidR="00232626">
              <w:rPr>
                <w:rFonts w:eastAsiaTheme="minorEastAsia"/>
                <w:sz w:val="26"/>
                <w:szCs w:val="26"/>
              </w:rPr>
              <w:t xml:space="preserve"> </w:t>
            </w:r>
            <w:r w:rsidR="00232626">
              <w:rPr>
                <w:rFonts w:eastAsiaTheme="minorEastAsia"/>
                <w:b/>
                <w:bCs/>
                <w:sz w:val="26"/>
                <w:szCs w:val="26"/>
              </w:rPr>
              <w:t>N/A</w:t>
            </w:r>
          </w:p>
          <w:p w14:paraId="79CAED6B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  <w:p w14:paraId="721F1109" w14:textId="6BC1CC14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0790ACFC" w14:textId="77777777" w:rsidTr="001A770D">
        <w:trPr>
          <w:trHeight w:val="937"/>
        </w:trPr>
        <w:tc>
          <w:tcPr>
            <w:tcW w:w="904" w:type="dxa"/>
            <w:vMerge/>
          </w:tcPr>
          <w:p w14:paraId="61336694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878" w:type="dxa"/>
            <w:tcBorders>
              <w:bottom w:val="single" w:sz="4" w:space="0" w:color="auto"/>
            </w:tcBorders>
          </w:tcPr>
          <w:p w14:paraId="36B3FB11" w14:textId="55A971C6" w:rsidR="003C507E" w:rsidRPr="00232626" w:rsidRDefault="003C507E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 street trees of a suitable species and specification for the area and planted in appropriate pit structures to avoid future conflicts with services and hard surfaces in the long term?</w:t>
            </w:r>
            <w:r w:rsidR="00232626">
              <w:rPr>
                <w:rFonts w:eastAsiaTheme="minorEastAsia"/>
                <w:sz w:val="26"/>
                <w:szCs w:val="26"/>
              </w:rPr>
              <w:t xml:space="preserve"> </w:t>
            </w:r>
            <w:r w:rsidR="00232626">
              <w:rPr>
                <w:rFonts w:eastAsiaTheme="minorEastAsia"/>
                <w:b/>
                <w:bCs/>
                <w:sz w:val="26"/>
                <w:szCs w:val="26"/>
              </w:rPr>
              <w:t>N/A</w:t>
            </w:r>
          </w:p>
          <w:p w14:paraId="0BF3159C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918D0" w14:paraId="09B85159" w14:textId="77777777" w:rsidTr="001A770D">
        <w:tc>
          <w:tcPr>
            <w:tcW w:w="904" w:type="dxa"/>
            <w:vMerge w:val="restart"/>
          </w:tcPr>
          <w:p w14:paraId="02A2149F" w14:textId="5A40482B" w:rsidR="003918D0" w:rsidRDefault="003918D0" w:rsidP="00D427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8878" w:type="dxa"/>
            <w:shd w:val="clear" w:color="auto" w:fill="D9D9D9" w:themeFill="background1" w:themeFillShade="D9"/>
          </w:tcPr>
          <w:p w14:paraId="1EFDCD43" w14:textId="0D490D41" w:rsidR="003918D0" w:rsidRDefault="003918D0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Historic Environment</w:t>
            </w:r>
          </w:p>
        </w:tc>
      </w:tr>
      <w:tr w:rsidR="003918D0" w14:paraId="27DEAD6A" w14:textId="77777777" w:rsidTr="001A770D">
        <w:tc>
          <w:tcPr>
            <w:tcW w:w="904" w:type="dxa"/>
            <w:vMerge/>
          </w:tcPr>
          <w:p w14:paraId="47B0B665" w14:textId="4C222FE8" w:rsidR="003918D0" w:rsidRDefault="003918D0">
            <w:pPr>
              <w:rPr>
                <w:rFonts w:ascii="Verdana" w:hAnsi="Verdana"/>
              </w:rPr>
            </w:pPr>
          </w:p>
        </w:tc>
        <w:tc>
          <w:tcPr>
            <w:tcW w:w="8878" w:type="dxa"/>
            <w:tcBorders>
              <w:bottom w:val="single" w:sz="4" w:space="0" w:color="auto"/>
            </w:tcBorders>
          </w:tcPr>
          <w:p w14:paraId="763BB5FE" w14:textId="76AC8276" w:rsidR="003918D0" w:rsidRPr="00232626" w:rsidRDefault="003918D0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the GI considered in any required heritage reports? If so, have the recommendations been incorporated within the development?</w:t>
            </w:r>
            <w:r w:rsidR="00232626">
              <w:rPr>
                <w:rFonts w:eastAsiaTheme="minorEastAsia"/>
                <w:sz w:val="26"/>
                <w:szCs w:val="26"/>
              </w:rPr>
              <w:t xml:space="preserve"> </w:t>
            </w:r>
            <w:r w:rsidR="00232626">
              <w:rPr>
                <w:rFonts w:eastAsiaTheme="minorEastAsia"/>
                <w:b/>
                <w:bCs/>
                <w:sz w:val="26"/>
                <w:szCs w:val="26"/>
              </w:rPr>
              <w:t>N/A</w:t>
            </w:r>
          </w:p>
          <w:p w14:paraId="6152283E" w14:textId="441F0CD2" w:rsidR="003918D0" w:rsidRDefault="003918D0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7B5A2F43" w14:textId="77777777" w:rsidTr="001A770D">
        <w:tc>
          <w:tcPr>
            <w:tcW w:w="904" w:type="dxa"/>
            <w:vMerge w:val="restart"/>
          </w:tcPr>
          <w:p w14:paraId="17854630" w14:textId="18E7AEF4" w:rsidR="003C507E" w:rsidRDefault="003C507E" w:rsidP="00B44B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8</w:t>
            </w:r>
          </w:p>
        </w:tc>
        <w:tc>
          <w:tcPr>
            <w:tcW w:w="8878" w:type="dxa"/>
            <w:shd w:val="clear" w:color="auto" w:fill="D9D9D9" w:themeFill="background1" w:themeFillShade="D9"/>
          </w:tcPr>
          <w:p w14:paraId="6EE2516A" w14:textId="21F82061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Gardens and communal spaces</w:t>
            </w:r>
          </w:p>
        </w:tc>
      </w:tr>
      <w:tr w:rsidR="003C507E" w14:paraId="3B939731" w14:textId="77777777" w:rsidTr="001A770D">
        <w:trPr>
          <w:trHeight w:val="1200"/>
        </w:trPr>
        <w:tc>
          <w:tcPr>
            <w:tcW w:w="904" w:type="dxa"/>
            <w:vMerge/>
          </w:tcPr>
          <w:p w14:paraId="61C1CA52" w14:textId="734B0B51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878" w:type="dxa"/>
            <w:tcBorders>
              <w:bottom w:val="single" w:sz="4" w:space="0" w:color="auto"/>
            </w:tcBorders>
          </w:tcPr>
          <w:p w14:paraId="79D11738" w14:textId="09F7CD82" w:rsidR="003C507E" w:rsidRPr="00AE3F09" w:rsidRDefault="003C507E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 gardens sizes equal to the size of the footprint of the house? Are the gardens well-proportioned and not excessively shaded?</w:t>
            </w:r>
            <w:r w:rsidR="00AE3F09">
              <w:rPr>
                <w:rFonts w:eastAsiaTheme="minorEastAsia"/>
                <w:sz w:val="26"/>
                <w:szCs w:val="26"/>
              </w:rPr>
              <w:t xml:space="preserve"> </w:t>
            </w:r>
            <w:r w:rsidR="00AE3F09">
              <w:rPr>
                <w:rFonts w:eastAsiaTheme="minorEastAsia"/>
                <w:b/>
                <w:bCs/>
                <w:sz w:val="26"/>
                <w:szCs w:val="26"/>
              </w:rPr>
              <w:t>N/A</w:t>
            </w:r>
          </w:p>
          <w:p w14:paraId="627B9F1A" w14:textId="489985EC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7DE8E20A" w14:textId="77777777" w:rsidTr="001A770D">
        <w:trPr>
          <w:trHeight w:val="1200"/>
        </w:trPr>
        <w:tc>
          <w:tcPr>
            <w:tcW w:w="904" w:type="dxa"/>
            <w:vMerge/>
          </w:tcPr>
          <w:p w14:paraId="3CEFD889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878" w:type="dxa"/>
            <w:tcBorders>
              <w:bottom w:val="single" w:sz="4" w:space="0" w:color="auto"/>
            </w:tcBorders>
          </w:tcPr>
          <w:p w14:paraId="11182E7B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there sufficient space for clothes drying, relaxation and play and food growing?</w:t>
            </w:r>
          </w:p>
          <w:p w14:paraId="5852DCAE" w14:textId="4CC86F3E" w:rsidR="003C507E" w:rsidRPr="00AE3F09" w:rsidRDefault="00AE3F09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N/A</w:t>
            </w:r>
          </w:p>
        </w:tc>
      </w:tr>
      <w:tr w:rsidR="003C507E" w14:paraId="636BCC91" w14:textId="77777777" w:rsidTr="001A770D">
        <w:trPr>
          <w:trHeight w:val="1001"/>
        </w:trPr>
        <w:tc>
          <w:tcPr>
            <w:tcW w:w="904" w:type="dxa"/>
            <w:vMerge/>
          </w:tcPr>
          <w:p w14:paraId="561E6F5F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878" w:type="dxa"/>
            <w:tcBorders>
              <w:bottom w:val="single" w:sz="4" w:space="0" w:color="auto"/>
            </w:tcBorders>
          </w:tcPr>
          <w:p w14:paraId="5704E074" w14:textId="7E136C90" w:rsidR="003C507E" w:rsidRPr="00AE3F09" w:rsidRDefault="003C507E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storage incorporated for cycle storage and other leisure activities? (If the cycle space is communal, is it safe?)</w:t>
            </w:r>
            <w:r w:rsidR="00AE3F09">
              <w:rPr>
                <w:rFonts w:eastAsiaTheme="minorEastAsia"/>
                <w:sz w:val="26"/>
                <w:szCs w:val="26"/>
              </w:rPr>
              <w:t xml:space="preserve"> </w:t>
            </w:r>
            <w:r w:rsidR="00AE3F09">
              <w:rPr>
                <w:rFonts w:eastAsiaTheme="minorEastAsia"/>
                <w:b/>
                <w:bCs/>
                <w:sz w:val="26"/>
                <w:szCs w:val="26"/>
              </w:rPr>
              <w:t>N/A</w:t>
            </w:r>
          </w:p>
          <w:p w14:paraId="68A37FD4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59DCE9DF" w14:textId="77777777" w:rsidTr="001A770D">
        <w:trPr>
          <w:trHeight w:val="1001"/>
        </w:trPr>
        <w:tc>
          <w:tcPr>
            <w:tcW w:w="904" w:type="dxa"/>
            <w:vMerge/>
          </w:tcPr>
          <w:p w14:paraId="3993CDBD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878" w:type="dxa"/>
            <w:tcBorders>
              <w:bottom w:val="single" w:sz="4" w:space="0" w:color="auto"/>
            </w:tcBorders>
          </w:tcPr>
          <w:p w14:paraId="47EE71AF" w14:textId="06D9FBFA" w:rsidR="003C507E" w:rsidRPr="00AE3F09" w:rsidRDefault="003C507E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Have the storage requirements for recycling and refuse been incorporated into the design?</w:t>
            </w:r>
            <w:r w:rsidR="00AE3F09">
              <w:rPr>
                <w:rFonts w:eastAsiaTheme="minorEastAsia"/>
                <w:sz w:val="26"/>
                <w:szCs w:val="26"/>
              </w:rPr>
              <w:t xml:space="preserve"> </w:t>
            </w:r>
            <w:r w:rsidR="00AE3F09">
              <w:rPr>
                <w:rFonts w:eastAsiaTheme="minorEastAsia"/>
                <w:b/>
                <w:bCs/>
                <w:sz w:val="26"/>
                <w:szCs w:val="26"/>
              </w:rPr>
              <w:t>N/A</w:t>
            </w:r>
          </w:p>
          <w:p w14:paraId="7648972F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587FA69C" w14:textId="77777777" w:rsidTr="001A770D">
        <w:trPr>
          <w:trHeight w:val="1001"/>
        </w:trPr>
        <w:tc>
          <w:tcPr>
            <w:tcW w:w="904" w:type="dxa"/>
            <w:vMerge/>
          </w:tcPr>
          <w:p w14:paraId="0B04FD56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878" w:type="dxa"/>
            <w:tcBorders>
              <w:bottom w:val="single" w:sz="4" w:space="0" w:color="auto"/>
            </w:tcBorders>
          </w:tcPr>
          <w:p w14:paraId="5A619C2C" w14:textId="679A8835" w:rsidR="003C507E" w:rsidRPr="00AE3F09" w:rsidRDefault="003C507E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If the development incorporated flats, do they have a communal space and a separate useable private space?</w:t>
            </w:r>
            <w:r w:rsidR="00AE3F09">
              <w:rPr>
                <w:rFonts w:eastAsiaTheme="minorEastAsia"/>
                <w:sz w:val="26"/>
                <w:szCs w:val="26"/>
              </w:rPr>
              <w:t xml:space="preserve"> </w:t>
            </w:r>
            <w:r w:rsidR="00AE3F09">
              <w:rPr>
                <w:rFonts w:eastAsiaTheme="minorEastAsia"/>
                <w:b/>
                <w:bCs/>
                <w:sz w:val="26"/>
                <w:szCs w:val="26"/>
              </w:rPr>
              <w:t>N/A</w:t>
            </w:r>
          </w:p>
          <w:p w14:paraId="5977803E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B34E5" w14:paraId="6F6C6EDD" w14:textId="77777777" w:rsidTr="001A770D">
        <w:tc>
          <w:tcPr>
            <w:tcW w:w="904" w:type="dxa"/>
            <w:vMerge w:val="restart"/>
          </w:tcPr>
          <w:p w14:paraId="15C119ED" w14:textId="2E844480" w:rsidR="003B34E5" w:rsidRDefault="003B34E5" w:rsidP="00380D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8878" w:type="dxa"/>
            <w:shd w:val="clear" w:color="auto" w:fill="D9D9D9" w:themeFill="background1" w:themeFillShade="D9"/>
          </w:tcPr>
          <w:p w14:paraId="2C0C502C" w14:textId="73C6E8AD" w:rsidR="003B34E5" w:rsidRDefault="004F2F8F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Long-term management of spaces</w:t>
            </w:r>
          </w:p>
        </w:tc>
      </w:tr>
      <w:tr w:rsidR="003B34E5" w14:paraId="5A9CEFD7" w14:textId="77777777" w:rsidTr="001A770D">
        <w:tc>
          <w:tcPr>
            <w:tcW w:w="904" w:type="dxa"/>
            <w:vMerge/>
          </w:tcPr>
          <w:p w14:paraId="3A953F0F" w14:textId="30A7F604" w:rsidR="003B34E5" w:rsidRDefault="003B34E5">
            <w:pPr>
              <w:rPr>
                <w:rFonts w:ascii="Verdana" w:hAnsi="Verdana"/>
              </w:rPr>
            </w:pPr>
          </w:p>
        </w:tc>
        <w:tc>
          <w:tcPr>
            <w:tcW w:w="8878" w:type="dxa"/>
            <w:tcBorders>
              <w:bottom w:val="single" w:sz="4" w:space="0" w:color="auto"/>
            </w:tcBorders>
          </w:tcPr>
          <w:p w14:paraId="74F756EF" w14:textId="6329322D" w:rsidR="003B34E5" w:rsidRPr="00AE3F09" w:rsidRDefault="003B34E5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there any public areas of green infrastructure? If so, how will the long-term management of those spaces work?</w:t>
            </w:r>
            <w:r w:rsidR="000B7E0F">
              <w:rPr>
                <w:rFonts w:eastAsiaTheme="minorEastAsia"/>
                <w:sz w:val="26"/>
                <w:szCs w:val="26"/>
              </w:rPr>
              <w:t xml:space="preserve"> </w:t>
            </w:r>
            <w:r w:rsidR="00AE3F09">
              <w:rPr>
                <w:rFonts w:eastAsiaTheme="minorEastAsia"/>
                <w:b/>
                <w:bCs/>
                <w:sz w:val="26"/>
                <w:szCs w:val="26"/>
              </w:rPr>
              <w:t>N/A</w:t>
            </w:r>
          </w:p>
          <w:p w14:paraId="0AA0EC7B" w14:textId="66375CFE" w:rsidR="003B34E5" w:rsidRDefault="003B34E5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3B7ED17C" w14:textId="77777777" w:rsidTr="001A770D">
        <w:tc>
          <w:tcPr>
            <w:tcW w:w="904" w:type="dxa"/>
            <w:vMerge w:val="restart"/>
          </w:tcPr>
          <w:p w14:paraId="523D23B5" w14:textId="73C0EF4A" w:rsidR="003C507E" w:rsidRDefault="003C507E" w:rsidP="00682D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8878" w:type="dxa"/>
            <w:shd w:val="clear" w:color="auto" w:fill="D9D9D9" w:themeFill="background1" w:themeFillShade="D9"/>
          </w:tcPr>
          <w:p w14:paraId="0E8FBE29" w14:textId="5373855C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Bird and bat boxes and bee bricks</w:t>
            </w:r>
          </w:p>
        </w:tc>
      </w:tr>
      <w:tr w:rsidR="003C507E" w14:paraId="09CBFAEB" w14:textId="77777777" w:rsidTr="001A770D">
        <w:trPr>
          <w:trHeight w:val="735"/>
        </w:trPr>
        <w:tc>
          <w:tcPr>
            <w:tcW w:w="904" w:type="dxa"/>
            <w:vMerge/>
          </w:tcPr>
          <w:p w14:paraId="05AEB842" w14:textId="194DD4F5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878" w:type="dxa"/>
          </w:tcPr>
          <w:p w14:paraId="09CB6891" w14:textId="7E54E938" w:rsidR="003C507E" w:rsidRPr="007E5EA6" w:rsidRDefault="003C507E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Has the application been accompanied by ecological survey work?</w:t>
            </w:r>
            <w:r w:rsidR="007E5EA6">
              <w:rPr>
                <w:rFonts w:eastAsiaTheme="minorEastAsia"/>
                <w:sz w:val="26"/>
                <w:szCs w:val="26"/>
              </w:rPr>
              <w:t xml:space="preserve"> </w:t>
            </w:r>
            <w:r w:rsidR="00FF426E" w:rsidRPr="00FF426E">
              <w:rPr>
                <w:rFonts w:eastAsiaTheme="minorEastAsia"/>
                <w:b/>
                <w:bCs/>
                <w:sz w:val="26"/>
                <w:szCs w:val="26"/>
              </w:rPr>
              <w:t>NO</w:t>
            </w:r>
          </w:p>
          <w:p w14:paraId="1ADF7659" w14:textId="292EBEFA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4AE0145F" w14:textId="77777777" w:rsidTr="001A770D">
        <w:trPr>
          <w:trHeight w:val="735"/>
        </w:trPr>
        <w:tc>
          <w:tcPr>
            <w:tcW w:w="904" w:type="dxa"/>
            <w:vMerge/>
          </w:tcPr>
          <w:p w14:paraId="20890A0D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878" w:type="dxa"/>
          </w:tcPr>
          <w:p w14:paraId="09EAF09C" w14:textId="24F7674A" w:rsidR="003C507E" w:rsidRPr="00F861FD" w:rsidRDefault="003C507E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Does the scheme for the provision of bird and bat boxes and bee bricks accord with the recommendations of any ecological survey work? </w:t>
            </w:r>
            <w:r w:rsidR="00F861FD">
              <w:rPr>
                <w:rFonts w:eastAsiaTheme="minorEastAsia"/>
                <w:b/>
                <w:bCs/>
                <w:sz w:val="26"/>
                <w:szCs w:val="26"/>
              </w:rPr>
              <w:t>NO</w:t>
            </w:r>
          </w:p>
          <w:p w14:paraId="44534DE5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49FEB561" w14:textId="77777777" w:rsidTr="001A770D">
        <w:trPr>
          <w:trHeight w:val="735"/>
        </w:trPr>
        <w:tc>
          <w:tcPr>
            <w:tcW w:w="904" w:type="dxa"/>
            <w:vMerge/>
          </w:tcPr>
          <w:p w14:paraId="117A539C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878" w:type="dxa"/>
          </w:tcPr>
          <w:p w14:paraId="5C29DF54" w14:textId="26FDEF7B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Have the boxes/bricks been detailed on the submitted plan? </w:t>
            </w:r>
            <w:r w:rsidR="00F861FD">
              <w:rPr>
                <w:rFonts w:eastAsiaTheme="minorEastAsia"/>
                <w:b/>
                <w:bCs/>
                <w:sz w:val="26"/>
                <w:szCs w:val="26"/>
              </w:rPr>
              <w:t>NO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14:paraId="1CE64C02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35342CBF" w14:textId="77777777" w:rsidTr="001A770D">
        <w:trPr>
          <w:trHeight w:val="735"/>
        </w:trPr>
        <w:tc>
          <w:tcPr>
            <w:tcW w:w="904" w:type="dxa"/>
            <w:vMerge/>
          </w:tcPr>
          <w:p w14:paraId="4B811D1C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878" w:type="dxa"/>
          </w:tcPr>
          <w:p w14:paraId="01DC4E0F" w14:textId="63B167C2" w:rsidR="003C507E" w:rsidRPr="00A32E1E" w:rsidRDefault="003C507E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Why are these the most suitable locations?</w:t>
            </w:r>
            <w:r w:rsidR="00A32E1E">
              <w:rPr>
                <w:rFonts w:eastAsiaTheme="minorEastAsia"/>
                <w:sz w:val="26"/>
                <w:szCs w:val="26"/>
              </w:rPr>
              <w:t xml:space="preserve"> </w:t>
            </w:r>
            <w:r w:rsidR="00D879AE" w:rsidRPr="00D879AE">
              <w:rPr>
                <w:rFonts w:eastAsiaTheme="minorEastAsia"/>
                <w:b/>
                <w:bCs/>
                <w:sz w:val="26"/>
                <w:szCs w:val="26"/>
              </w:rPr>
              <w:t>N/A</w:t>
            </w:r>
          </w:p>
          <w:p w14:paraId="334690F7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</w:tbl>
    <w:p w14:paraId="63FDD9A6" w14:textId="44236F66" w:rsidR="0005295E" w:rsidRPr="00002FD1" w:rsidRDefault="0005295E">
      <w:pPr>
        <w:rPr>
          <w:rFonts w:ascii="Verdana" w:hAnsi="Verdana"/>
        </w:rPr>
      </w:pPr>
    </w:p>
    <w:sectPr w:rsidR="0005295E" w:rsidRPr="00002FD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2528" w14:textId="77777777" w:rsidR="006F0EAE" w:rsidRDefault="006F0EAE" w:rsidP="00E51D7A">
      <w:pPr>
        <w:spacing w:after="0" w:line="240" w:lineRule="auto"/>
      </w:pPr>
      <w:r>
        <w:separator/>
      </w:r>
    </w:p>
  </w:endnote>
  <w:endnote w:type="continuationSeparator" w:id="0">
    <w:p w14:paraId="645FB238" w14:textId="77777777" w:rsidR="006F0EAE" w:rsidRDefault="006F0EAE" w:rsidP="00E5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2362C" w14:textId="77777777" w:rsidR="006F0EAE" w:rsidRDefault="006F0EAE" w:rsidP="00E51D7A">
      <w:pPr>
        <w:spacing w:after="0" w:line="240" w:lineRule="auto"/>
      </w:pPr>
      <w:r>
        <w:separator/>
      </w:r>
    </w:p>
  </w:footnote>
  <w:footnote w:type="continuationSeparator" w:id="0">
    <w:p w14:paraId="36DF61C6" w14:textId="77777777" w:rsidR="006F0EAE" w:rsidRDefault="006F0EAE" w:rsidP="00E5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03F8" w14:textId="78218ABB" w:rsidR="00E51D7A" w:rsidRDefault="00E51D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D43327" wp14:editId="7E411E0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9b1f4c89bfe2bceecc5d0ee2" descr="{&quot;HashCode&quot;:-37993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8373EB" w14:textId="0883E54E" w:rsidR="00E51D7A" w:rsidRPr="00E64A4C" w:rsidRDefault="00E64A4C" w:rsidP="00E64A4C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E64A4C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43327" id="_x0000_t202" coordsize="21600,21600" o:spt="202" path="m,l,21600r21600,l21600,xe">
              <v:stroke joinstyle="miter"/>
              <v:path gradientshapeok="t" o:connecttype="rect"/>
            </v:shapetype>
            <v:shape id="MSIPCM9b1f4c89bfe2bceecc5d0ee2" o:spid="_x0000_s1026" type="#_x0000_t202" alt="{&quot;HashCode&quot;:-37993070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658373EB" w14:textId="0883E54E" w:rsidR="00E51D7A" w:rsidRPr="00E64A4C" w:rsidRDefault="00E64A4C" w:rsidP="00E64A4C">
                    <w:pPr>
                      <w:spacing w:after="0"/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E64A4C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4xQora6" int2:invalidationBookmarkName="" int2:hashCode="Kp8D5Vy5PQW7WG" int2:id="axiwGzoc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2F"/>
    <w:rsid w:val="00002FD1"/>
    <w:rsid w:val="000128A6"/>
    <w:rsid w:val="000345D0"/>
    <w:rsid w:val="0005295E"/>
    <w:rsid w:val="000575AE"/>
    <w:rsid w:val="0007782F"/>
    <w:rsid w:val="000840D2"/>
    <w:rsid w:val="00084E0D"/>
    <w:rsid w:val="00094DBD"/>
    <w:rsid w:val="000A15FF"/>
    <w:rsid w:val="000B2557"/>
    <w:rsid w:val="000B7E0F"/>
    <w:rsid w:val="000C58EC"/>
    <w:rsid w:val="000D4A6A"/>
    <w:rsid w:val="001160CD"/>
    <w:rsid w:val="00116C02"/>
    <w:rsid w:val="001331CC"/>
    <w:rsid w:val="00141837"/>
    <w:rsid w:val="00150278"/>
    <w:rsid w:val="001528EF"/>
    <w:rsid w:val="00165E53"/>
    <w:rsid w:val="00177785"/>
    <w:rsid w:val="00182992"/>
    <w:rsid w:val="001A770D"/>
    <w:rsid w:val="001B5E15"/>
    <w:rsid w:val="001C5F24"/>
    <w:rsid w:val="001E007A"/>
    <w:rsid w:val="0020267B"/>
    <w:rsid w:val="00215363"/>
    <w:rsid w:val="00215AE3"/>
    <w:rsid w:val="00232626"/>
    <w:rsid w:val="002375B7"/>
    <w:rsid w:val="0029596F"/>
    <w:rsid w:val="002E435D"/>
    <w:rsid w:val="002E6B23"/>
    <w:rsid w:val="002F50BE"/>
    <w:rsid w:val="00302EC7"/>
    <w:rsid w:val="00337238"/>
    <w:rsid w:val="00371677"/>
    <w:rsid w:val="003918D0"/>
    <w:rsid w:val="0039283D"/>
    <w:rsid w:val="003A1A3B"/>
    <w:rsid w:val="003B34E5"/>
    <w:rsid w:val="003B426A"/>
    <w:rsid w:val="003C01B1"/>
    <w:rsid w:val="003C507E"/>
    <w:rsid w:val="003F0B3A"/>
    <w:rsid w:val="0040701A"/>
    <w:rsid w:val="0041187A"/>
    <w:rsid w:val="00415169"/>
    <w:rsid w:val="00436B4B"/>
    <w:rsid w:val="00442737"/>
    <w:rsid w:val="00461302"/>
    <w:rsid w:val="004D0F1C"/>
    <w:rsid w:val="004D25FE"/>
    <w:rsid w:val="004D60E9"/>
    <w:rsid w:val="004F2F8F"/>
    <w:rsid w:val="00533834"/>
    <w:rsid w:val="005A2C74"/>
    <w:rsid w:val="005B1CCF"/>
    <w:rsid w:val="005F0FA3"/>
    <w:rsid w:val="0063736D"/>
    <w:rsid w:val="00640BB5"/>
    <w:rsid w:val="00641CA2"/>
    <w:rsid w:val="006768D6"/>
    <w:rsid w:val="006E44DE"/>
    <w:rsid w:val="006F0EAE"/>
    <w:rsid w:val="006F544B"/>
    <w:rsid w:val="007062FA"/>
    <w:rsid w:val="007158C2"/>
    <w:rsid w:val="007377F5"/>
    <w:rsid w:val="007633DB"/>
    <w:rsid w:val="00792B92"/>
    <w:rsid w:val="007A12E5"/>
    <w:rsid w:val="007A2FCC"/>
    <w:rsid w:val="007B5B0D"/>
    <w:rsid w:val="007C50FF"/>
    <w:rsid w:val="007D0BA6"/>
    <w:rsid w:val="007D2041"/>
    <w:rsid w:val="007E5EA6"/>
    <w:rsid w:val="00802FF6"/>
    <w:rsid w:val="00803D2B"/>
    <w:rsid w:val="0081742D"/>
    <w:rsid w:val="00826CF3"/>
    <w:rsid w:val="00830495"/>
    <w:rsid w:val="00830A7E"/>
    <w:rsid w:val="00862559"/>
    <w:rsid w:val="00881029"/>
    <w:rsid w:val="00895F51"/>
    <w:rsid w:val="008A6536"/>
    <w:rsid w:val="008C2002"/>
    <w:rsid w:val="008D2BF3"/>
    <w:rsid w:val="008D6E47"/>
    <w:rsid w:val="008F505A"/>
    <w:rsid w:val="00912794"/>
    <w:rsid w:val="00962260"/>
    <w:rsid w:val="00964209"/>
    <w:rsid w:val="009732E6"/>
    <w:rsid w:val="009907A3"/>
    <w:rsid w:val="009D1924"/>
    <w:rsid w:val="009F4CC4"/>
    <w:rsid w:val="00A22BD0"/>
    <w:rsid w:val="00A32E1E"/>
    <w:rsid w:val="00AA533F"/>
    <w:rsid w:val="00AC0E5F"/>
    <w:rsid w:val="00AE3F09"/>
    <w:rsid w:val="00B15745"/>
    <w:rsid w:val="00B22A18"/>
    <w:rsid w:val="00B26AE5"/>
    <w:rsid w:val="00B276B6"/>
    <w:rsid w:val="00B3060E"/>
    <w:rsid w:val="00B47068"/>
    <w:rsid w:val="00B7112C"/>
    <w:rsid w:val="00B815EC"/>
    <w:rsid w:val="00BB1F17"/>
    <w:rsid w:val="00BB50F4"/>
    <w:rsid w:val="00C108FC"/>
    <w:rsid w:val="00C129BD"/>
    <w:rsid w:val="00C25208"/>
    <w:rsid w:val="00C327A0"/>
    <w:rsid w:val="00C71591"/>
    <w:rsid w:val="00CC6882"/>
    <w:rsid w:val="00CF1908"/>
    <w:rsid w:val="00D13700"/>
    <w:rsid w:val="00D30628"/>
    <w:rsid w:val="00D46F83"/>
    <w:rsid w:val="00D6089B"/>
    <w:rsid w:val="00D70191"/>
    <w:rsid w:val="00D84797"/>
    <w:rsid w:val="00D879AE"/>
    <w:rsid w:val="00D93272"/>
    <w:rsid w:val="00DA0A70"/>
    <w:rsid w:val="00DA575D"/>
    <w:rsid w:val="00DA5891"/>
    <w:rsid w:val="00DC603A"/>
    <w:rsid w:val="00DD0054"/>
    <w:rsid w:val="00DD1736"/>
    <w:rsid w:val="00E246C8"/>
    <w:rsid w:val="00E35528"/>
    <w:rsid w:val="00E51D7A"/>
    <w:rsid w:val="00E6031E"/>
    <w:rsid w:val="00E64A4C"/>
    <w:rsid w:val="00E963C3"/>
    <w:rsid w:val="00EC57F1"/>
    <w:rsid w:val="00EF3338"/>
    <w:rsid w:val="00F12BAA"/>
    <w:rsid w:val="00F657FB"/>
    <w:rsid w:val="00F861FD"/>
    <w:rsid w:val="00FA49DC"/>
    <w:rsid w:val="00FD3946"/>
    <w:rsid w:val="00FD555D"/>
    <w:rsid w:val="00FE1AEC"/>
    <w:rsid w:val="00FF30F7"/>
    <w:rsid w:val="00FF426E"/>
    <w:rsid w:val="00FF46A5"/>
    <w:rsid w:val="031C0946"/>
    <w:rsid w:val="03D0FE6E"/>
    <w:rsid w:val="05AA191E"/>
    <w:rsid w:val="09F8EC01"/>
    <w:rsid w:val="0B94BC62"/>
    <w:rsid w:val="0D308CC3"/>
    <w:rsid w:val="0F26FE48"/>
    <w:rsid w:val="11EAD589"/>
    <w:rsid w:val="1D1CBD69"/>
    <w:rsid w:val="1D56B990"/>
    <w:rsid w:val="27C82D69"/>
    <w:rsid w:val="2DA690A3"/>
    <w:rsid w:val="3129743D"/>
    <w:rsid w:val="4122CFAA"/>
    <w:rsid w:val="45976ED1"/>
    <w:rsid w:val="45C0A031"/>
    <w:rsid w:val="48F840F3"/>
    <w:rsid w:val="4BB6F026"/>
    <w:rsid w:val="4F463E9D"/>
    <w:rsid w:val="5991D48C"/>
    <w:rsid w:val="5B5B9E54"/>
    <w:rsid w:val="623A628B"/>
    <w:rsid w:val="6FCE596E"/>
    <w:rsid w:val="7881640C"/>
    <w:rsid w:val="7D12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918BF"/>
  <w15:chartTrackingRefBased/>
  <w15:docId w15:val="{74788924-C579-4F1A-9C14-791A5586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D7A"/>
  </w:style>
  <w:style w:type="paragraph" w:styleId="Footer">
    <w:name w:val="footer"/>
    <w:basedOn w:val="Normal"/>
    <w:link w:val="FooterChar"/>
    <w:uiPriority w:val="99"/>
    <w:unhideWhenUsed/>
    <w:rsid w:val="00E51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02ae3-cdb5-428b-8796-43592e1120bc" xsi:nil="true"/>
    <lcf76f155ced4ddcb4097134ff3c332f xmlns="fc91e7a8-0f9a-4dce-8df0-3619a511a88a">
      <Terms xmlns="http://schemas.microsoft.com/office/infopath/2007/PartnerControls"/>
    </lcf76f155ced4ddcb4097134ff3c332f>
    <SharedWithUsers xmlns="95402ae3-cdb5-428b-8796-43592e1120bc">
      <UserInfo>
        <DisplayName>Chantal Mclennan</DisplayName>
        <AccountId>430</AccountId>
        <AccountType/>
      </UserInfo>
      <UserInfo>
        <DisplayName>Hannah England</DisplayName>
        <AccountId>603</AccountId>
        <AccountType/>
      </UserInfo>
      <UserInfo>
        <DisplayName>Mark Broomhead</DisplayName>
        <AccountId>570</AccountId>
        <AccountType/>
      </UserInfo>
      <UserInfo>
        <DisplayName>Donna Moore</DisplayName>
        <AccountId>578</AccountId>
        <AccountType/>
      </UserInfo>
      <UserInfo>
        <DisplayName>Samantha Hunkin</DisplayName>
        <AccountId>438</AccountId>
        <AccountType/>
      </UserInfo>
      <UserInfo>
        <DisplayName>Nikki Beer</DisplayName>
        <AccountId>610</AccountId>
        <AccountType/>
      </UserInfo>
      <UserInfo>
        <DisplayName>Michelle Barton</DisplayName>
        <AccountId>611</AccountId>
        <AccountType/>
      </UserInfo>
      <UserInfo>
        <DisplayName>Kathryn Paice</DisplayName>
        <AccountId>612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3A4894C34C849AB6190CB4A205A52" ma:contentTypeVersion="17" ma:contentTypeDescription="Create a new document." ma:contentTypeScope="" ma:versionID="36c9c990ee46971774ec1fc607fbaffd">
  <xsd:schema xmlns:xsd="http://www.w3.org/2001/XMLSchema" xmlns:xs="http://www.w3.org/2001/XMLSchema" xmlns:p="http://schemas.microsoft.com/office/2006/metadata/properties" xmlns:ns2="fc91e7a8-0f9a-4dce-8df0-3619a511a88a" xmlns:ns3="95402ae3-cdb5-428b-8796-43592e1120bc" targetNamespace="http://schemas.microsoft.com/office/2006/metadata/properties" ma:root="true" ma:fieldsID="a4275958c060e2c9d93c0aa8494ca1f5" ns2:_="" ns3:_="">
    <xsd:import namespace="fc91e7a8-0f9a-4dce-8df0-3619a511a88a"/>
    <xsd:import namespace="95402ae3-cdb5-428b-8796-43592e1120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1e7a8-0f9a-4dce-8df0-3619a511a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b33294-535d-49b6-acdd-147b7cd193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02ae3-cdb5-428b-8796-43592e1120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dd3293-91ce-4cf7-9b8e-2bdffcbbc8cc}" ma:internalName="TaxCatchAll" ma:showField="CatchAllData" ma:web="95402ae3-cdb5-428b-8796-43592e1120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909A1-B37E-4B47-830B-E192701B0285}">
  <ds:schemaRefs>
    <ds:schemaRef ds:uri="http://schemas.microsoft.com/office/2006/metadata/properties"/>
    <ds:schemaRef ds:uri="http://schemas.microsoft.com/office/infopath/2007/PartnerControls"/>
    <ds:schemaRef ds:uri="95402ae3-cdb5-428b-8796-43592e1120bc"/>
    <ds:schemaRef ds:uri="fc91e7a8-0f9a-4dce-8df0-3619a511a88a"/>
  </ds:schemaRefs>
</ds:datastoreItem>
</file>

<file path=customXml/itemProps2.xml><?xml version="1.0" encoding="utf-8"?>
<ds:datastoreItem xmlns:ds="http://schemas.openxmlformats.org/officeDocument/2006/customXml" ds:itemID="{1A8BCB53-7322-452D-AFAA-FFCA7F551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C96F6-8D0B-4259-8C49-76FFABB10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1e7a8-0f9a-4dce-8df0-3619a511a88a"/>
    <ds:schemaRef ds:uri="95402ae3-cdb5-428b-8796-43592e112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3721</Characters>
  <Application>Microsoft Office Word</Application>
  <DocSecurity>0</DocSecurity>
  <Lines>31</Lines>
  <Paragraphs>8</Paragraphs>
  <ScaleCrop>false</ScaleCrop>
  <Company>Cornwall Council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Dunn (PLN)</dc:creator>
  <cp:keywords/>
  <dc:description/>
  <cp:lastModifiedBy>Tess Phillips</cp:lastModifiedBy>
  <cp:revision>8</cp:revision>
  <dcterms:created xsi:type="dcterms:W3CDTF">2023-12-14T10:22:00Z</dcterms:created>
  <dcterms:modified xsi:type="dcterms:W3CDTF">2023-12-18T10:58:00Z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0x010100A2E3A4894C34C849AB6190CB4A205A52</vt:lpwstr>
  </property>
  <property fmtid="{D5CDD505-2E9C-101B-9397-08002B2CF9AE}" pid="3" name="MediaServiceImageTags">
    <vt:lpwstr/>
  </property>
  <property fmtid="{D5CDD505-2E9C-101B-9397-08002B2CF9AE}" pid="4" name="MSIP_Label_bee4c20f-5817-432f-84ac-80a373257ed1_Enabled">
    <vt:lpwstr>true</vt:lpwstr>
  </property>
  <property fmtid="{D5CDD505-2E9C-101B-9397-08002B2CF9AE}" pid="5" name="MSIP_Label_bee4c20f-5817-432f-84ac-80a373257ed1_SetDate">
    <vt:lpwstr>2023-06-05T13:07:01Z</vt:lpwstr>
  </property>
  <property fmtid="{D5CDD505-2E9C-101B-9397-08002B2CF9AE}" pid="6" name="MSIP_Label_bee4c20f-5817-432f-84ac-80a373257ed1_Method">
    <vt:lpwstr>Privileged</vt:lpwstr>
  </property>
  <property fmtid="{D5CDD505-2E9C-101B-9397-08002B2CF9AE}" pid="7" name="MSIP_Label_bee4c20f-5817-432f-84ac-80a373257ed1_Name">
    <vt:lpwstr>bee4c20f-5817-432f-84ac-80a373257ed1</vt:lpwstr>
  </property>
  <property fmtid="{D5CDD505-2E9C-101B-9397-08002B2CF9AE}" pid="8" name="MSIP_Label_bee4c20f-5817-432f-84ac-80a373257ed1_SiteId">
    <vt:lpwstr>efaa16aa-d1de-4d58-ba2e-2833fdfdd29f</vt:lpwstr>
  </property>
  <property fmtid="{D5CDD505-2E9C-101B-9397-08002B2CF9AE}" pid="9" name="MSIP_Label_bee4c20f-5817-432f-84ac-80a373257ed1_ActionId">
    <vt:lpwstr>a80687be-5ad9-4cb6-a345-e26b70af9cf6</vt:lpwstr>
  </property>
  <property fmtid="{D5CDD505-2E9C-101B-9397-08002B2CF9AE}" pid="10" name="MSIP_Label_bee4c20f-5817-432f-84ac-80a373257ed1_ContentBits">
    <vt:lpwstr>1</vt:lpwstr>
  </property>
</Properties>
</file>