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615"/>
        <w:gridCol w:w="8401"/>
      </w:tblGrid>
      <w:tr w:rsidR="0007782F" w14:paraId="2940873A" w14:textId="77777777" w:rsidTr="2DA690A3">
        <w:tc>
          <w:tcPr>
            <w:tcW w:w="9016" w:type="dxa"/>
            <w:gridSpan w:val="2"/>
          </w:tcPr>
          <w:p w14:paraId="62BB4DD2" w14:textId="1F2CDA53" w:rsidR="0007782F" w:rsidRDefault="0007782F" w:rsidP="2DA690A3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2DA690A3">
              <w:rPr>
                <w:rFonts w:eastAsiaTheme="minorEastAsia"/>
                <w:b/>
                <w:bCs/>
                <w:sz w:val="26"/>
                <w:szCs w:val="26"/>
              </w:rPr>
              <w:t>Climate Emergency DPD G1 – Green Infrastructure – Minor developments</w:t>
            </w:r>
          </w:p>
          <w:p w14:paraId="3D44288B" w14:textId="1AED5C5C" w:rsidR="0007782F" w:rsidRDefault="3129743D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Policy G1 of the CEDPD expects development proposal</w:t>
            </w:r>
            <w:r w:rsidR="4122CFAA" w:rsidRPr="2DA690A3">
              <w:rPr>
                <w:rFonts w:eastAsiaTheme="minorEastAsia"/>
                <w:sz w:val="26"/>
                <w:szCs w:val="26"/>
              </w:rPr>
              <w:t>s</w:t>
            </w:r>
            <w:r w:rsidRPr="2DA690A3">
              <w:rPr>
                <w:rFonts w:eastAsiaTheme="minorEastAsia"/>
                <w:sz w:val="26"/>
                <w:szCs w:val="26"/>
              </w:rPr>
              <w:t>, where appropriate to the scale and nature of the development, to meet the Green Infrastructure (GI) design principles</w:t>
            </w:r>
            <w:r w:rsidR="05AA191E" w:rsidRPr="2DA690A3">
              <w:rPr>
                <w:rFonts w:eastAsiaTheme="minorEastAsia"/>
                <w:sz w:val="26"/>
                <w:szCs w:val="26"/>
              </w:rPr>
              <w:t xml:space="preserve"> set out within the policy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. This form </w:t>
            </w:r>
            <w:r w:rsidR="6FCE596E" w:rsidRPr="2DA690A3">
              <w:rPr>
                <w:rFonts w:eastAsiaTheme="minorEastAsia"/>
                <w:sz w:val="26"/>
                <w:szCs w:val="26"/>
              </w:rPr>
              <w:t>is not mandatory but may be submitted to satisfy the validation requirement in respect GI for minor developments.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14:paraId="5E421C32" w14:textId="51B2060E" w:rsidR="0007782F" w:rsidRDefault="0007782F" w:rsidP="2DA690A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D25FE" w14:paraId="34C5FC5D" w14:textId="77777777" w:rsidTr="2DA690A3">
        <w:tc>
          <w:tcPr>
            <w:tcW w:w="615" w:type="dxa"/>
            <w:vMerge w:val="restart"/>
          </w:tcPr>
          <w:p w14:paraId="136CE9F0" w14:textId="5625DB21" w:rsidR="004D25FE" w:rsidRDefault="004D25FE" w:rsidP="00F666A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545750DC" w14:textId="7370B0A5" w:rsidR="004D25FE" w:rsidRDefault="004D25FE" w:rsidP="009D64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Multifunctional networks</w:t>
            </w:r>
          </w:p>
        </w:tc>
      </w:tr>
      <w:tr w:rsidR="004D25FE" w14:paraId="27047B59" w14:textId="77777777" w:rsidTr="2DA690A3">
        <w:trPr>
          <w:trHeight w:val="729"/>
        </w:trPr>
        <w:tc>
          <w:tcPr>
            <w:tcW w:w="615" w:type="dxa"/>
            <w:vMerge/>
          </w:tcPr>
          <w:p w14:paraId="2B9094DD" w14:textId="7797F25D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5187485D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existing assets (trees, hedgerows, planting etc) identified on landscaping plan? </w:t>
            </w:r>
          </w:p>
          <w:p w14:paraId="68C87EB6" w14:textId="3EC05D32" w:rsidR="004D25FE" w:rsidRDefault="004D25FE" w:rsidP="2DA690A3">
            <w:pPr>
              <w:rPr>
                <w:rFonts w:eastAsiaTheme="minorEastAsia"/>
                <w:i/>
                <w:iCs/>
                <w:sz w:val="26"/>
                <w:szCs w:val="26"/>
              </w:rPr>
            </w:pPr>
            <w:r w:rsidRPr="2DA690A3">
              <w:rPr>
                <w:rFonts w:eastAsiaTheme="minorEastAsia"/>
                <w:i/>
                <w:iCs/>
                <w:sz w:val="26"/>
                <w:szCs w:val="26"/>
              </w:rPr>
              <w:t xml:space="preserve">Yes </w:t>
            </w:r>
          </w:p>
          <w:p w14:paraId="64AB9F20" w14:textId="4ACD8CE4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451F8B24" w14:textId="77777777" w:rsidTr="2DA690A3">
        <w:trPr>
          <w:trHeight w:val="726"/>
        </w:trPr>
        <w:tc>
          <w:tcPr>
            <w:tcW w:w="615" w:type="dxa"/>
            <w:vMerge/>
          </w:tcPr>
          <w:p w14:paraId="5606FBDD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5F12E80" w14:textId="74C42E30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Do the landscaping plans show that these assets are retained? Yes</w:t>
            </w:r>
          </w:p>
          <w:p w14:paraId="64F92579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30A89DB5" w14:textId="77777777" w:rsidTr="2DA690A3">
        <w:trPr>
          <w:trHeight w:val="726"/>
        </w:trPr>
        <w:tc>
          <w:tcPr>
            <w:tcW w:w="615" w:type="dxa"/>
            <w:vMerge/>
          </w:tcPr>
          <w:p w14:paraId="6629CB67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66100668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What is the justification for the loss of any assets that are not retained?</w:t>
            </w:r>
          </w:p>
          <w:p w14:paraId="6C6D1AC3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3060D09D" w14:textId="77777777" w:rsidTr="2DA690A3">
        <w:trPr>
          <w:trHeight w:val="726"/>
        </w:trPr>
        <w:tc>
          <w:tcPr>
            <w:tcW w:w="615" w:type="dxa"/>
            <w:vMerge/>
          </w:tcPr>
          <w:p w14:paraId="4FB6EDC3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1731BEA9" w14:textId="275E45D1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What proposals are there to enhance the existing assets?</w:t>
            </w:r>
            <w:r w:rsidR="00411027">
              <w:rPr>
                <w:rFonts w:eastAsiaTheme="minorEastAsia"/>
                <w:sz w:val="26"/>
                <w:szCs w:val="26"/>
              </w:rPr>
              <w:t xml:space="preserve"> Screen planting around proposed touring caravan pitches</w:t>
            </w:r>
          </w:p>
          <w:p w14:paraId="37CC36D8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4BF453BC" w14:textId="77777777" w:rsidTr="2DA690A3">
        <w:trPr>
          <w:trHeight w:val="726"/>
        </w:trPr>
        <w:tc>
          <w:tcPr>
            <w:tcW w:w="615" w:type="dxa"/>
            <w:vMerge/>
          </w:tcPr>
          <w:p w14:paraId="0D2FF034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22A40125" w14:textId="66A928AF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there existing assets outside of the site that the development can link to? </w:t>
            </w:r>
            <w:r w:rsidR="003C507E" w:rsidRPr="2DA690A3">
              <w:rPr>
                <w:rFonts w:eastAsiaTheme="minorEastAsia"/>
                <w:sz w:val="26"/>
                <w:szCs w:val="26"/>
              </w:rPr>
              <w:t>No If yes, how does the landscaping scheme link to these.</w:t>
            </w:r>
          </w:p>
          <w:p w14:paraId="031EB437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57BC9298" w14:textId="77777777" w:rsidTr="2DA690A3">
        <w:trPr>
          <w:trHeight w:val="726"/>
        </w:trPr>
        <w:tc>
          <w:tcPr>
            <w:tcW w:w="615" w:type="dxa"/>
            <w:vMerge/>
          </w:tcPr>
          <w:p w14:paraId="773D1E26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07AC9A4C" w14:textId="7A4593D3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Is the application informed by appropriate ecological surveys? Ye</w:t>
            </w:r>
            <w:r w:rsidR="00411027">
              <w:rPr>
                <w:rFonts w:eastAsiaTheme="minorEastAsia"/>
                <w:sz w:val="26"/>
                <w:szCs w:val="26"/>
              </w:rPr>
              <w:t>s</w:t>
            </w:r>
          </w:p>
          <w:p w14:paraId="7EBA9A40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137F2D7F" w14:textId="77777777" w:rsidTr="2DA690A3">
        <w:trPr>
          <w:trHeight w:val="726"/>
        </w:trPr>
        <w:tc>
          <w:tcPr>
            <w:tcW w:w="615" w:type="dxa"/>
            <w:vMerge/>
          </w:tcPr>
          <w:p w14:paraId="7850A91B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5388FB2D" w14:textId="6729AC92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How has the development incorporated the recommendations within the survey work?</w:t>
            </w:r>
            <w:r w:rsidR="00411027">
              <w:rPr>
                <w:rFonts w:eastAsiaTheme="minorEastAsia"/>
                <w:sz w:val="26"/>
                <w:szCs w:val="26"/>
              </w:rPr>
              <w:t xml:space="preserve"> N/a.</w:t>
            </w:r>
          </w:p>
          <w:p w14:paraId="4974737C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213EB992" w14:textId="77777777" w:rsidTr="2DA690A3">
        <w:tc>
          <w:tcPr>
            <w:tcW w:w="615" w:type="dxa"/>
            <w:vMerge w:val="restart"/>
          </w:tcPr>
          <w:p w14:paraId="4D312818" w14:textId="4E12F7F1" w:rsidR="004D25FE" w:rsidRDefault="004D25FE" w:rsidP="00F708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71DC087E" w14:textId="3778458E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Accessibility, promotion of health and wellbeing and active travel</w:t>
            </w:r>
          </w:p>
        </w:tc>
      </w:tr>
      <w:tr w:rsidR="004D25FE" w14:paraId="78143118" w14:textId="77777777" w:rsidTr="2DA690A3">
        <w:trPr>
          <w:trHeight w:val="715"/>
        </w:trPr>
        <w:tc>
          <w:tcPr>
            <w:tcW w:w="615" w:type="dxa"/>
            <w:vMerge/>
          </w:tcPr>
          <w:p w14:paraId="71FCCE4F" w14:textId="51CA203D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3C75C4EC" w14:textId="0B2D2EE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Does the development connect to existing footways, </w:t>
            </w:r>
            <w:r w:rsidR="0F26FE48" w:rsidRPr="2DA690A3">
              <w:rPr>
                <w:rFonts w:eastAsiaTheme="minorEastAsia"/>
                <w:sz w:val="26"/>
                <w:szCs w:val="26"/>
              </w:rPr>
              <w:t>footpaths,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 and cycle paths</w:t>
            </w:r>
            <w:r w:rsidR="00461302" w:rsidRPr="2DA690A3">
              <w:rPr>
                <w:rFonts w:eastAsiaTheme="minorEastAsia"/>
                <w:sz w:val="26"/>
                <w:szCs w:val="26"/>
              </w:rPr>
              <w:t xml:space="preserve"> where they adjoin the boundary of the site?</w:t>
            </w:r>
            <w:r w:rsidR="00411027">
              <w:rPr>
                <w:rFonts w:eastAsiaTheme="minorEastAsia"/>
                <w:sz w:val="26"/>
                <w:szCs w:val="26"/>
              </w:rPr>
              <w:t xml:space="preserve"> N/a.</w:t>
            </w:r>
          </w:p>
          <w:p w14:paraId="0A83A9C2" w14:textId="2EE24205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399CADE5" w14:textId="77777777" w:rsidTr="2DA690A3">
        <w:trPr>
          <w:trHeight w:val="715"/>
        </w:trPr>
        <w:tc>
          <w:tcPr>
            <w:tcW w:w="615" w:type="dxa"/>
            <w:vMerge/>
          </w:tcPr>
          <w:p w14:paraId="2826D2F6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029168C2" w14:textId="414519A5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there new links that can be provided</w:t>
            </w:r>
            <w:r w:rsidR="00461302" w:rsidRPr="2DA690A3">
              <w:rPr>
                <w:rFonts w:eastAsiaTheme="minorEastAsia"/>
                <w:sz w:val="26"/>
                <w:szCs w:val="26"/>
              </w:rPr>
              <w:t xml:space="preserve"> outside of the boundary of the site which would increase accessibility?</w:t>
            </w:r>
            <w:r w:rsidR="00411027">
              <w:rPr>
                <w:rFonts w:eastAsiaTheme="minorEastAsia"/>
                <w:sz w:val="26"/>
                <w:szCs w:val="26"/>
              </w:rPr>
              <w:t xml:space="preserve"> No.</w:t>
            </w:r>
          </w:p>
          <w:p w14:paraId="7477F91C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489B95E6" w14:textId="77777777" w:rsidTr="2DA690A3">
        <w:trPr>
          <w:trHeight w:val="715"/>
        </w:trPr>
        <w:tc>
          <w:tcPr>
            <w:tcW w:w="615" w:type="dxa"/>
            <w:vMerge/>
          </w:tcPr>
          <w:p w14:paraId="4AC7F472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00BA0679" w14:textId="06C2CEC1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any public spaces well overlooked by </w:t>
            </w:r>
            <w:r w:rsidR="006768D6" w:rsidRPr="2DA690A3">
              <w:rPr>
                <w:rFonts w:eastAsiaTheme="minorEastAsia"/>
                <w:sz w:val="26"/>
                <w:szCs w:val="26"/>
              </w:rPr>
              <w:t>habitable windows?</w:t>
            </w:r>
            <w:r w:rsidR="00411027">
              <w:rPr>
                <w:rFonts w:eastAsiaTheme="minorEastAsia"/>
                <w:sz w:val="26"/>
                <w:szCs w:val="26"/>
              </w:rPr>
              <w:t xml:space="preserve"> No.</w:t>
            </w:r>
          </w:p>
          <w:p w14:paraId="73F9937A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1D16E3A8" w14:textId="77777777" w:rsidTr="2DA690A3">
        <w:tc>
          <w:tcPr>
            <w:tcW w:w="615" w:type="dxa"/>
            <w:vMerge w:val="restart"/>
          </w:tcPr>
          <w:p w14:paraId="7AD708CC" w14:textId="12ECBBE3" w:rsidR="006768D6" w:rsidRDefault="006768D6" w:rsidP="00BD37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267978AA" w14:textId="0D08480C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Sustainable drainage and water</w:t>
            </w:r>
          </w:p>
        </w:tc>
      </w:tr>
      <w:tr w:rsidR="006768D6" w14:paraId="55AE62FE" w14:textId="77777777" w:rsidTr="2DA690A3">
        <w:trPr>
          <w:trHeight w:val="600"/>
        </w:trPr>
        <w:tc>
          <w:tcPr>
            <w:tcW w:w="615" w:type="dxa"/>
            <w:vMerge/>
          </w:tcPr>
          <w:p w14:paraId="39AC59B5" w14:textId="52ECB561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1E68B9E9" w14:textId="7BFD00B4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What are the arrangements for surface water disposal?</w:t>
            </w:r>
            <w:r w:rsidR="00411027">
              <w:rPr>
                <w:rFonts w:eastAsiaTheme="minorEastAsia"/>
                <w:sz w:val="26"/>
                <w:szCs w:val="26"/>
              </w:rPr>
              <w:t xml:space="preserve"> Soakaway.</w:t>
            </w:r>
          </w:p>
          <w:p w14:paraId="23FA557D" w14:textId="29AFA85F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27E27926" w14:textId="77777777" w:rsidTr="2DA690A3">
        <w:trPr>
          <w:trHeight w:val="600"/>
        </w:trPr>
        <w:tc>
          <w:tcPr>
            <w:tcW w:w="615" w:type="dxa"/>
            <w:vMerge/>
          </w:tcPr>
          <w:p w14:paraId="2448F440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0275FF18" w14:textId="547B8E81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the drainage and water management features incorporated into the design of green spaces and landscaping?</w:t>
            </w:r>
            <w:r w:rsidR="00411027">
              <w:rPr>
                <w:rFonts w:eastAsiaTheme="minorEastAsia"/>
                <w:sz w:val="26"/>
                <w:szCs w:val="26"/>
              </w:rPr>
              <w:t xml:space="preserve"> Permeable surfaces.</w:t>
            </w:r>
          </w:p>
          <w:p w14:paraId="1DCEF6E5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2F0DBDC5" w14:textId="77777777" w:rsidTr="2DA690A3">
        <w:trPr>
          <w:trHeight w:val="600"/>
        </w:trPr>
        <w:tc>
          <w:tcPr>
            <w:tcW w:w="615" w:type="dxa"/>
            <w:vMerge/>
          </w:tcPr>
          <w:p w14:paraId="364E64FF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531E501C" w14:textId="04B08FE6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Is some of surface water captured for reuse?</w:t>
            </w:r>
            <w:r w:rsidR="00411027">
              <w:rPr>
                <w:rFonts w:eastAsiaTheme="minorEastAsia"/>
                <w:sz w:val="26"/>
                <w:szCs w:val="26"/>
              </w:rPr>
              <w:t xml:space="preserve"> No.</w:t>
            </w:r>
          </w:p>
          <w:p w14:paraId="78855B55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4441C948" w14:textId="77777777" w:rsidTr="2DA690A3">
        <w:trPr>
          <w:trHeight w:val="600"/>
        </w:trPr>
        <w:tc>
          <w:tcPr>
            <w:tcW w:w="615" w:type="dxa"/>
            <w:vMerge/>
          </w:tcPr>
          <w:p w14:paraId="3D360C01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41F1A034" w14:textId="24365C31" w:rsidR="006768D6" w:rsidRDefault="03D0FE6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</w:t>
            </w:r>
            <w:r w:rsidR="006768D6" w:rsidRPr="2DA690A3">
              <w:rPr>
                <w:rFonts w:eastAsiaTheme="minorEastAsia"/>
                <w:sz w:val="26"/>
                <w:szCs w:val="26"/>
              </w:rPr>
              <w:t xml:space="preserve"> permeable paving/other measures incorporated to slow water run-off? </w:t>
            </w:r>
            <w:r w:rsidR="00411027">
              <w:rPr>
                <w:rFonts w:eastAsiaTheme="minorEastAsia"/>
                <w:sz w:val="26"/>
                <w:szCs w:val="26"/>
              </w:rPr>
              <w:t>Yes.</w:t>
            </w:r>
          </w:p>
          <w:p w14:paraId="5D77493E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:rsidRPr="00411027" w14:paraId="4E0D2F11" w14:textId="77777777" w:rsidTr="2DA690A3">
        <w:tc>
          <w:tcPr>
            <w:tcW w:w="615" w:type="dxa"/>
            <w:vMerge w:val="restart"/>
          </w:tcPr>
          <w:p w14:paraId="2C6DCB9F" w14:textId="674ADB5C" w:rsidR="006768D6" w:rsidRDefault="006768D6" w:rsidP="00C01F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0B2964D0" w14:textId="3C7E8360" w:rsidR="006768D6" w:rsidRPr="00411027" w:rsidRDefault="006768D6" w:rsidP="2DA690A3">
            <w:pPr>
              <w:rPr>
                <w:rFonts w:eastAsiaTheme="minorEastAsia"/>
                <w:sz w:val="26"/>
                <w:szCs w:val="26"/>
                <w:lang w:val="fr-FR"/>
              </w:rPr>
            </w:pPr>
            <w:proofErr w:type="spellStart"/>
            <w:r w:rsidRPr="00411027">
              <w:rPr>
                <w:rFonts w:eastAsiaTheme="minorEastAsia"/>
                <w:sz w:val="26"/>
                <w:szCs w:val="26"/>
                <w:lang w:val="fr-FR"/>
              </w:rPr>
              <w:t>Climate</w:t>
            </w:r>
            <w:proofErr w:type="spellEnd"/>
            <w:r w:rsidRPr="00411027">
              <w:rPr>
                <w:rFonts w:eastAsiaTheme="minorEastAsia"/>
                <w:sz w:val="26"/>
                <w:szCs w:val="26"/>
                <w:lang w:val="fr-FR"/>
              </w:rPr>
              <w:t xml:space="preserve"> change, </w:t>
            </w:r>
            <w:r w:rsidR="623A628B" w:rsidRPr="00411027">
              <w:rPr>
                <w:rFonts w:eastAsiaTheme="minorEastAsia"/>
                <w:sz w:val="26"/>
                <w:szCs w:val="26"/>
                <w:lang w:val="fr-FR"/>
              </w:rPr>
              <w:t>pollution,</w:t>
            </w:r>
            <w:r w:rsidRPr="00411027">
              <w:rPr>
                <w:rFonts w:eastAsiaTheme="minorEastAsia"/>
                <w:sz w:val="26"/>
                <w:szCs w:val="26"/>
                <w:lang w:val="fr-FR"/>
              </w:rPr>
              <w:t xml:space="preserve"> and </w:t>
            </w:r>
            <w:proofErr w:type="spellStart"/>
            <w:r w:rsidRPr="00411027">
              <w:rPr>
                <w:rFonts w:eastAsiaTheme="minorEastAsia"/>
                <w:sz w:val="26"/>
                <w:szCs w:val="26"/>
                <w:lang w:val="fr-FR"/>
              </w:rPr>
              <w:t>environmental</w:t>
            </w:r>
            <w:proofErr w:type="spellEnd"/>
            <w:r w:rsidRPr="00411027">
              <w:rPr>
                <w:rFonts w:eastAsiaTheme="minorEastAsia"/>
                <w:sz w:val="26"/>
                <w:szCs w:val="26"/>
                <w:lang w:val="fr-FR"/>
              </w:rPr>
              <w:t xml:space="preserve"> impact</w:t>
            </w:r>
          </w:p>
        </w:tc>
      </w:tr>
      <w:tr w:rsidR="006768D6" w14:paraId="761B06BC" w14:textId="77777777" w:rsidTr="2DA690A3">
        <w:trPr>
          <w:trHeight w:val="715"/>
        </w:trPr>
        <w:tc>
          <w:tcPr>
            <w:tcW w:w="615" w:type="dxa"/>
            <w:vMerge/>
          </w:tcPr>
          <w:p w14:paraId="1E188829" w14:textId="057B5C0A" w:rsidR="006768D6" w:rsidRPr="00411027" w:rsidRDefault="006768D6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629E48B2" w14:textId="04588ABC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the gardens/any </w:t>
            </w:r>
            <w:r w:rsidR="1D1CBD69" w:rsidRPr="2DA690A3">
              <w:rPr>
                <w:rFonts w:eastAsiaTheme="minorEastAsia"/>
                <w:sz w:val="26"/>
                <w:szCs w:val="26"/>
              </w:rPr>
              <w:t>GI (Green Instructure)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 designed to be drought resistant. What measures have been incorporated for the retention and reuse of rainwater?</w:t>
            </w:r>
            <w:r w:rsidR="00411027">
              <w:rPr>
                <w:rFonts w:eastAsiaTheme="minorEastAsia"/>
                <w:sz w:val="26"/>
                <w:szCs w:val="26"/>
              </w:rPr>
              <w:t xml:space="preserve"> N/a.</w:t>
            </w:r>
          </w:p>
          <w:p w14:paraId="2E2C573A" w14:textId="1B103506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61167E77" w14:textId="77777777" w:rsidTr="2DA690A3">
        <w:trPr>
          <w:trHeight w:val="712"/>
        </w:trPr>
        <w:tc>
          <w:tcPr>
            <w:tcW w:w="615" w:type="dxa"/>
            <w:vMerge/>
          </w:tcPr>
          <w:p w14:paraId="331B7D7F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534A368" w14:textId="26055348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fruit and nut bearing varieties of trees used in public space/private gardens? </w:t>
            </w:r>
            <w:r w:rsidR="00411027">
              <w:rPr>
                <w:rFonts w:eastAsiaTheme="minorEastAsia"/>
                <w:sz w:val="26"/>
                <w:szCs w:val="26"/>
              </w:rPr>
              <w:t>N/a.</w:t>
            </w:r>
          </w:p>
          <w:p w14:paraId="40AA51F2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2434581E" w14:textId="77777777" w:rsidTr="2DA690A3">
        <w:trPr>
          <w:trHeight w:val="712"/>
        </w:trPr>
        <w:tc>
          <w:tcPr>
            <w:tcW w:w="615" w:type="dxa"/>
            <w:vMerge/>
          </w:tcPr>
          <w:p w14:paraId="36FE74FF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ACC46DF" w14:textId="4BBED9BA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Has the need for external lighting been minimised?</w:t>
            </w:r>
            <w:r w:rsidR="00411027">
              <w:rPr>
                <w:rFonts w:eastAsiaTheme="minorEastAsia"/>
                <w:sz w:val="26"/>
                <w:szCs w:val="26"/>
              </w:rPr>
              <w:t xml:space="preserve"> Yes.</w:t>
            </w:r>
          </w:p>
          <w:p w14:paraId="5ADB2557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00BD4BC4" w14:textId="77777777" w:rsidTr="2DA690A3">
        <w:trPr>
          <w:trHeight w:val="712"/>
        </w:trPr>
        <w:tc>
          <w:tcPr>
            <w:tcW w:w="615" w:type="dxa"/>
            <w:vMerge/>
          </w:tcPr>
          <w:p w14:paraId="072544C1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2BCAEEBA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How have the construction plans for the site ensure that waste is minimised?</w:t>
            </w:r>
          </w:p>
          <w:p w14:paraId="3BCB4906" w14:textId="094CB073" w:rsidR="006768D6" w:rsidRDefault="00411027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N/a.</w:t>
            </w:r>
          </w:p>
        </w:tc>
      </w:tr>
      <w:tr w:rsidR="006768D6" w14:paraId="7FBEBA8F" w14:textId="77777777" w:rsidTr="2DA690A3">
        <w:trPr>
          <w:trHeight w:val="712"/>
        </w:trPr>
        <w:tc>
          <w:tcPr>
            <w:tcW w:w="615" w:type="dxa"/>
            <w:vMerge/>
          </w:tcPr>
          <w:p w14:paraId="791056D9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1D9BE3F6" w14:textId="4AADA496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How have natural and lower maintenance solutions been employed in public spaces?</w:t>
            </w:r>
            <w:r w:rsidR="00411027">
              <w:rPr>
                <w:rFonts w:eastAsiaTheme="minorEastAsia"/>
                <w:sz w:val="26"/>
                <w:szCs w:val="26"/>
              </w:rPr>
              <w:t xml:space="preserve"> N/a.</w:t>
            </w:r>
          </w:p>
          <w:p w14:paraId="02E0A8F7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71EE2921" w14:textId="77777777" w:rsidTr="2DA690A3">
        <w:tc>
          <w:tcPr>
            <w:tcW w:w="615" w:type="dxa"/>
            <w:vMerge w:val="restart"/>
          </w:tcPr>
          <w:p w14:paraId="3BE9C6D4" w14:textId="6A37627B" w:rsidR="003C507E" w:rsidRDefault="003C507E" w:rsidP="00D153B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127D7495" w14:textId="7ABC5336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Pollinator friendly planting and native species</w:t>
            </w:r>
          </w:p>
        </w:tc>
      </w:tr>
      <w:tr w:rsidR="003C507E" w14:paraId="29616C8B" w14:textId="77777777" w:rsidTr="2DA690A3">
        <w:trPr>
          <w:trHeight w:val="938"/>
        </w:trPr>
        <w:tc>
          <w:tcPr>
            <w:tcW w:w="615" w:type="dxa"/>
            <w:vMerge/>
          </w:tcPr>
          <w:p w14:paraId="05DE631F" w14:textId="23FE4CA8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40D2152" w14:textId="55CEFCD3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Do the landscaping plans demonstrate natural planting of at least 50% pollinator friendly plan</w:t>
            </w:r>
            <w:r w:rsidR="4BB6F026" w:rsidRPr="2DA690A3">
              <w:rPr>
                <w:rFonts w:eastAsiaTheme="minorEastAsia"/>
                <w:sz w:val="26"/>
                <w:szCs w:val="26"/>
              </w:rPr>
              <w:t>t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ing of </w:t>
            </w:r>
            <w:bookmarkStart w:id="0" w:name="_Int_E4xQora6"/>
            <w:r w:rsidRPr="2DA690A3">
              <w:rPr>
                <w:rFonts w:eastAsiaTheme="minorEastAsia"/>
                <w:sz w:val="26"/>
                <w:szCs w:val="26"/>
              </w:rPr>
              <w:t>predominantly native</w:t>
            </w:r>
            <w:bookmarkEnd w:id="0"/>
            <w:r w:rsidRPr="2DA690A3">
              <w:rPr>
                <w:rFonts w:eastAsiaTheme="minorEastAsia"/>
                <w:sz w:val="26"/>
                <w:szCs w:val="26"/>
              </w:rPr>
              <w:t xml:space="preserve"> species? </w:t>
            </w:r>
          </w:p>
          <w:p w14:paraId="240F4293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  <w:p w14:paraId="4DBA1C5E" w14:textId="36E12116" w:rsidR="003C507E" w:rsidRDefault="00411027" w:rsidP="2DA690A3">
            <w:pPr>
              <w:rPr>
                <w:rFonts w:eastAsiaTheme="minorEastAsia"/>
                <w:i/>
                <w:iCs/>
                <w:sz w:val="26"/>
                <w:szCs w:val="26"/>
              </w:rPr>
            </w:pPr>
            <w:r>
              <w:rPr>
                <w:rFonts w:eastAsiaTheme="minorEastAsia"/>
                <w:i/>
                <w:iCs/>
                <w:sz w:val="26"/>
                <w:szCs w:val="26"/>
              </w:rPr>
              <w:t>N/a.</w:t>
            </w:r>
          </w:p>
          <w:p w14:paraId="3F8D4373" w14:textId="6986AC50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0CF48D3E" w14:textId="77777777" w:rsidTr="2DA690A3">
        <w:trPr>
          <w:trHeight w:val="937"/>
        </w:trPr>
        <w:tc>
          <w:tcPr>
            <w:tcW w:w="615" w:type="dxa"/>
            <w:vMerge/>
          </w:tcPr>
          <w:p w14:paraId="2BAA1AB0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1DB4090D" w14:textId="157D84C1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What is the justification if the 50% is not met?</w:t>
            </w:r>
            <w:r w:rsidR="00411027">
              <w:rPr>
                <w:rFonts w:eastAsiaTheme="minorEastAsia"/>
                <w:sz w:val="26"/>
                <w:szCs w:val="26"/>
              </w:rPr>
              <w:t xml:space="preserve"> N/a.</w:t>
            </w:r>
          </w:p>
          <w:p w14:paraId="37CEA09E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5EB16F18" w14:textId="77777777" w:rsidTr="2DA690A3">
        <w:tc>
          <w:tcPr>
            <w:tcW w:w="615" w:type="dxa"/>
            <w:vMerge w:val="restart"/>
          </w:tcPr>
          <w:p w14:paraId="5D844F6E" w14:textId="4F3CB695" w:rsidR="003C507E" w:rsidRDefault="003C507E" w:rsidP="00B1323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37E81D1B" w14:textId="26654E7C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Street trees</w:t>
            </w:r>
          </w:p>
        </w:tc>
      </w:tr>
      <w:tr w:rsidR="003C507E" w14:paraId="2CDD7A7C" w14:textId="77777777" w:rsidTr="2DA690A3">
        <w:trPr>
          <w:trHeight w:val="938"/>
        </w:trPr>
        <w:tc>
          <w:tcPr>
            <w:tcW w:w="615" w:type="dxa"/>
            <w:vMerge/>
          </w:tcPr>
          <w:p w14:paraId="198DDB34" w14:textId="3BC83762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2CA927BA" w14:textId="0997CBE2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street trees incorporated into the street design/public spaces? </w:t>
            </w:r>
            <w:r w:rsidR="00411027">
              <w:rPr>
                <w:rFonts w:eastAsiaTheme="minorEastAsia"/>
                <w:sz w:val="26"/>
                <w:szCs w:val="26"/>
              </w:rPr>
              <w:t>N/a.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 If not, why not?</w:t>
            </w:r>
          </w:p>
          <w:p w14:paraId="79CAED6B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  <w:p w14:paraId="721F1109" w14:textId="6BC1CC14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0790ACFC" w14:textId="77777777" w:rsidTr="2DA690A3">
        <w:trPr>
          <w:trHeight w:val="937"/>
        </w:trPr>
        <w:tc>
          <w:tcPr>
            <w:tcW w:w="615" w:type="dxa"/>
            <w:vMerge/>
          </w:tcPr>
          <w:p w14:paraId="61336694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36B3FB11" w14:textId="0571F512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the street trees of a suitable species and specification for the area and planted in appropriate pit structures to avoid future conflicts with services and hard surfaces in the long term?</w:t>
            </w:r>
            <w:r w:rsidR="00411027">
              <w:rPr>
                <w:rFonts w:eastAsiaTheme="minorEastAsia"/>
                <w:sz w:val="26"/>
                <w:szCs w:val="26"/>
              </w:rPr>
              <w:t xml:space="preserve"> N/a.</w:t>
            </w:r>
          </w:p>
          <w:p w14:paraId="0BF3159C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918D0" w14:paraId="09B85159" w14:textId="77777777" w:rsidTr="2DA690A3">
        <w:tc>
          <w:tcPr>
            <w:tcW w:w="615" w:type="dxa"/>
            <w:vMerge w:val="restart"/>
          </w:tcPr>
          <w:p w14:paraId="02A2149F" w14:textId="5A40482B" w:rsidR="003918D0" w:rsidRDefault="003918D0" w:rsidP="00D427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1EFDCD43" w14:textId="0D490D41" w:rsidR="003918D0" w:rsidRDefault="003918D0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Historic Environment</w:t>
            </w:r>
          </w:p>
        </w:tc>
      </w:tr>
      <w:tr w:rsidR="003918D0" w14:paraId="27DEAD6A" w14:textId="77777777" w:rsidTr="2DA690A3">
        <w:tc>
          <w:tcPr>
            <w:tcW w:w="615" w:type="dxa"/>
            <w:vMerge/>
          </w:tcPr>
          <w:p w14:paraId="47B0B665" w14:textId="4C222FE8" w:rsidR="003918D0" w:rsidRDefault="003918D0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63BB5FE" w14:textId="4C4059BD" w:rsidR="003918D0" w:rsidRDefault="003918D0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Is the GI considered in any required heritage reports?</w:t>
            </w:r>
            <w:r w:rsidR="00411027">
              <w:rPr>
                <w:rFonts w:eastAsiaTheme="minorEastAsia"/>
                <w:sz w:val="26"/>
                <w:szCs w:val="26"/>
              </w:rPr>
              <w:t xml:space="preserve"> N/a.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 If so, have the recommendations been incorporated within the development?</w:t>
            </w:r>
            <w:r w:rsidR="00411027">
              <w:rPr>
                <w:rFonts w:eastAsiaTheme="minorEastAsia"/>
                <w:sz w:val="26"/>
                <w:szCs w:val="26"/>
              </w:rPr>
              <w:t xml:space="preserve"> N/a.</w:t>
            </w:r>
          </w:p>
          <w:p w14:paraId="6152283E" w14:textId="441F0CD2" w:rsidR="003918D0" w:rsidRDefault="003918D0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7B5A2F43" w14:textId="77777777" w:rsidTr="2DA690A3">
        <w:tc>
          <w:tcPr>
            <w:tcW w:w="615" w:type="dxa"/>
            <w:vMerge w:val="restart"/>
          </w:tcPr>
          <w:p w14:paraId="17854630" w14:textId="18E7AEF4" w:rsidR="003C507E" w:rsidRDefault="003C507E" w:rsidP="00B44B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8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6EE2516A" w14:textId="21F82061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Gardens and communal spaces</w:t>
            </w:r>
          </w:p>
        </w:tc>
      </w:tr>
      <w:tr w:rsidR="003C507E" w14:paraId="3B939731" w14:textId="77777777" w:rsidTr="2DA690A3">
        <w:trPr>
          <w:trHeight w:val="1200"/>
        </w:trPr>
        <w:tc>
          <w:tcPr>
            <w:tcW w:w="615" w:type="dxa"/>
            <w:vMerge/>
          </w:tcPr>
          <w:p w14:paraId="61C1CA52" w14:textId="734B0B51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9D11738" w14:textId="1448D16A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the gardens sizes equal to the size of the footprint of the house?</w:t>
            </w:r>
            <w:r w:rsidR="00411027">
              <w:rPr>
                <w:rFonts w:eastAsiaTheme="minorEastAsia"/>
                <w:sz w:val="26"/>
                <w:szCs w:val="26"/>
              </w:rPr>
              <w:t xml:space="preserve"> N/a.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 Are the gardens well-proportioned and not excessively shaded?</w:t>
            </w:r>
            <w:r w:rsidR="00411027">
              <w:rPr>
                <w:rFonts w:eastAsiaTheme="minorEastAsia"/>
                <w:sz w:val="26"/>
                <w:szCs w:val="26"/>
              </w:rPr>
              <w:t xml:space="preserve"> N/a.</w:t>
            </w:r>
          </w:p>
          <w:p w14:paraId="627B9F1A" w14:textId="489985EC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7DE8E20A" w14:textId="77777777" w:rsidTr="2DA690A3">
        <w:trPr>
          <w:trHeight w:val="1200"/>
        </w:trPr>
        <w:tc>
          <w:tcPr>
            <w:tcW w:w="615" w:type="dxa"/>
            <w:vMerge/>
          </w:tcPr>
          <w:p w14:paraId="3CEFD889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11182E7B" w14:textId="6D7C9376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Is there sufficient space for clothes drying, relaxation and play and food growing?</w:t>
            </w:r>
            <w:r w:rsidR="00411027">
              <w:rPr>
                <w:rFonts w:eastAsiaTheme="minorEastAsia"/>
                <w:sz w:val="26"/>
                <w:szCs w:val="26"/>
              </w:rPr>
              <w:t xml:space="preserve"> N/a.</w:t>
            </w:r>
          </w:p>
          <w:p w14:paraId="5852DCAE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636BCC91" w14:textId="77777777" w:rsidTr="2DA690A3">
        <w:trPr>
          <w:trHeight w:val="1001"/>
        </w:trPr>
        <w:tc>
          <w:tcPr>
            <w:tcW w:w="615" w:type="dxa"/>
            <w:vMerge/>
          </w:tcPr>
          <w:p w14:paraId="561E6F5F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5704E074" w14:textId="6F6C860F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Is storage incorporated for cycle storage and other leisure activities? (If the cycle space is communal, is it safe?)</w:t>
            </w:r>
            <w:r w:rsidR="00411027">
              <w:rPr>
                <w:rFonts w:eastAsiaTheme="minorEastAsia"/>
                <w:sz w:val="26"/>
                <w:szCs w:val="26"/>
              </w:rPr>
              <w:t xml:space="preserve"> N/a.</w:t>
            </w:r>
          </w:p>
          <w:p w14:paraId="68A37FD4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59DCE9DF" w14:textId="77777777" w:rsidTr="2DA690A3">
        <w:trPr>
          <w:trHeight w:val="1001"/>
        </w:trPr>
        <w:tc>
          <w:tcPr>
            <w:tcW w:w="615" w:type="dxa"/>
            <w:vMerge/>
          </w:tcPr>
          <w:p w14:paraId="3993CDBD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47EE71AF" w14:textId="5F94D98D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Have the storage requirements for recycling and refuse been incorporated into the design?</w:t>
            </w:r>
            <w:r w:rsidR="00411027">
              <w:rPr>
                <w:rFonts w:eastAsiaTheme="minorEastAsia"/>
                <w:sz w:val="26"/>
                <w:szCs w:val="26"/>
              </w:rPr>
              <w:t xml:space="preserve"> N/a.</w:t>
            </w:r>
          </w:p>
          <w:p w14:paraId="7648972F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587FA69C" w14:textId="77777777" w:rsidTr="2DA690A3">
        <w:trPr>
          <w:trHeight w:val="1001"/>
        </w:trPr>
        <w:tc>
          <w:tcPr>
            <w:tcW w:w="615" w:type="dxa"/>
            <w:vMerge/>
          </w:tcPr>
          <w:p w14:paraId="0B04FD56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5A619C2C" w14:textId="72A8AC35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If the development incorporated flats, do they have a communal space and a separate useable private space?</w:t>
            </w:r>
            <w:r w:rsidR="00411027">
              <w:rPr>
                <w:rFonts w:eastAsiaTheme="minorEastAsia"/>
                <w:sz w:val="26"/>
                <w:szCs w:val="26"/>
              </w:rPr>
              <w:t xml:space="preserve"> N/a.</w:t>
            </w:r>
          </w:p>
          <w:p w14:paraId="5977803E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B34E5" w14:paraId="6F6C6EDD" w14:textId="77777777" w:rsidTr="2DA690A3">
        <w:tc>
          <w:tcPr>
            <w:tcW w:w="615" w:type="dxa"/>
            <w:vMerge w:val="restart"/>
          </w:tcPr>
          <w:p w14:paraId="15C119ED" w14:textId="2E844480" w:rsidR="003B34E5" w:rsidRDefault="003B34E5" w:rsidP="00380D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2C0C502C" w14:textId="73C6E8AD" w:rsidR="003B34E5" w:rsidRDefault="004F2F8F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Long-term management of spaces</w:t>
            </w:r>
          </w:p>
        </w:tc>
      </w:tr>
      <w:tr w:rsidR="003B34E5" w14:paraId="5A9CEFD7" w14:textId="77777777" w:rsidTr="2DA690A3">
        <w:tc>
          <w:tcPr>
            <w:tcW w:w="615" w:type="dxa"/>
            <w:vMerge/>
          </w:tcPr>
          <w:p w14:paraId="3A953F0F" w14:textId="30A7F604" w:rsidR="003B34E5" w:rsidRDefault="003B34E5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4F756EF" w14:textId="4C400CA1" w:rsidR="003B34E5" w:rsidRDefault="003B34E5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there any public areas of green infrastructure? </w:t>
            </w:r>
            <w:r w:rsidR="00411027">
              <w:rPr>
                <w:rFonts w:eastAsiaTheme="minorEastAsia"/>
                <w:sz w:val="26"/>
                <w:szCs w:val="26"/>
              </w:rPr>
              <w:t xml:space="preserve">No. </w:t>
            </w:r>
            <w:r w:rsidRPr="2DA690A3">
              <w:rPr>
                <w:rFonts w:eastAsiaTheme="minorEastAsia"/>
                <w:sz w:val="26"/>
                <w:szCs w:val="26"/>
              </w:rPr>
              <w:t>If so, how will the long-term management of those spaces work?</w:t>
            </w:r>
            <w:r w:rsidR="00411027">
              <w:rPr>
                <w:rFonts w:eastAsiaTheme="minorEastAsia"/>
                <w:sz w:val="26"/>
                <w:szCs w:val="26"/>
              </w:rPr>
              <w:t xml:space="preserve"> N/a.</w:t>
            </w:r>
          </w:p>
          <w:p w14:paraId="0AA0EC7B" w14:textId="66375CFE" w:rsidR="003B34E5" w:rsidRDefault="003B34E5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3B7ED17C" w14:textId="77777777" w:rsidTr="2DA690A3">
        <w:tc>
          <w:tcPr>
            <w:tcW w:w="615" w:type="dxa"/>
            <w:vMerge w:val="restart"/>
          </w:tcPr>
          <w:p w14:paraId="523D23B5" w14:textId="73C0EF4A" w:rsidR="003C507E" w:rsidRDefault="003C507E" w:rsidP="00682D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0E8FBE29" w14:textId="5373855C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Bird and bat boxes and bee bricks</w:t>
            </w:r>
          </w:p>
        </w:tc>
      </w:tr>
      <w:tr w:rsidR="003C507E" w14:paraId="09CBFAEB" w14:textId="77777777" w:rsidTr="2DA690A3">
        <w:trPr>
          <w:trHeight w:val="735"/>
        </w:trPr>
        <w:tc>
          <w:tcPr>
            <w:tcW w:w="615" w:type="dxa"/>
            <w:vMerge/>
          </w:tcPr>
          <w:p w14:paraId="05AEB842" w14:textId="194DD4F5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</w:tcPr>
          <w:p w14:paraId="09CB6891" w14:textId="0A71C32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Has the application been accompanied by ecological survey work? Yes</w:t>
            </w:r>
            <w:r w:rsidR="00411027">
              <w:rPr>
                <w:rFonts w:eastAsiaTheme="minorEastAsia"/>
                <w:sz w:val="26"/>
                <w:szCs w:val="26"/>
              </w:rPr>
              <w:t>.</w:t>
            </w:r>
          </w:p>
          <w:p w14:paraId="1ADF7659" w14:textId="292EBEFA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4AE0145F" w14:textId="77777777" w:rsidTr="2DA690A3">
        <w:trPr>
          <w:trHeight w:val="735"/>
        </w:trPr>
        <w:tc>
          <w:tcPr>
            <w:tcW w:w="615" w:type="dxa"/>
            <w:vMerge/>
          </w:tcPr>
          <w:p w14:paraId="20890A0D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</w:tcPr>
          <w:p w14:paraId="09EAF09C" w14:textId="36DE0814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Does the scheme for the provision of bird and bat boxes and bee bricks accord with the recommendations of any ecological survey work? N/A</w:t>
            </w:r>
            <w:r w:rsidR="00411027">
              <w:rPr>
                <w:rFonts w:eastAsiaTheme="minorEastAsia"/>
                <w:sz w:val="26"/>
                <w:szCs w:val="26"/>
              </w:rPr>
              <w:t>.</w:t>
            </w:r>
          </w:p>
          <w:p w14:paraId="44534DE5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49FEB561" w14:textId="77777777" w:rsidTr="2DA690A3">
        <w:trPr>
          <w:trHeight w:val="735"/>
        </w:trPr>
        <w:tc>
          <w:tcPr>
            <w:tcW w:w="615" w:type="dxa"/>
            <w:vMerge/>
          </w:tcPr>
          <w:p w14:paraId="117A539C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</w:tcPr>
          <w:p w14:paraId="5C29DF54" w14:textId="2CD8C60C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Have the boxes/bricks been detailed on the submitted plan? </w:t>
            </w:r>
            <w:r w:rsidR="00411027">
              <w:rPr>
                <w:rFonts w:eastAsiaTheme="minorEastAsia"/>
                <w:sz w:val="26"/>
                <w:szCs w:val="26"/>
              </w:rPr>
              <w:t>N/a.</w:t>
            </w:r>
          </w:p>
          <w:p w14:paraId="1CE64C02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35342CBF" w14:textId="77777777" w:rsidTr="2DA690A3">
        <w:trPr>
          <w:trHeight w:val="735"/>
        </w:trPr>
        <w:tc>
          <w:tcPr>
            <w:tcW w:w="615" w:type="dxa"/>
            <w:vMerge/>
          </w:tcPr>
          <w:p w14:paraId="4B811D1C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</w:tcPr>
          <w:p w14:paraId="01DC4E0F" w14:textId="1C8FED43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Why are these the most suitable locations?</w:t>
            </w:r>
            <w:r w:rsidR="00411027">
              <w:rPr>
                <w:rFonts w:eastAsiaTheme="minorEastAsia"/>
                <w:sz w:val="26"/>
                <w:szCs w:val="26"/>
              </w:rPr>
              <w:t xml:space="preserve"> N/a.</w:t>
            </w:r>
          </w:p>
          <w:p w14:paraId="334690F7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</w:tbl>
    <w:p w14:paraId="63FDD9A6" w14:textId="44236F66" w:rsidR="0005295E" w:rsidRPr="00002FD1" w:rsidRDefault="0005295E">
      <w:pPr>
        <w:rPr>
          <w:rFonts w:ascii="Verdana" w:hAnsi="Verdana"/>
        </w:rPr>
      </w:pPr>
    </w:p>
    <w:sectPr w:rsidR="0005295E" w:rsidRPr="00002FD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85A0C9" w14:textId="77777777" w:rsidR="00177785" w:rsidRDefault="00177785" w:rsidP="00E51D7A">
      <w:pPr>
        <w:spacing w:after="0" w:line="240" w:lineRule="auto"/>
      </w:pPr>
      <w:r>
        <w:separator/>
      </w:r>
    </w:p>
  </w:endnote>
  <w:endnote w:type="continuationSeparator" w:id="0">
    <w:p w14:paraId="20579321" w14:textId="77777777" w:rsidR="00177785" w:rsidRDefault="00177785" w:rsidP="00E5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1D72E0" w14:textId="77777777" w:rsidR="00177785" w:rsidRDefault="00177785" w:rsidP="00E51D7A">
      <w:pPr>
        <w:spacing w:after="0" w:line="240" w:lineRule="auto"/>
      </w:pPr>
      <w:r>
        <w:separator/>
      </w:r>
    </w:p>
  </w:footnote>
  <w:footnote w:type="continuationSeparator" w:id="0">
    <w:p w14:paraId="120D37D4" w14:textId="77777777" w:rsidR="00177785" w:rsidRDefault="00177785" w:rsidP="00E5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E03F8" w14:textId="78218ABB" w:rsidR="00E51D7A" w:rsidRDefault="00E51D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D43327" wp14:editId="7E411E0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9b1f4c89bfe2bceecc5d0ee2" descr="{&quot;HashCode&quot;:-37993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8373EB" w14:textId="0883E54E" w:rsidR="00E51D7A" w:rsidRPr="00E64A4C" w:rsidRDefault="00E64A4C" w:rsidP="00E64A4C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E64A4C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D43327" id="_x0000_t202" coordsize="21600,21600" o:spt="202" path="m,l,21600r21600,l21600,xe">
              <v:stroke joinstyle="miter"/>
              <v:path gradientshapeok="t" o:connecttype="rect"/>
            </v:shapetype>
            <v:shape id="MSIPCM9b1f4c89bfe2bceecc5d0ee2" o:spid="_x0000_s1026" type="#_x0000_t202" alt="{&quot;HashCode&quot;:-37993070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658373EB" w14:textId="0883E54E" w:rsidR="00E51D7A" w:rsidRPr="00E64A4C" w:rsidRDefault="00E64A4C" w:rsidP="00E64A4C">
                    <w:pPr>
                      <w:spacing w:after="0"/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E64A4C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4xQora6" int2:invalidationBookmarkName="" int2:hashCode="Kp8D5Vy5PQW7WG" int2:id="axiwGzoc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2F"/>
    <w:rsid w:val="00002FD1"/>
    <w:rsid w:val="000345D0"/>
    <w:rsid w:val="0005295E"/>
    <w:rsid w:val="0007782F"/>
    <w:rsid w:val="000840D2"/>
    <w:rsid w:val="00084E0D"/>
    <w:rsid w:val="000B2557"/>
    <w:rsid w:val="000D4A6A"/>
    <w:rsid w:val="001331CC"/>
    <w:rsid w:val="00141837"/>
    <w:rsid w:val="00150278"/>
    <w:rsid w:val="00165E53"/>
    <w:rsid w:val="00177785"/>
    <w:rsid w:val="00182992"/>
    <w:rsid w:val="001B5E15"/>
    <w:rsid w:val="001E007A"/>
    <w:rsid w:val="00215363"/>
    <w:rsid w:val="002E435D"/>
    <w:rsid w:val="002E6B23"/>
    <w:rsid w:val="002F50BE"/>
    <w:rsid w:val="00337238"/>
    <w:rsid w:val="003918D0"/>
    <w:rsid w:val="003A1A3B"/>
    <w:rsid w:val="003B34E5"/>
    <w:rsid w:val="003B426A"/>
    <w:rsid w:val="003C01B1"/>
    <w:rsid w:val="003C507E"/>
    <w:rsid w:val="003F0B3A"/>
    <w:rsid w:val="0040701A"/>
    <w:rsid w:val="00411027"/>
    <w:rsid w:val="0041187A"/>
    <w:rsid w:val="00442737"/>
    <w:rsid w:val="00461302"/>
    <w:rsid w:val="004D0F1C"/>
    <w:rsid w:val="004D25FE"/>
    <w:rsid w:val="004F2F8F"/>
    <w:rsid w:val="00533834"/>
    <w:rsid w:val="005A2C74"/>
    <w:rsid w:val="005B1CCF"/>
    <w:rsid w:val="0063736D"/>
    <w:rsid w:val="00640BB5"/>
    <w:rsid w:val="00641CA2"/>
    <w:rsid w:val="006768D6"/>
    <w:rsid w:val="00792B92"/>
    <w:rsid w:val="007A12E5"/>
    <w:rsid w:val="007A2FCC"/>
    <w:rsid w:val="007B5B0D"/>
    <w:rsid w:val="007C50FF"/>
    <w:rsid w:val="007D0BA6"/>
    <w:rsid w:val="007D2041"/>
    <w:rsid w:val="00802FF6"/>
    <w:rsid w:val="00803D2B"/>
    <w:rsid w:val="0081742D"/>
    <w:rsid w:val="00826CF3"/>
    <w:rsid w:val="00830495"/>
    <w:rsid w:val="00830A7E"/>
    <w:rsid w:val="00862559"/>
    <w:rsid w:val="00881029"/>
    <w:rsid w:val="00895F51"/>
    <w:rsid w:val="008A6536"/>
    <w:rsid w:val="008D2BF3"/>
    <w:rsid w:val="008D6E47"/>
    <w:rsid w:val="008F505A"/>
    <w:rsid w:val="00912794"/>
    <w:rsid w:val="00962260"/>
    <w:rsid w:val="009907A3"/>
    <w:rsid w:val="009F4CC4"/>
    <w:rsid w:val="00A22BD0"/>
    <w:rsid w:val="00B15745"/>
    <w:rsid w:val="00B22A18"/>
    <w:rsid w:val="00B26AE5"/>
    <w:rsid w:val="00B3060E"/>
    <w:rsid w:val="00B815EC"/>
    <w:rsid w:val="00BB1F17"/>
    <w:rsid w:val="00C108FC"/>
    <w:rsid w:val="00C327A0"/>
    <w:rsid w:val="00C71591"/>
    <w:rsid w:val="00CC6882"/>
    <w:rsid w:val="00D13700"/>
    <w:rsid w:val="00D46F83"/>
    <w:rsid w:val="00D70191"/>
    <w:rsid w:val="00D93272"/>
    <w:rsid w:val="00DA0A70"/>
    <w:rsid w:val="00DA575D"/>
    <w:rsid w:val="00DD0054"/>
    <w:rsid w:val="00DD1736"/>
    <w:rsid w:val="00E246C8"/>
    <w:rsid w:val="00E35528"/>
    <w:rsid w:val="00E51D7A"/>
    <w:rsid w:val="00E64A4C"/>
    <w:rsid w:val="00E963C3"/>
    <w:rsid w:val="00F12BAA"/>
    <w:rsid w:val="00FD3946"/>
    <w:rsid w:val="00FD555D"/>
    <w:rsid w:val="00FE1AEC"/>
    <w:rsid w:val="00FF30F7"/>
    <w:rsid w:val="031C0946"/>
    <w:rsid w:val="03D0FE6E"/>
    <w:rsid w:val="05AA191E"/>
    <w:rsid w:val="09F8EC01"/>
    <w:rsid w:val="0B94BC62"/>
    <w:rsid w:val="0D308CC3"/>
    <w:rsid w:val="0F26FE48"/>
    <w:rsid w:val="11EAD589"/>
    <w:rsid w:val="1D1CBD69"/>
    <w:rsid w:val="1D56B990"/>
    <w:rsid w:val="27C82D69"/>
    <w:rsid w:val="2DA690A3"/>
    <w:rsid w:val="3129743D"/>
    <w:rsid w:val="4122CFAA"/>
    <w:rsid w:val="45976ED1"/>
    <w:rsid w:val="45C0A031"/>
    <w:rsid w:val="48F840F3"/>
    <w:rsid w:val="4BB6F026"/>
    <w:rsid w:val="4F463E9D"/>
    <w:rsid w:val="5991D48C"/>
    <w:rsid w:val="5B5B9E54"/>
    <w:rsid w:val="623A628B"/>
    <w:rsid w:val="6FCE596E"/>
    <w:rsid w:val="7881640C"/>
    <w:rsid w:val="7D12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918BF"/>
  <w15:chartTrackingRefBased/>
  <w15:docId w15:val="{74788924-C579-4F1A-9C14-791A5586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D7A"/>
  </w:style>
  <w:style w:type="paragraph" w:styleId="Footer">
    <w:name w:val="footer"/>
    <w:basedOn w:val="Normal"/>
    <w:link w:val="FooterChar"/>
    <w:uiPriority w:val="99"/>
    <w:unhideWhenUsed/>
    <w:rsid w:val="00E51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47D143B142344A503B198174EDE1A" ma:contentTypeVersion="13" ma:contentTypeDescription="Create a new document." ma:contentTypeScope="" ma:versionID="a1a5fbf565b307814472b57196704a97">
  <xsd:schema xmlns:xsd="http://www.w3.org/2001/XMLSchema" xmlns:xs="http://www.w3.org/2001/XMLSchema" xmlns:p="http://schemas.microsoft.com/office/2006/metadata/properties" xmlns:ns2="c696f1ff-9760-4e0d-915e-0f45cc9396be" xmlns:ns3="7f5d01d7-196a-4c75-98ba-e2c7e498bcbb" xmlns:ns4="5849e390-3ec1-402e-9240-a3e34b85f545" targetNamespace="http://schemas.microsoft.com/office/2006/metadata/properties" ma:root="true" ma:fieldsID="1c9b5f59c029dba570dddfd9c55e272e" ns2:_="" ns3:_="" ns4:_="">
    <xsd:import namespace="c696f1ff-9760-4e0d-915e-0f45cc9396be"/>
    <xsd:import namespace="7f5d01d7-196a-4c75-98ba-e2c7e498bcbb"/>
    <xsd:import namespace="5849e390-3ec1-402e-9240-a3e34b85f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6f1ff-9760-4e0d-915e-0f45cc939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0d6af5e-d018-4566-81cb-bde2c61e18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d01d7-196a-4c75-98ba-e2c7e498bc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9e390-3ec1-402e-9240-a3e34b85f54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a7064f4-d634-4b3f-a72f-d9920b9c1047}" ma:internalName="TaxCatchAll" ma:showField="CatchAllData" ma:web="7f5d01d7-196a-4c75-98ba-e2c7e498bc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49e390-3ec1-402e-9240-a3e34b85f545" xsi:nil="true"/>
    <lcf76f155ced4ddcb4097134ff3c332f xmlns="c696f1ff-9760-4e0d-915e-0f45cc9396be">
      <Terms xmlns="http://schemas.microsoft.com/office/infopath/2007/PartnerControls"/>
    </lcf76f155ced4ddcb4097134ff3c332f>
    <SharedWithUsers xmlns="7f5d01d7-196a-4c75-98ba-e2c7e498bcbb">
      <UserInfo>
        <DisplayName>Chantal Mclennan</DisplayName>
        <AccountId>430</AccountId>
        <AccountType/>
      </UserInfo>
      <UserInfo>
        <DisplayName>Hannah England</DisplayName>
        <AccountId>603</AccountId>
        <AccountType/>
      </UserInfo>
      <UserInfo>
        <DisplayName>Mark Broomhead</DisplayName>
        <AccountId>570</AccountId>
        <AccountType/>
      </UserInfo>
      <UserInfo>
        <DisplayName>Donna Moore</DisplayName>
        <AccountId>578</AccountId>
        <AccountType/>
      </UserInfo>
      <UserInfo>
        <DisplayName>Samantha Hunkin</DisplayName>
        <AccountId>438</AccountId>
        <AccountType/>
      </UserInfo>
      <UserInfo>
        <DisplayName>Nikki Beer</DisplayName>
        <AccountId>610</AccountId>
        <AccountType/>
      </UserInfo>
      <UserInfo>
        <DisplayName>Michelle Barton</DisplayName>
        <AccountId>611</AccountId>
        <AccountType/>
      </UserInfo>
      <UserInfo>
        <DisplayName>Kathryn Paice</DisplayName>
        <AccountId>612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FC922AD-9E0D-40EC-A3BF-544DD4748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6f1ff-9760-4e0d-915e-0f45cc9396be"/>
    <ds:schemaRef ds:uri="7f5d01d7-196a-4c75-98ba-e2c7e498bcbb"/>
    <ds:schemaRef ds:uri="5849e390-3ec1-402e-9240-a3e34b85f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BCB53-7322-452D-AFAA-FFCA7F551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909A1-B37E-4B47-830B-E192701B0285}">
  <ds:schemaRefs>
    <ds:schemaRef ds:uri="http://schemas.microsoft.com/office/2006/metadata/properties"/>
    <ds:schemaRef ds:uri="http://schemas.microsoft.com/office/infopath/2007/PartnerControls"/>
    <ds:schemaRef ds:uri="5849e390-3ec1-402e-9240-a3e34b85f545"/>
    <ds:schemaRef ds:uri="c696f1ff-9760-4e0d-915e-0f45cc9396be"/>
    <ds:schemaRef ds:uri="7f5d01d7-196a-4c75-98ba-e2c7e498bc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3609</Characters>
  <Application>Microsoft Office Word</Application>
  <DocSecurity>0</DocSecurity>
  <Lines>30</Lines>
  <Paragraphs>8</Paragraphs>
  <ScaleCrop>false</ScaleCrop>
  <Company>Cornwall Council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Dunn (PLN)</dc:creator>
  <cp:keywords/>
  <dc:description/>
  <cp:lastModifiedBy>Jack Brookes</cp:lastModifiedBy>
  <cp:revision>2</cp:revision>
  <dcterms:created xsi:type="dcterms:W3CDTF">2024-04-17T11:20:00Z</dcterms:created>
  <dcterms:modified xsi:type="dcterms:W3CDTF">2024-04-17T11:20:00Z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0x010100D9147D143B142344A503B198174EDE1A</vt:lpwstr>
  </property>
  <property fmtid="{D5CDD505-2E9C-101B-9397-08002B2CF9AE}" pid="3" name="MediaServiceImageTags">
    <vt:lpwstr/>
  </property>
  <property fmtid="{D5CDD505-2E9C-101B-9397-08002B2CF9AE}" pid="4" name="MSIP_Label_bee4c20f-5817-432f-84ac-80a373257ed1_Enabled">
    <vt:lpwstr>true</vt:lpwstr>
  </property>
  <property fmtid="{D5CDD505-2E9C-101B-9397-08002B2CF9AE}" pid="5" name="MSIP_Label_bee4c20f-5817-432f-84ac-80a373257ed1_SetDate">
    <vt:lpwstr>2023-06-05T13:07:01Z</vt:lpwstr>
  </property>
  <property fmtid="{D5CDD505-2E9C-101B-9397-08002B2CF9AE}" pid="6" name="MSIP_Label_bee4c20f-5817-432f-84ac-80a373257ed1_Method">
    <vt:lpwstr>Privileged</vt:lpwstr>
  </property>
  <property fmtid="{D5CDD505-2E9C-101B-9397-08002B2CF9AE}" pid="7" name="MSIP_Label_bee4c20f-5817-432f-84ac-80a373257ed1_Name">
    <vt:lpwstr>bee4c20f-5817-432f-84ac-80a373257ed1</vt:lpwstr>
  </property>
  <property fmtid="{D5CDD505-2E9C-101B-9397-08002B2CF9AE}" pid="8" name="MSIP_Label_bee4c20f-5817-432f-84ac-80a373257ed1_SiteId">
    <vt:lpwstr>efaa16aa-d1de-4d58-ba2e-2833fdfdd29f</vt:lpwstr>
  </property>
  <property fmtid="{D5CDD505-2E9C-101B-9397-08002B2CF9AE}" pid="9" name="MSIP_Label_bee4c20f-5817-432f-84ac-80a373257ed1_ActionId">
    <vt:lpwstr>a80687be-5ad9-4cb6-a345-e26b70af9cf6</vt:lpwstr>
  </property>
  <property fmtid="{D5CDD505-2E9C-101B-9397-08002B2CF9AE}" pid="10" name="MSIP_Label_bee4c20f-5817-432f-84ac-80a373257ed1_ContentBits">
    <vt:lpwstr>1</vt:lpwstr>
  </property>
</Properties>
</file>