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972"/>
        <w:gridCol w:w="6044"/>
      </w:tblGrid>
      <w:tr w:rsidR="00EE1698" w14:paraId="3829C40D" w14:textId="77777777" w:rsidTr="001707A7">
        <w:tc>
          <w:tcPr>
            <w:tcW w:w="2972" w:type="dxa"/>
            <w:tcBorders>
              <w:top w:val="nil"/>
              <w:left w:val="nil"/>
              <w:bottom w:val="nil"/>
              <w:right w:val="nil"/>
            </w:tcBorders>
          </w:tcPr>
          <w:p w14:paraId="2B52D9C0" w14:textId="334DDDC3" w:rsidR="00EE1698" w:rsidRDefault="00EE1698" w:rsidP="00A6187B">
            <w:pPr>
              <w:tabs>
                <w:tab w:val="left" w:pos="709"/>
                <w:tab w:val="center" w:pos="4513"/>
                <w:tab w:val="right" w:pos="9026"/>
              </w:tabs>
              <w:rPr>
                <w:rFonts w:ascii="Calibri" w:eastAsia="Times New Roman" w:hAnsi="Calibri" w:cs="Arial"/>
                <w:b/>
                <w:noProof/>
                <w:sz w:val="36"/>
                <w:szCs w:val="36"/>
                <w:lang w:eastAsia="en-GB"/>
              </w:rPr>
            </w:pPr>
          </w:p>
        </w:tc>
        <w:tc>
          <w:tcPr>
            <w:tcW w:w="6044" w:type="dxa"/>
            <w:tcBorders>
              <w:top w:val="nil"/>
              <w:left w:val="nil"/>
              <w:bottom w:val="nil"/>
              <w:right w:val="nil"/>
            </w:tcBorders>
          </w:tcPr>
          <w:p w14:paraId="19918880" w14:textId="77777777" w:rsidR="00EE1698" w:rsidRDefault="00EE1698" w:rsidP="00A6187B">
            <w:pPr>
              <w:jc w:val="center"/>
              <w:rPr>
                <w:b/>
                <w:bCs/>
                <w:sz w:val="28"/>
                <w:szCs w:val="28"/>
              </w:rPr>
            </w:pPr>
          </w:p>
          <w:p w14:paraId="2DD02DE2" w14:textId="77777777" w:rsidR="00EE1698" w:rsidRDefault="00EE1698" w:rsidP="00A6187B">
            <w:pPr>
              <w:jc w:val="center"/>
              <w:rPr>
                <w:b/>
                <w:bCs/>
                <w:sz w:val="28"/>
                <w:szCs w:val="28"/>
              </w:rPr>
            </w:pPr>
          </w:p>
          <w:p w14:paraId="24785A37" w14:textId="77777777" w:rsidR="00EE1698" w:rsidRDefault="00EE1698" w:rsidP="00A6187B">
            <w:pPr>
              <w:rPr>
                <w:rFonts w:ascii="Calibri" w:eastAsia="Times New Roman" w:hAnsi="Calibri" w:cs="Arial"/>
                <w:b/>
                <w:noProof/>
                <w:sz w:val="36"/>
                <w:szCs w:val="36"/>
                <w:lang w:eastAsia="en-GB"/>
              </w:rPr>
            </w:pPr>
          </w:p>
        </w:tc>
      </w:tr>
    </w:tbl>
    <w:p w14:paraId="1130A596" w14:textId="77777777" w:rsidR="00A6187B" w:rsidRPr="00EE1698" w:rsidRDefault="00A6187B" w:rsidP="00A6187B">
      <w:pPr>
        <w:jc w:val="center"/>
        <w:rPr>
          <w:b/>
          <w:bCs/>
          <w:color w:val="2F5496" w:themeColor="accent1" w:themeShade="BF"/>
          <w:sz w:val="32"/>
          <w:szCs w:val="32"/>
        </w:rPr>
      </w:pPr>
      <w:r w:rsidRPr="00EE1698">
        <w:rPr>
          <w:b/>
          <w:bCs/>
          <w:color w:val="2F5496" w:themeColor="accent1" w:themeShade="BF"/>
          <w:sz w:val="32"/>
          <w:szCs w:val="32"/>
        </w:rPr>
        <w:t xml:space="preserve">Heritage </w:t>
      </w:r>
      <w:proofErr w:type="gramStart"/>
      <w:r w:rsidRPr="00EE1698">
        <w:rPr>
          <w:b/>
          <w:bCs/>
          <w:color w:val="2F5496" w:themeColor="accent1" w:themeShade="BF"/>
          <w:sz w:val="32"/>
          <w:szCs w:val="32"/>
        </w:rPr>
        <w:t xml:space="preserve">Statement </w:t>
      </w:r>
      <w:r w:rsidRPr="00A6187B">
        <w:rPr>
          <w:b/>
          <w:bCs/>
          <w:color w:val="2F5496" w:themeColor="accent1" w:themeShade="BF"/>
          <w:sz w:val="32"/>
          <w:szCs w:val="32"/>
        </w:rPr>
        <w:t xml:space="preserve"> P</w:t>
      </w:r>
      <w:proofErr w:type="gramEnd"/>
      <w:r w:rsidRPr="00A6187B">
        <w:rPr>
          <w:b/>
          <w:bCs/>
          <w:color w:val="2F5496" w:themeColor="accent1" w:themeShade="BF"/>
          <w:sz w:val="32"/>
          <w:szCs w:val="32"/>
        </w:rPr>
        <w:t>0374/24/OUT</w:t>
      </w:r>
    </w:p>
    <w:p w14:paraId="425DDA5D" w14:textId="406C2E15" w:rsidR="00EE1698" w:rsidRDefault="00EE1698" w:rsidP="71626559"/>
    <w:p w14:paraId="7F7CC4E3" w14:textId="77777777" w:rsidR="00857805" w:rsidRPr="005D4214" w:rsidRDefault="00857805" w:rsidP="00857805">
      <w:pPr>
        <w:pStyle w:val="ListParagraph"/>
        <w:rPr>
          <w:rStyle w:val="Hyperlink"/>
          <w:rFonts w:eastAsiaTheme="minorEastAsia"/>
        </w:rPr>
      </w:pPr>
    </w:p>
    <w:p w14:paraId="5441B2D5" w14:textId="12DD3A8C" w:rsidR="769BEB76" w:rsidRPr="00AD3A85" w:rsidRDefault="769BEB76" w:rsidP="00696589">
      <w:pPr>
        <w:pStyle w:val="ListParagraph"/>
        <w:numPr>
          <w:ilvl w:val="0"/>
          <w:numId w:val="3"/>
        </w:numPr>
        <w:ind w:hanging="720"/>
        <w:rPr>
          <w:rFonts w:eastAsiaTheme="minorEastAsia"/>
          <w:b/>
          <w:bCs/>
        </w:rPr>
      </w:pPr>
      <w:r w:rsidRPr="00AD3A85">
        <w:rPr>
          <w:rFonts w:ascii="Calibri" w:eastAsia="Calibri" w:hAnsi="Calibri" w:cs="Calibri"/>
          <w:b/>
          <w:bCs/>
        </w:rPr>
        <w:t>Site Address</w:t>
      </w:r>
    </w:p>
    <w:tbl>
      <w:tblPr>
        <w:tblStyle w:val="TableGrid"/>
        <w:tblW w:w="0" w:type="auto"/>
        <w:tblInd w:w="704" w:type="dxa"/>
        <w:tblLayout w:type="fixed"/>
        <w:tblLook w:val="06A0" w:firstRow="1" w:lastRow="0" w:firstColumn="1" w:lastColumn="0" w:noHBand="1" w:noVBand="1"/>
      </w:tblPr>
      <w:tblGrid>
        <w:gridCol w:w="8311"/>
      </w:tblGrid>
      <w:tr w:rsidR="71626559" w14:paraId="25F5D004" w14:textId="77777777" w:rsidTr="002329B8">
        <w:trPr>
          <w:trHeight w:val="495"/>
        </w:trPr>
        <w:tc>
          <w:tcPr>
            <w:tcW w:w="8311" w:type="dxa"/>
          </w:tcPr>
          <w:p w14:paraId="51491FD2" w14:textId="5AB32C0A" w:rsidR="71626559" w:rsidRDefault="000B731D" w:rsidP="71626559">
            <w:pPr>
              <w:rPr>
                <w:rFonts w:ascii="Calibri" w:eastAsia="Calibri" w:hAnsi="Calibri" w:cs="Calibri"/>
              </w:rPr>
            </w:pPr>
            <w:r>
              <w:rPr>
                <w:rFonts w:ascii="Calibri" w:eastAsia="Calibri" w:hAnsi="Calibri" w:cs="Calibri"/>
              </w:rPr>
              <w:t xml:space="preserve">Land adjacent to The </w:t>
            </w:r>
            <w:proofErr w:type="spellStart"/>
            <w:r>
              <w:rPr>
                <w:rFonts w:ascii="Calibri" w:eastAsia="Calibri" w:hAnsi="Calibri" w:cs="Calibri"/>
              </w:rPr>
              <w:t>Lowfields</w:t>
            </w:r>
            <w:proofErr w:type="spellEnd"/>
            <w:r>
              <w:rPr>
                <w:rFonts w:ascii="Calibri" w:eastAsia="Calibri" w:hAnsi="Calibri" w:cs="Calibri"/>
              </w:rPr>
              <w:t>, Church Way, Blakeney, GL15 4DT</w:t>
            </w:r>
          </w:p>
        </w:tc>
      </w:tr>
    </w:tbl>
    <w:p w14:paraId="4C920B05" w14:textId="229B8950" w:rsidR="71626559" w:rsidRDefault="71626559" w:rsidP="71626559">
      <w:pPr>
        <w:rPr>
          <w:rFonts w:ascii="Calibri" w:eastAsia="Calibri" w:hAnsi="Calibri" w:cs="Calibri"/>
        </w:rPr>
      </w:pPr>
    </w:p>
    <w:p w14:paraId="08DCE4CC" w14:textId="0CEB53B5" w:rsidR="769BEB76" w:rsidRPr="002E2740" w:rsidRDefault="00095E04" w:rsidP="00696589">
      <w:pPr>
        <w:pStyle w:val="ListParagraph"/>
        <w:numPr>
          <w:ilvl w:val="0"/>
          <w:numId w:val="3"/>
        </w:numPr>
        <w:ind w:hanging="720"/>
        <w:rPr>
          <w:b/>
          <w:bCs/>
        </w:rPr>
      </w:pPr>
      <w:r>
        <w:rPr>
          <w:rFonts w:ascii="Calibri" w:eastAsia="Calibri" w:hAnsi="Calibri" w:cs="Calibri"/>
          <w:b/>
          <w:bCs/>
        </w:rPr>
        <w:t xml:space="preserve">Is </w:t>
      </w:r>
      <w:r w:rsidR="00AD3A85">
        <w:rPr>
          <w:rFonts w:ascii="Calibri" w:eastAsia="Calibri" w:hAnsi="Calibri" w:cs="Calibri"/>
          <w:b/>
          <w:bCs/>
        </w:rPr>
        <w:t>the application</w:t>
      </w:r>
      <w:r w:rsidR="769BEB76" w:rsidRPr="00AD3A85">
        <w:rPr>
          <w:rFonts w:ascii="Calibri" w:eastAsia="Calibri" w:hAnsi="Calibri" w:cs="Calibri"/>
          <w:b/>
          <w:bCs/>
        </w:rPr>
        <w:t xml:space="preserve"> site</w:t>
      </w:r>
      <w:r w:rsidR="00494558">
        <w:rPr>
          <w:rFonts w:ascii="Calibri" w:eastAsia="Calibri" w:hAnsi="Calibri" w:cs="Calibri"/>
          <w:b/>
          <w:bCs/>
        </w:rPr>
        <w:t xml:space="preserve"> (identify all that are applicable)</w:t>
      </w:r>
      <w:r w:rsidR="769BEB76" w:rsidRPr="00AD3A85">
        <w:rPr>
          <w:rFonts w:ascii="Calibri" w:eastAsia="Calibri" w:hAnsi="Calibri" w:cs="Calibri"/>
          <w:b/>
          <w:bCs/>
        </w:rPr>
        <w:t>:</w:t>
      </w:r>
    </w:p>
    <w:p w14:paraId="5A21E87A" w14:textId="77777777" w:rsidR="002E2740" w:rsidRPr="00AD3A85" w:rsidRDefault="002E2740" w:rsidP="007C2E64">
      <w:pPr>
        <w:pStyle w:val="ListParagraph"/>
        <w:rPr>
          <w:b/>
          <w:bCs/>
        </w:rPr>
      </w:pPr>
    </w:p>
    <w:tbl>
      <w:tblPr>
        <w:tblStyle w:val="TableGrid"/>
        <w:tblW w:w="8222" w:type="dxa"/>
        <w:tblInd w:w="704" w:type="dxa"/>
        <w:tblLayout w:type="fixed"/>
        <w:tblLook w:val="06A0" w:firstRow="1" w:lastRow="0" w:firstColumn="1" w:lastColumn="0" w:noHBand="1" w:noVBand="1"/>
      </w:tblPr>
      <w:tblGrid>
        <w:gridCol w:w="7655"/>
        <w:gridCol w:w="567"/>
      </w:tblGrid>
      <w:tr w:rsidR="00494558" w14:paraId="4ABB1CC9" w14:textId="77777777" w:rsidTr="005C5569">
        <w:tc>
          <w:tcPr>
            <w:tcW w:w="7655" w:type="dxa"/>
          </w:tcPr>
          <w:p w14:paraId="36074F8E" w14:textId="5658B2F8" w:rsidR="00494558" w:rsidRPr="00494558" w:rsidRDefault="00494558" w:rsidP="7AEAE32D">
            <w:pPr>
              <w:pStyle w:val="ListParagraph"/>
              <w:ind w:hanging="401"/>
              <w:jc w:val="both"/>
              <w:rPr>
                <w:rFonts w:ascii="Calibri" w:eastAsia="Calibri" w:hAnsi="Calibri" w:cs="Calibri"/>
                <w:b/>
                <w:bCs/>
              </w:rPr>
            </w:pPr>
            <w:r w:rsidRPr="00494558">
              <w:rPr>
                <w:rFonts w:ascii="Calibri" w:eastAsia="Calibri" w:hAnsi="Calibri" w:cs="Calibri"/>
                <w:b/>
                <w:bCs/>
              </w:rPr>
              <w:t>Heritage Asset</w:t>
            </w:r>
          </w:p>
        </w:tc>
        <w:tc>
          <w:tcPr>
            <w:tcW w:w="567" w:type="dxa"/>
          </w:tcPr>
          <w:p w14:paraId="5183DCD1" w14:textId="2E87748A" w:rsidR="00494558" w:rsidRPr="00494558" w:rsidRDefault="00494558" w:rsidP="002329B8">
            <w:pPr>
              <w:pStyle w:val="ListParagraph"/>
              <w:ind w:left="0"/>
              <w:rPr>
                <w:rFonts w:ascii="Calibri" w:eastAsia="Calibri" w:hAnsi="Calibri" w:cs="Calibri"/>
                <w:b/>
                <w:bCs/>
              </w:rPr>
            </w:pPr>
            <w:r w:rsidRPr="00494558">
              <w:rPr>
                <w:rFonts w:ascii="Calibri" w:eastAsia="Calibri" w:hAnsi="Calibri" w:cs="Calibri"/>
                <w:b/>
                <w:bCs/>
              </w:rPr>
              <w:t>Yes</w:t>
            </w:r>
          </w:p>
        </w:tc>
      </w:tr>
      <w:tr w:rsidR="005C5569" w14:paraId="7D006045" w14:textId="77777777" w:rsidTr="005C5569">
        <w:tc>
          <w:tcPr>
            <w:tcW w:w="7655" w:type="dxa"/>
          </w:tcPr>
          <w:p w14:paraId="391A2100" w14:textId="1857C2C8" w:rsidR="005C5569" w:rsidRDefault="005C5569" w:rsidP="7AEAE32D">
            <w:pPr>
              <w:pStyle w:val="ListParagraph"/>
              <w:ind w:hanging="401"/>
              <w:jc w:val="both"/>
              <w:rPr>
                <w:rFonts w:ascii="Calibri" w:eastAsia="Calibri" w:hAnsi="Calibri" w:cs="Calibri"/>
              </w:rPr>
            </w:pPr>
            <w:r w:rsidRPr="3F1CF9DA">
              <w:rPr>
                <w:rFonts w:ascii="Calibri" w:eastAsia="Calibri" w:hAnsi="Calibri" w:cs="Calibri"/>
              </w:rPr>
              <w:t xml:space="preserve">A </w:t>
            </w:r>
            <w:hyperlink r:id="rId8" w:history="1">
              <w:r w:rsidRPr="006772E4">
                <w:rPr>
                  <w:rStyle w:val="Hyperlink"/>
                  <w:rFonts w:ascii="Calibri" w:eastAsia="Calibri" w:hAnsi="Calibri" w:cs="Calibri"/>
                </w:rPr>
                <w:t>listed building</w:t>
              </w:r>
            </w:hyperlink>
            <w:r>
              <w:rPr>
                <w:rFonts w:ascii="Calibri" w:eastAsia="Calibri" w:hAnsi="Calibri" w:cs="Calibri"/>
              </w:rPr>
              <w:t xml:space="preserve"> </w:t>
            </w:r>
            <w:r w:rsidRPr="3F1CF9DA">
              <w:rPr>
                <w:rFonts w:ascii="Calibri" w:eastAsia="Calibri" w:hAnsi="Calibri" w:cs="Calibri"/>
              </w:rPr>
              <w:t>(Grade II, Grade II* or Grade I)</w:t>
            </w:r>
          </w:p>
        </w:tc>
        <w:sdt>
          <w:sdtPr>
            <w:rPr>
              <w:rFonts w:ascii="Calibri" w:eastAsia="Calibri" w:hAnsi="Calibri" w:cs="Calibri"/>
            </w:rPr>
            <w:id w:val="-1820416191"/>
            <w14:checkbox>
              <w14:checked w14:val="0"/>
              <w14:checkedState w14:val="2612" w14:font="MS Gothic"/>
              <w14:uncheckedState w14:val="2610" w14:font="MS Gothic"/>
            </w14:checkbox>
          </w:sdtPr>
          <w:sdtContent>
            <w:tc>
              <w:tcPr>
                <w:tcW w:w="567" w:type="dxa"/>
              </w:tcPr>
              <w:p w14:paraId="478EAAA1" w14:textId="63F58115" w:rsidR="005C5569" w:rsidRDefault="005C5569" w:rsidP="002329B8">
                <w:pPr>
                  <w:pStyle w:val="ListParagraph"/>
                  <w:ind w:left="0"/>
                  <w:rPr>
                    <w:rFonts w:ascii="Calibri" w:eastAsia="Calibri" w:hAnsi="Calibri" w:cs="Calibri"/>
                  </w:rPr>
                </w:pPr>
                <w:r>
                  <w:rPr>
                    <w:rFonts w:ascii="MS Gothic" w:eastAsia="MS Gothic" w:hAnsi="MS Gothic" w:cs="Calibri" w:hint="eastAsia"/>
                  </w:rPr>
                  <w:t>☐</w:t>
                </w:r>
              </w:p>
            </w:tc>
          </w:sdtContent>
        </w:sdt>
      </w:tr>
      <w:tr w:rsidR="005C5569" w14:paraId="66D892C0" w14:textId="77777777" w:rsidTr="005C5569">
        <w:tc>
          <w:tcPr>
            <w:tcW w:w="7655" w:type="dxa"/>
          </w:tcPr>
          <w:p w14:paraId="665C5C31" w14:textId="70EBE80E" w:rsidR="005C5569" w:rsidRPr="3F1CF9DA" w:rsidRDefault="005C5569" w:rsidP="00A620C9">
            <w:pPr>
              <w:pStyle w:val="ListParagraph"/>
              <w:ind w:hanging="401"/>
              <w:jc w:val="both"/>
              <w:rPr>
                <w:rFonts w:ascii="Calibri" w:eastAsia="Calibri" w:hAnsi="Calibri" w:cs="Calibri"/>
              </w:rPr>
            </w:pPr>
            <w:r w:rsidRPr="3F1CF9DA">
              <w:rPr>
                <w:rFonts w:ascii="Calibri" w:eastAsia="Calibri" w:hAnsi="Calibri" w:cs="Calibri"/>
              </w:rPr>
              <w:t xml:space="preserve">Within </w:t>
            </w:r>
            <w:hyperlink r:id="rId9" w:history="1">
              <w:r w:rsidRPr="00AD4F58">
                <w:rPr>
                  <w:rStyle w:val="Hyperlink"/>
                  <w:rFonts w:ascii="Calibri" w:eastAsia="Calibri" w:hAnsi="Calibri" w:cs="Calibri"/>
                </w:rPr>
                <w:t>a conservation area</w:t>
              </w:r>
            </w:hyperlink>
            <w:r>
              <w:rPr>
                <w:rFonts w:ascii="Calibri" w:eastAsia="Calibri" w:hAnsi="Calibri" w:cs="Calibri"/>
              </w:rPr>
              <w:t xml:space="preserve"> </w:t>
            </w:r>
          </w:p>
        </w:tc>
        <w:sdt>
          <w:sdtPr>
            <w:rPr>
              <w:rFonts w:ascii="Calibri" w:eastAsia="Calibri" w:hAnsi="Calibri" w:cs="Calibri"/>
            </w:rPr>
            <w:id w:val="-792055259"/>
            <w14:checkbox>
              <w14:checked w14:val="1"/>
              <w14:checkedState w14:val="2612" w14:font="MS Gothic"/>
              <w14:uncheckedState w14:val="2610" w14:font="MS Gothic"/>
            </w14:checkbox>
          </w:sdtPr>
          <w:sdtContent>
            <w:tc>
              <w:tcPr>
                <w:tcW w:w="567" w:type="dxa"/>
              </w:tcPr>
              <w:p w14:paraId="281C759B" w14:textId="629815EC" w:rsidR="005C5569" w:rsidRDefault="000B731D" w:rsidP="00A620C9">
                <w:pPr>
                  <w:pStyle w:val="ListParagraph"/>
                  <w:ind w:left="0"/>
                  <w:rPr>
                    <w:rFonts w:ascii="Calibri" w:eastAsia="Calibri" w:hAnsi="Calibri" w:cs="Calibri"/>
                  </w:rPr>
                </w:pPr>
                <w:r>
                  <w:rPr>
                    <w:rFonts w:ascii="MS Gothic" w:eastAsia="MS Gothic" w:hAnsi="MS Gothic" w:cs="Calibri" w:hint="eastAsia"/>
                  </w:rPr>
                  <w:t>☒</w:t>
                </w:r>
              </w:p>
            </w:tc>
          </w:sdtContent>
        </w:sdt>
      </w:tr>
      <w:tr w:rsidR="005C5569" w14:paraId="1180F354" w14:textId="77777777" w:rsidTr="005C5569">
        <w:tc>
          <w:tcPr>
            <w:tcW w:w="7655" w:type="dxa"/>
          </w:tcPr>
          <w:p w14:paraId="56B21230" w14:textId="7DAA22A3" w:rsidR="005C5569" w:rsidRDefault="005C5569" w:rsidP="00A620C9">
            <w:pPr>
              <w:pStyle w:val="ListParagraph"/>
              <w:ind w:hanging="401"/>
              <w:jc w:val="both"/>
              <w:rPr>
                <w:rFonts w:ascii="Calibri" w:eastAsia="Calibri" w:hAnsi="Calibri" w:cs="Calibri"/>
              </w:rPr>
            </w:pPr>
            <w:bookmarkStart w:id="0" w:name="_Hlk79399768"/>
            <w:r w:rsidRPr="71626559">
              <w:rPr>
                <w:rFonts w:ascii="Calibri" w:eastAsia="Calibri" w:hAnsi="Calibri" w:cs="Calibri"/>
              </w:rPr>
              <w:t xml:space="preserve">A </w:t>
            </w:r>
            <w:hyperlink r:id="rId10" w:history="1">
              <w:r w:rsidRPr="00BA2BBF">
                <w:rPr>
                  <w:rStyle w:val="Hyperlink"/>
                  <w:rFonts w:ascii="Calibri" w:eastAsia="Calibri" w:hAnsi="Calibri" w:cs="Calibri"/>
                </w:rPr>
                <w:t>scheduled ancient monument</w:t>
              </w:r>
            </w:hyperlink>
          </w:p>
        </w:tc>
        <w:sdt>
          <w:sdtPr>
            <w:rPr>
              <w:rFonts w:ascii="Calibri" w:eastAsia="Calibri" w:hAnsi="Calibri" w:cs="Calibri"/>
            </w:rPr>
            <w:id w:val="-953556658"/>
            <w14:checkbox>
              <w14:checked w14:val="0"/>
              <w14:checkedState w14:val="2612" w14:font="MS Gothic"/>
              <w14:uncheckedState w14:val="2610" w14:font="MS Gothic"/>
            </w14:checkbox>
          </w:sdtPr>
          <w:sdtContent>
            <w:tc>
              <w:tcPr>
                <w:tcW w:w="567" w:type="dxa"/>
              </w:tcPr>
              <w:p w14:paraId="46709698" w14:textId="6CE1BF54" w:rsidR="005C5569" w:rsidRDefault="005C5569" w:rsidP="00A620C9">
                <w:pPr>
                  <w:pStyle w:val="ListParagraph"/>
                  <w:ind w:left="0"/>
                  <w:jc w:val="both"/>
                  <w:rPr>
                    <w:rFonts w:ascii="Calibri" w:eastAsia="Calibri" w:hAnsi="Calibri" w:cs="Calibri"/>
                  </w:rPr>
                </w:pPr>
                <w:r>
                  <w:rPr>
                    <w:rFonts w:ascii="MS Gothic" w:eastAsia="MS Gothic" w:hAnsi="MS Gothic" w:cs="Calibri" w:hint="eastAsia"/>
                  </w:rPr>
                  <w:t>☐</w:t>
                </w:r>
              </w:p>
            </w:tc>
          </w:sdtContent>
        </w:sdt>
      </w:tr>
      <w:bookmarkEnd w:id="0"/>
      <w:tr w:rsidR="005C5569" w14:paraId="0B90F40E" w14:textId="77777777" w:rsidTr="005C5569">
        <w:tc>
          <w:tcPr>
            <w:tcW w:w="7655" w:type="dxa"/>
          </w:tcPr>
          <w:p w14:paraId="47697E52" w14:textId="33742648" w:rsidR="005C5569" w:rsidRPr="00FB13F5" w:rsidRDefault="005C5569" w:rsidP="00612480">
            <w:pPr>
              <w:jc w:val="both"/>
              <w:rPr>
                <w:rFonts w:ascii="Calibri" w:eastAsia="Calibri" w:hAnsi="Calibri" w:cs="Calibri"/>
              </w:rPr>
            </w:pPr>
            <w:r>
              <w:rPr>
                <w:rFonts w:ascii="Calibri" w:eastAsia="Calibri" w:hAnsi="Calibri" w:cs="Calibri"/>
              </w:rPr>
              <w:t xml:space="preserve">       Within the </w:t>
            </w:r>
            <w:hyperlink r:id="rId11" w:history="1">
              <w:r w:rsidRPr="00436FD7">
                <w:rPr>
                  <w:rStyle w:val="Hyperlink"/>
                  <w:rFonts w:ascii="Calibri" w:eastAsia="Calibri" w:hAnsi="Calibri" w:cs="Calibri"/>
                </w:rPr>
                <w:t>Westminster World Heritage Site</w:t>
              </w:r>
            </w:hyperlink>
            <w:r>
              <w:rPr>
                <w:rStyle w:val="FootnoteReference"/>
                <w:rFonts w:ascii="Calibri" w:eastAsia="Calibri" w:hAnsi="Calibri" w:cs="Calibri"/>
              </w:rPr>
              <w:footnoteReference w:id="2"/>
            </w:r>
          </w:p>
        </w:tc>
        <w:sdt>
          <w:sdtPr>
            <w:rPr>
              <w:rFonts w:ascii="Calibri" w:eastAsia="Calibri" w:hAnsi="Calibri" w:cs="Calibri"/>
            </w:rPr>
            <w:id w:val="715396028"/>
            <w14:checkbox>
              <w14:checked w14:val="0"/>
              <w14:checkedState w14:val="2612" w14:font="MS Gothic"/>
              <w14:uncheckedState w14:val="2610" w14:font="MS Gothic"/>
            </w14:checkbox>
          </w:sdtPr>
          <w:sdtContent>
            <w:tc>
              <w:tcPr>
                <w:tcW w:w="567" w:type="dxa"/>
              </w:tcPr>
              <w:p w14:paraId="243E7811" w14:textId="753C89BC" w:rsidR="005C5569" w:rsidRDefault="005C5569" w:rsidP="00612480">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5C5569" w14:paraId="0AC6F49F" w14:textId="77777777" w:rsidTr="005C5569">
        <w:tc>
          <w:tcPr>
            <w:tcW w:w="7655" w:type="dxa"/>
          </w:tcPr>
          <w:p w14:paraId="2F8CEEBE" w14:textId="4C07F006" w:rsidR="005C5569" w:rsidRDefault="005C5569" w:rsidP="00A620C9">
            <w:pPr>
              <w:pStyle w:val="ListParagraph"/>
              <w:ind w:hanging="401"/>
              <w:jc w:val="both"/>
              <w:rPr>
                <w:rFonts w:ascii="Calibri" w:eastAsia="Calibri" w:hAnsi="Calibri" w:cs="Calibri"/>
              </w:rPr>
            </w:pPr>
            <w:r w:rsidRPr="3F1CF9DA">
              <w:rPr>
                <w:rFonts w:ascii="Calibri" w:eastAsia="Calibri" w:hAnsi="Calibri" w:cs="Calibri"/>
              </w:rPr>
              <w:t xml:space="preserve">A </w:t>
            </w:r>
            <w:hyperlink r:id="rId12" w:history="1">
              <w:r w:rsidRPr="00E42042">
                <w:rPr>
                  <w:rStyle w:val="Hyperlink"/>
                  <w:rFonts w:ascii="Calibri" w:eastAsia="Calibri" w:hAnsi="Calibri" w:cs="Calibri"/>
                </w:rPr>
                <w:t>registered park or garden</w:t>
              </w:r>
            </w:hyperlink>
          </w:p>
        </w:tc>
        <w:sdt>
          <w:sdtPr>
            <w:rPr>
              <w:rFonts w:ascii="Calibri" w:eastAsia="Calibri" w:hAnsi="Calibri" w:cs="Calibri"/>
            </w:rPr>
            <w:id w:val="869645072"/>
            <w14:checkbox>
              <w14:checked w14:val="0"/>
              <w14:checkedState w14:val="2612" w14:font="MS Gothic"/>
              <w14:uncheckedState w14:val="2610" w14:font="MS Gothic"/>
            </w14:checkbox>
          </w:sdtPr>
          <w:sdtContent>
            <w:tc>
              <w:tcPr>
                <w:tcW w:w="567" w:type="dxa"/>
              </w:tcPr>
              <w:p w14:paraId="7C68054B" w14:textId="5CE90722" w:rsidR="005C5569" w:rsidRDefault="005C5569" w:rsidP="00A620C9">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5C5569" w14:paraId="4D89F9A2" w14:textId="77777777" w:rsidTr="005C5569">
        <w:tc>
          <w:tcPr>
            <w:tcW w:w="7655" w:type="dxa"/>
          </w:tcPr>
          <w:p w14:paraId="6503CD5B" w14:textId="39F6A7A0" w:rsidR="005C5569" w:rsidRDefault="005C5569" w:rsidP="00A620C9">
            <w:pPr>
              <w:pStyle w:val="ListParagraph"/>
              <w:ind w:hanging="401"/>
              <w:jc w:val="both"/>
              <w:rPr>
                <w:rFonts w:ascii="Calibri" w:eastAsia="Calibri" w:hAnsi="Calibri" w:cs="Calibri"/>
              </w:rPr>
            </w:pPr>
            <w:r w:rsidRPr="71626559">
              <w:rPr>
                <w:rFonts w:ascii="Calibri" w:eastAsia="Calibri" w:hAnsi="Calibri" w:cs="Calibri"/>
              </w:rPr>
              <w:t xml:space="preserve">In the </w:t>
            </w:r>
            <w:hyperlink w:anchor="Setting" w:history="1">
              <w:r w:rsidRPr="00E31B60">
                <w:rPr>
                  <w:rStyle w:val="Hyperlink"/>
                  <w:rFonts w:ascii="Calibri" w:eastAsia="Calibri" w:hAnsi="Calibri" w:cs="Calibri"/>
                </w:rPr>
                <w:t>setting</w:t>
              </w:r>
            </w:hyperlink>
            <w:r>
              <w:rPr>
                <w:rFonts w:ascii="Calibri" w:eastAsia="Calibri" w:hAnsi="Calibri" w:cs="Calibri"/>
              </w:rPr>
              <w:t xml:space="preserve"> of</w:t>
            </w:r>
            <w:r w:rsidRPr="71626559">
              <w:rPr>
                <w:rFonts w:ascii="Calibri" w:eastAsia="Calibri" w:hAnsi="Calibri" w:cs="Calibri"/>
              </w:rPr>
              <w:t xml:space="preserve"> or adjacent to one of the above?</w:t>
            </w:r>
          </w:p>
        </w:tc>
        <w:sdt>
          <w:sdtPr>
            <w:rPr>
              <w:rFonts w:ascii="Calibri" w:eastAsia="Calibri" w:hAnsi="Calibri" w:cs="Calibri"/>
            </w:rPr>
            <w:id w:val="-1524320328"/>
            <w14:checkbox>
              <w14:checked w14:val="0"/>
              <w14:checkedState w14:val="2612" w14:font="MS Gothic"/>
              <w14:uncheckedState w14:val="2610" w14:font="MS Gothic"/>
            </w14:checkbox>
          </w:sdtPr>
          <w:sdtContent>
            <w:tc>
              <w:tcPr>
                <w:tcW w:w="567" w:type="dxa"/>
              </w:tcPr>
              <w:p w14:paraId="27D2C6FD" w14:textId="31A2AFB4" w:rsidR="005C5569" w:rsidRDefault="005C5569" w:rsidP="00A620C9">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5C5569" w14:paraId="331E7F92" w14:textId="77777777" w:rsidTr="005C5569">
        <w:tblPrEx>
          <w:tblLook w:val="04A0" w:firstRow="1" w:lastRow="0" w:firstColumn="1" w:lastColumn="0" w:noHBand="0" w:noVBand="1"/>
        </w:tblPrEx>
        <w:tc>
          <w:tcPr>
            <w:tcW w:w="7655" w:type="dxa"/>
          </w:tcPr>
          <w:p w14:paraId="0A2CFC90" w14:textId="77777777" w:rsidR="005C5569" w:rsidRDefault="005C5569" w:rsidP="00A620C9">
            <w:pPr>
              <w:pStyle w:val="ListParagraph"/>
              <w:ind w:hanging="401"/>
              <w:jc w:val="both"/>
              <w:rPr>
                <w:rFonts w:ascii="Calibri" w:eastAsia="Calibri" w:hAnsi="Calibri" w:cs="Calibri"/>
              </w:rPr>
            </w:pPr>
            <w:r w:rsidRPr="7C399C77">
              <w:rPr>
                <w:rFonts w:ascii="Calibri" w:eastAsia="Calibri" w:hAnsi="Calibri" w:cs="Calibri"/>
              </w:rPr>
              <w:t>Within</w:t>
            </w:r>
            <w:hyperlink r:id="rId13" w:history="1">
              <w:r w:rsidRPr="00BA2BBF">
                <w:rPr>
                  <w:rStyle w:val="Hyperlink"/>
                  <w:rFonts w:ascii="Calibri" w:eastAsia="Calibri" w:hAnsi="Calibri" w:cs="Calibri"/>
                </w:rPr>
                <w:t xml:space="preserve"> an archaeological priority area</w:t>
              </w:r>
            </w:hyperlink>
            <w:r w:rsidRPr="7C399C77">
              <w:rPr>
                <w:rStyle w:val="FootnoteReference"/>
                <w:rFonts w:ascii="Calibri" w:eastAsia="Calibri" w:hAnsi="Calibri" w:cs="Calibri"/>
              </w:rPr>
              <w:footnoteReference w:id="3"/>
            </w:r>
          </w:p>
        </w:tc>
        <w:sdt>
          <w:sdtPr>
            <w:rPr>
              <w:rFonts w:ascii="Calibri" w:eastAsia="Calibri" w:hAnsi="Calibri" w:cs="Calibri"/>
            </w:rPr>
            <w:id w:val="-1930341448"/>
            <w14:checkbox>
              <w14:checked w14:val="0"/>
              <w14:checkedState w14:val="2612" w14:font="MS Gothic"/>
              <w14:uncheckedState w14:val="2610" w14:font="MS Gothic"/>
            </w14:checkbox>
          </w:sdtPr>
          <w:sdtContent>
            <w:tc>
              <w:tcPr>
                <w:tcW w:w="567" w:type="dxa"/>
              </w:tcPr>
              <w:p w14:paraId="464729E1" w14:textId="77777777" w:rsidR="005C5569" w:rsidRDefault="005C5569" w:rsidP="00A620C9">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E128C6" w14:paraId="09DE829B" w14:textId="77777777" w:rsidTr="005C5569">
        <w:tblPrEx>
          <w:tblLook w:val="04A0" w:firstRow="1" w:lastRow="0" w:firstColumn="1" w:lastColumn="0" w:noHBand="0" w:noVBand="1"/>
        </w:tblPrEx>
        <w:tc>
          <w:tcPr>
            <w:tcW w:w="7655" w:type="dxa"/>
          </w:tcPr>
          <w:p w14:paraId="669FC8C5" w14:textId="18927923" w:rsidR="00E128C6" w:rsidRPr="7C399C77" w:rsidRDefault="00E128C6" w:rsidP="00A620C9">
            <w:pPr>
              <w:pStyle w:val="ListParagraph"/>
              <w:ind w:hanging="401"/>
              <w:jc w:val="both"/>
              <w:rPr>
                <w:rFonts w:ascii="Calibri" w:eastAsia="Calibri" w:hAnsi="Calibri" w:cs="Calibri"/>
              </w:rPr>
            </w:pPr>
            <w:r w:rsidRPr="3F1CF9DA">
              <w:rPr>
                <w:rFonts w:ascii="Calibri" w:eastAsia="Calibri" w:hAnsi="Calibri" w:cs="Calibri"/>
              </w:rPr>
              <w:t xml:space="preserve">A </w:t>
            </w:r>
            <w:hyperlink w:anchor="Nondesignated" w:history="1">
              <w:r w:rsidRPr="009C06B9">
                <w:rPr>
                  <w:rStyle w:val="Hyperlink"/>
                  <w:rFonts w:ascii="Calibri" w:eastAsia="Calibri" w:hAnsi="Calibri" w:cs="Calibri"/>
                </w:rPr>
                <w:t>non-designated heritage asset</w:t>
              </w:r>
            </w:hyperlink>
          </w:p>
        </w:tc>
        <w:sdt>
          <w:sdtPr>
            <w:rPr>
              <w:rFonts w:ascii="Calibri" w:eastAsia="Calibri" w:hAnsi="Calibri" w:cs="Calibri"/>
            </w:rPr>
            <w:id w:val="-1081829218"/>
            <w14:checkbox>
              <w14:checked w14:val="0"/>
              <w14:checkedState w14:val="2612" w14:font="MS Gothic"/>
              <w14:uncheckedState w14:val="2610" w14:font="MS Gothic"/>
            </w14:checkbox>
          </w:sdtPr>
          <w:sdtContent>
            <w:tc>
              <w:tcPr>
                <w:tcW w:w="567" w:type="dxa"/>
              </w:tcPr>
              <w:p w14:paraId="1AE62322" w14:textId="23FAB0C4" w:rsidR="00E128C6" w:rsidRDefault="00E128C6" w:rsidP="00A620C9">
                <w:pPr>
                  <w:pStyle w:val="ListParagraph"/>
                  <w:ind w:left="0"/>
                  <w:jc w:val="both"/>
                  <w:rPr>
                    <w:rFonts w:ascii="Calibri" w:eastAsia="Calibri" w:hAnsi="Calibri" w:cs="Calibri"/>
                  </w:rPr>
                </w:pPr>
                <w:r>
                  <w:rPr>
                    <w:rFonts w:ascii="MS Gothic" w:eastAsia="MS Gothic" w:hAnsi="MS Gothic" w:cs="Calibri" w:hint="eastAsia"/>
                  </w:rPr>
                  <w:t>☐</w:t>
                </w:r>
              </w:p>
            </w:tc>
          </w:sdtContent>
        </w:sdt>
      </w:tr>
    </w:tbl>
    <w:p w14:paraId="4B8D273A" w14:textId="13C4A8A9" w:rsidR="71626559" w:rsidRDefault="71626559"/>
    <w:p w14:paraId="1622452C" w14:textId="3254FCFC" w:rsidR="00E24D77" w:rsidRDefault="00834A31" w:rsidP="00842052">
      <w:pPr>
        <w:pStyle w:val="ListParagraph"/>
        <w:numPr>
          <w:ilvl w:val="0"/>
          <w:numId w:val="3"/>
        </w:numPr>
        <w:ind w:hanging="720"/>
        <w:rPr>
          <w:b/>
          <w:bCs/>
        </w:rPr>
      </w:pPr>
      <w:r>
        <w:rPr>
          <w:b/>
          <w:bCs/>
        </w:rPr>
        <w:t>In each case w</w:t>
      </w:r>
      <w:r w:rsidR="00FE136C">
        <w:rPr>
          <w:b/>
          <w:bCs/>
        </w:rPr>
        <w:t>here you have answered yes</w:t>
      </w:r>
      <w:r w:rsidR="00494558">
        <w:rPr>
          <w:b/>
          <w:bCs/>
        </w:rPr>
        <w:t xml:space="preserve"> </w:t>
      </w:r>
      <w:r w:rsidR="00FE136C">
        <w:rPr>
          <w:b/>
          <w:bCs/>
        </w:rPr>
        <w:t>i</w:t>
      </w:r>
      <w:r w:rsidR="00B35851">
        <w:rPr>
          <w:b/>
          <w:bCs/>
        </w:rPr>
        <w:t>n 2 above</w:t>
      </w:r>
      <w:r w:rsidR="00E24D77">
        <w:rPr>
          <w:b/>
          <w:bCs/>
        </w:rPr>
        <w:t xml:space="preserve">, please identify </w:t>
      </w:r>
      <w:r>
        <w:rPr>
          <w:b/>
          <w:bCs/>
        </w:rPr>
        <w:t xml:space="preserve">the </w:t>
      </w:r>
      <w:r w:rsidR="00E24D77">
        <w:rPr>
          <w:b/>
          <w:bCs/>
        </w:rPr>
        <w:t xml:space="preserve">asset </w:t>
      </w:r>
      <w:r w:rsidR="004600EE">
        <w:rPr>
          <w:b/>
          <w:bCs/>
        </w:rPr>
        <w:t xml:space="preserve">and its </w:t>
      </w:r>
      <w:r w:rsidR="00986397">
        <w:rPr>
          <w:b/>
          <w:bCs/>
        </w:rPr>
        <w:t>heritage designation (i.e</w:t>
      </w:r>
      <w:r w:rsidR="00CD249B">
        <w:rPr>
          <w:b/>
          <w:bCs/>
        </w:rPr>
        <w:t>.</w:t>
      </w:r>
      <w:r w:rsidR="00986397">
        <w:rPr>
          <w:b/>
          <w:bCs/>
        </w:rPr>
        <w:t xml:space="preserve"> </w:t>
      </w:r>
      <w:r w:rsidR="005B0BB0">
        <w:rPr>
          <w:b/>
          <w:bCs/>
        </w:rPr>
        <w:t xml:space="preserve">the grade of </w:t>
      </w:r>
      <w:r w:rsidR="00986397">
        <w:rPr>
          <w:b/>
          <w:bCs/>
        </w:rPr>
        <w:t>listed building, conservation area name</w:t>
      </w:r>
      <w:r w:rsidR="00793BD7">
        <w:rPr>
          <w:b/>
          <w:bCs/>
        </w:rPr>
        <w:t xml:space="preserve"> etc)</w:t>
      </w:r>
    </w:p>
    <w:p w14:paraId="2169DB59" w14:textId="77777777" w:rsidR="00432C6B" w:rsidRDefault="00432C6B" w:rsidP="00432C6B">
      <w:pPr>
        <w:pStyle w:val="ListParagraph"/>
        <w:ind w:left="0" w:firstLine="720"/>
      </w:pPr>
    </w:p>
    <w:tbl>
      <w:tblPr>
        <w:tblStyle w:val="TableGrid"/>
        <w:tblW w:w="0" w:type="auto"/>
        <w:tblInd w:w="704" w:type="dxa"/>
        <w:tblLook w:val="04A0" w:firstRow="1" w:lastRow="0" w:firstColumn="1" w:lastColumn="0" w:noHBand="0" w:noVBand="1"/>
      </w:tblPr>
      <w:tblGrid>
        <w:gridCol w:w="8312"/>
      </w:tblGrid>
      <w:tr w:rsidR="00432C6B" w14:paraId="3D5C40C3" w14:textId="77777777" w:rsidTr="00B22712">
        <w:tc>
          <w:tcPr>
            <w:tcW w:w="8312" w:type="dxa"/>
          </w:tcPr>
          <w:sdt>
            <w:sdtPr>
              <w:id w:val="2103988337"/>
              <w:placeholder>
                <w:docPart w:val="3CE04F4732C24A64B7BAF31A95CE55B8"/>
              </w:placeholder>
            </w:sdtPr>
            <w:sdtContent>
              <w:p w14:paraId="7510A159" w14:textId="29F46F65" w:rsidR="00432C6B" w:rsidRDefault="000B731D" w:rsidP="00B22712">
                <w:pPr>
                  <w:pStyle w:val="ListParagraph"/>
                  <w:ind w:left="0"/>
                </w:pPr>
                <w:r>
                  <w:t>The proposed development is situated on the northernmost border of the Conservation area that encompasses most of the village of Blakeney</w:t>
                </w:r>
              </w:p>
            </w:sdtContent>
          </w:sdt>
          <w:p w14:paraId="1A0AC021" w14:textId="77777777" w:rsidR="00432C6B" w:rsidRDefault="00432C6B" w:rsidP="00B22712">
            <w:pPr>
              <w:pStyle w:val="ListParagraph"/>
              <w:ind w:left="0"/>
            </w:pPr>
          </w:p>
          <w:p w14:paraId="297981F0" w14:textId="77777777" w:rsidR="00432C6B" w:rsidRDefault="00432C6B" w:rsidP="00B22712">
            <w:pPr>
              <w:pStyle w:val="ListParagraph"/>
              <w:ind w:left="0"/>
            </w:pPr>
          </w:p>
          <w:p w14:paraId="357AA6C2" w14:textId="77777777" w:rsidR="00432C6B" w:rsidRDefault="00432C6B" w:rsidP="00B22712">
            <w:pPr>
              <w:pStyle w:val="ListParagraph"/>
              <w:ind w:left="0"/>
            </w:pPr>
          </w:p>
        </w:tc>
      </w:tr>
    </w:tbl>
    <w:p w14:paraId="772A62E4" w14:textId="77777777" w:rsidR="00E24D77" w:rsidRPr="00763CDB" w:rsidRDefault="00E24D77" w:rsidP="00763CDB">
      <w:pPr>
        <w:rPr>
          <w:b/>
          <w:bCs/>
        </w:rPr>
      </w:pPr>
    </w:p>
    <w:p w14:paraId="1AD8E70E" w14:textId="6662A346" w:rsidR="71626559" w:rsidRPr="00FE6EDA" w:rsidRDefault="00B810A2" w:rsidP="00842052">
      <w:pPr>
        <w:pStyle w:val="ListParagraph"/>
        <w:numPr>
          <w:ilvl w:val="0"/>
          <w:numId w:val="3"/>
        </w:numPr>
        <w:ind w:hanging="720"/>
        <w:rPr>
          <w:b/>
          <w:bCs/>
        </w:rPr>
      </w:pPr>
      <w:r w:rsidRPr="00FE6EDA">
        <w:rPr>
          <w:b/>
          <w:bCs/>
        </w:rPr>
        <w:t xml:space="preserve">The </w:t>
      </w:r>
      <w:hyperlink w:anchor="significance" w:history="1">
        <w:r w:rsidR="00552D07" w:rsidRPr="00D316B5">
          <w:rPr>
            <w:rStyle w:val="Hyperlink"/>
            <w:b/>
            <w:bCs/>
          </w:rPr>
          <w:t>significance</w:t>
        </w:r>
      </w:hyperlink>
      <w:r w:rsidRPr="00FE6EDA">
        <w:rPr>
          <w:b/>
          <w:bCs/>
        </w:rPr>
        <w:t xml:space="preserve"> of the </w:t>
      </w:r>
      <w:r w:rsidR="00D50FBF" w:rsidRPr="00FE6EDA">
        <w:rPr>
          <w:b/>
          <w:bCs/>
        </w:rPr>
        <w:t>heritage asset(s)</w:t>
      </w:r>
    </w:p>
    <w:p w14:paraId="4F4103C5" w14:textId="10C49B9C" w:rsidR="005330F5" w:rsidRDefault="009B7C4D" w:rsidP="005330F5">
      <w:pPr>
        <w:pStyle w:val="ListParagraph"/>
      </w:pPr>
      <w:r>
        <w:t>What makes the h</w:t>
      </w:r>
      <w:r w:rsidR="7694B84A">
        <w:t>eritage</w:t>
      </w:r>
      <w:r>
        <w:t xml:space="preserve"> asset</w:t>
      </w:r>
      <w:r w:rsidR="007054CC">
        <w:t>(s)</w:t>
      </w:r>
      <w:r>
        <w:t xml:space="preserve"> special? </w:t>
      </w:r>
      <w:r w:rsidR="005330F5">
        <w:t xml:space="preserve">Please describe </w:t>
      </w:r>
      <w:r w:rsidR="00111D2C">
        <w:t>each</w:t>
      </w:r>
      <w:r w:rsidR="005330F5">
        <w:t xml:space="preserve"> asset, including its age</w:t>
      </w:r>
      <w:r w:rsidR="00E42987">
        <w:t xml:space="preserve">, architectural style, </w:t>
      </w:r>
      <w:r w:rsidR="00552D07">
        <w:t xml:space="preserve">materials, </w:t>
      </w:r>
      <w:r w:rsidR="00E42987">
        <w:t>features of interest</w:t>
      </w:r>
      <w:r w:rsidR="00523113">
        <w:t>, history etc</w:t>
      </w:r>
      <w:r w:rsidR="005B0BB0">
        <w:t xml:space="preserve"> and how these contribute to </w:t>
      </w:r>
      <w:r w:rsidR="00293DEF">
        <w:t>significance</w:t>
      </w:r>
      <w:r w:rsidR="00523113">
        <w:t xml:space="preserve">. </w:t>
      </w:r>
      <w:r w:rsidR="1E17A4C0">
        <w:t>If the building is listed</w:t>
      </w:r>
      <w:r w:rsidR="00CD249B">
        <w:t>,</w:t>
      </w:r>
      <w:r w:rsidR="1E17A4C0">
        <w:t xml:space="preserve"> this</w:t>
      </w:r>
      <w:r w:rsidR="00523113">
        <w:t xml:space="preserve"> </w:t>
      </w:r>
      <w:r w:rsidR="00654654">
        <w:t xml:space="preserve">may </w:t>
      </w:r>
      <w:r w:rsidR="00523113">
        <w:t>include both internal and external</w:t>
      </w:r>
      <w:r w:rsidR="00C459D9">
        <w:t xml:space="preserve"> features. </w:t>
      </w:r>
      <w:r w:rsidR="00216839">
        <w:t>Where appropriate</w:t>
      </w:r>
      <w:r w:rsidR="00834A31">
        <w:t xml:space="preserve">, </w:t>
      </w:r>
      <w:r w:rsidR="00216839">
        <w:t>y</w:t>
      </w:r>
      <w:r w:rsidR="00576541">
        <w:t>ou should also identify</w:t>
      </w:r>
      <w:r w:rsidR="00043958">
        <w:t xml:space="preserve"> contribution</w:t>
      </w:r>
      <w:r w:rsidR="00CD249B">
        <w:t xml:space="preserve"> of setting</w:t>
      </w:r>
      <w:r w:rsidR="00043958">
        <w:t xml:space="preserve"> to significance</w:t>
      </w:r>
      <w:r w:rsidR="6896BBED">
        <w:t>.</w:t>
      </w:r>
      <w:r w:rsidR="169322D6">
        <w:t xml:space="preserve"> </w:t>
      </w:r>
      <w:r w:rsidR="2FE0F7C4">
        <w:t>Photographs, archival materials (such as historic plans) may assist with this</w:t>
      </w:r>
      <w:r w:rsidR="001F231D">
        <w:t xml:space="preserve"> and should be appended, where relevant</w:t>
      </w:r>
      <w:r w:rsidR="2FE0F7C4">
        <w:t xml:space="preserve">. </w:t>
      </w:r>
    </w:p>
    <w:p w14:paraId="1C52A99B" w14:textId="271D28BB" w:rsidR="10690842" w:rsidRDefault="10690842" w:rsidP="7AEAE32D">
      <w:pPr>
        <w:pStyle w:val="ListParagraph"/>
        <w:ind w:left="0" w:firstLine="720"/>
      </w:pPr>
      <w:bookmarkStart w:id="1" w:name="_Hlk79576691"/>
    </w:p>
    <w:tbl>
      <w:tblPr>
        <w:tblStyle w:val="TableGrid"/>
        <w:tblW w:w="0" w:type="auto"/>
        <w:tblInd w:w="704" w:type="dxa"/>
        <w:tblLook w:val="04A0" w:firstRow="1" w:lastRow="0" w:firstColumn="1" w:lastColumn="0" w:noHBand="0" w:noVBand="1"/>
      </w:tblPr>
      <w:tblGrid>
        <w:gridCol w:w="8312"/>
      </w:tblGrid>
      <w:tr w:rsidR="00F33F43" w14:paraId="2D650A47" w14:textId="77777777" w:rsidTr="009A49E0">
        <w:tc>
          <w:tcPr>
            <w:tcW w:w="8312" w:type="dxa"/>
          </w:tcPr>
          <w:sdt>
            <w:sdtPr>
              <w:id w:val="937020146"/>
              <w:placeholder>
                <w:docPart w:val="DefaultPlaceholder_-1854013440"/>
              </w:placeholder>
            </w:sdtPr>
            <w:sdtContent>
              <w:p w14:paraId="248995D3" w14:textId="7CB5ED60" w:rsidR="00F33F43" w:rsidRDefault="000B731D" w:rsidP="005330F5">
                <w:pPr>
                  <w:pStyle w:val="ListParagraph"/>
                  <w:ind w:left="0"/>
                </w:pPr>
                <w:r>
                  <w:t xml:space="preserve">There is no specific identified aspect of the heritage asset that is particular to the proposed development land that distinguishes it from the general conservation area of </w:t>
                </w:r>
                <w:r>
                  <w:lastRenderedPageBreak/>
                  <w:t xml:space="preserve">the village.  The current property is on the furthermost north border of the conservation area, and in fact has property surrounding it that are not included.  There are no archaeological, architectural, artistic or historic element notable for the development area, and no identifiable deleterious outcomes arising from the proposal when comparing current and proposed use, either for current or future generations.  </w:t>
                </w:r>
              </w:p>
              <w:p w14:paraId="66AE92D5" w14:textId="77777777" w:rsidR="00840740" w:rsidRDefault="00840740" w:rsidP="005330F5">
                <w:pPr>
                  <w:pStyle w:val="ListParagraph"/>
                  <w:ind w:left="0"/>
                </w:pPr>
              </w:p>
              <w:p w14:paraId="2DCBA438" w14:textId="0CFEB2BF" w:rsidR="00840740" w:rsidRDefault="00840740" w:rsidP="005330F5">
                <w:pPr>
                  <w:pStyle w:val="ListParagraph"/>
                  <w:ind w:left="0"/>
                </w:pPr>
                <w:r>
                  <w:t>Aerial photos attached to application.</w:t>
                </w:r>
              </w:p>
              <w:p w14:paraId="295B5DF5" w14:textId="77777777" w:rsidR="00840740" w:rsidRDefault="00840740" w:rsidP="005330F5">
                <w:pPr>
                  <w:pStyle w:val="ListParagraph"/>
                  <w:ind w:left="0"/>
                </w:pPr>
              </w:p>
              <w:p w14:paraId="1B91584B" w14:textId="77777777" w:rsidR="00840740" w:rsidRDefault="00840740" w:rsidP="005330F5">
                <w:pPr>
                  <w:pStyle w:val="ListParagraph"/>
                  <w:ind w:left="0"/>
                </w:pPr>
              </w:p>
              <w:p w14:paraId="285EE818" w14:textId="77777777" w:rsidR="00840740" w:rsidRDefault="00840740" w:rsidP="005330F5">
                <w:pPr>
                  <w:pStyle w:val="ListParagraph"/>
                  <w:ind w:left="0"/>
                </w:pPr>
              </w:p>
              <w:p w14:paraId="1FD72CDF" w14:textId="77777777" w:rsidR="00840740" w:rsidRDefault="00840740" w:rsidP="005330F5">
                <w:pPr>
                  <w:pStyle w:val="ListParagraph"/>
                  <w:ind w:left="0"/>
                </w:pPr>
              </w:p>
              <w:p w14:paraId="31E6A958" w14:textId="77777777" w:rsidR="00840740" w:rsidRDefault="00840740" w:rsidP="005330F5">
                <w:pPr>
                  <w:pStyle w:val="ListParagraph"/>
                  <w:ind w:left="0"/>
                </w:pPr>
              </w:p>
              <w:p w14:paraId="37185EE8" w14:textId="77777777" w:rsidR="00840740" w:rsidRDefault="00840740" w:rsidP="005330F5">
                <w:pPr>
                  <w:pStyle w:val="ListParagraph"/>
                  <w:ind w:left="0"/>
                </w:pPr>
              </w:p>
              <w:p w14:paraId="4612D168" w14:textId="77777777" w:rsidR="00840740" w:rsidRDefault="00000000" w:rsidP="005330F5">
                <w:pPr>
                  <w:pStyle w:val="ListParagraph"/>
                  <w:ind w:left="0"/>
                </w:pPr>
              </w:p>
            </w:sdtContent>
          </w:sdt>
          <w:p w14:paraId="7D755E1D" w14:textId="77777777" w:rsidR="00F33F43" w:rsidRDefault="00F33F43" w:rsidP="005330F5">
            <w:pPr>
              <w:pStyle w:val="ListParagraph"/>
              <w:ind w:left="0"/>
            </w:pPr>
          </w:p>
          <w:p w14:paraId="4A97A710" w14:textId="77777777" w:rsidR="00F33F43" w:rsidRDefault="00F33F43" w:rsidP="005330F5">
            <w:pPr>
              <w:pStyle w:val="ListParagraph"/>
              <w:ind w:left="0"/>
            </w:pPr>
          </w:p>
          <w:p w14:paraId="57E5FE99" w14:textId="1AA86E2E" w:rsidR="00F33F43" w:rsidRDefault="00F33F43" w:rsidP="005330F5">
            <w:pPr>
              <w:pStyle w:val="ListParagraph"/>
              <w:ind w:left="0"/>
            </w:pPr>
          </w:p>
        </w:tc>
      </w:tr>
      <w:bookmarkEnd w:id="1"/>
    </w:tbl>
    <w:p w14:paraId="38063C62" w14:textId="3482BCEC" w:rsidR="00F33F43" w:rsidRDefault="00F33F43" w:rsidP="7AEAE32D"/>
    <w:p w14:paraId="336F2413" w14:textId="51FF5943" w:rsidR="009B7C4D" w:rsidRPr="00FE6EDA" w:rsidRDefault="00552D07" w:rsidP="00842052">
      <w:pPr>
        <w:pStyle w:val="ListParagraph"/>
        <w:numPr>
          <w:ilvl w:val="0"/>
          <w:numId w:val="3"/>
        </w:numPr>
        <w:ind w:hanging="720"/>
        <w:rPr>
          <w:b/>
          <w:bCs/>
        </w:rPr>
      </w:pPr>
      <w:r w:rsidRPr="00FE6EDA">
        <w:rPr>
          <w:b/>
          <w:bCs/>
        </w:rPr>
        <w:t>The proposed works</w:t>
      </w:r>
    </w:p>
    <w:p w14:paraId="4C104C6F" w14:textId="0378E7A9" w:rsidR="00C035F6" w:rsidRDefault="00C035F6" w:rsidP="00C035F6">
      <w:pPr>
        <w:pStyle w:val="ListParagraph"/>
      </w:pPr>
      <w:r>
        <w:t>What works are you planning to do to the heritage asset or the surrounding area?</w:t>
      </w:r>
      <w:r w:rsidR="00C04CB1">
        <w:t xml:space="preserve"> </w:t>
      </w:r>
      <w:r w:rsidR="00FB4030">
        <w:t xml:space="preserve">For listed buildings, </w:t>
      </w:r>
      <w:r w:rsidR="002E2740">
        <w:t>p</w:t>
      </w:r>
      <w:r w:rsidR="00C04CB1">
        <w:t>lease include both internal and external works, if relevant.</w:t>
      </w:r>
      <w:r w:rsidR="0976FECB">
        <w:t xml:space="preserve"> </w:t>
      </w:r>
    </w:p>
    <w:p w14:paraId="1C9B177C" w14:textId="77777777" w:rsidR="00AF337E" w:rsidRDefault="00AF337E" w:rsidP="00C035F6">
      <w:pPr>
        <w:pStyle w:val="ListParagraph"/>
      </w:pPr>
    </w:p>
    <w:tbl>
      <w:tblPr>
        <w:tblStyle w:val="TableGrid"/>
        <w:tblW w:w="0" w:type="auto"/>
        <w:tblInd w:w="720" w:type="dxa"/>
        <w:tblLook w:val="04A0" w:firstRow="1" w:lastRow="0" w:firstColumn="1" w:lastColumn="0" w:noHBand="0" w:noVBand="1"/>
      </w:tblPr>
      <w:tblGrid>
        <w:gridCol w:w="8296"/>
      </w:tblGrid>
      <w:tr w:rsidR="00CE5A3C" w14:paraId="10A3FFF0" w14:textId="77777777" w:rsidTr="00CE5A3C">
        <w:tc>
          <w:tcPr>
            <w:tcW w:w="9016" w:type="dxa"/>
          </w:tcPr>
          <w:sdt>
            <w:sdtPr>
              <w:id w:val="1517654418"/>
              <w:placeholder>
                <w:docPart w:val="DefaultPlaceholder_-1854013440"/>
              </w:placeholder>
            </w:sdtPr>
            <w:sdtContent>
              <w:p w14:paraId="1C8BC81C" w14:textId="281A0331" w:rsidR="00CE5A3C" w:rsidRDefault="00B71C9C" w:rsidP="00C035F6">
                <w:pPr>
                  <w:pStyle w:val="ListParagraph"/>
                  <w:ind w:left="0"/>
                </w:pPr>
                <w:r>
                  <w:t>Outline permission with all matters reserved for d</w:t>
                </w:r>
                <w:r w:rsidR="000B731D">
                  <w:t>evelopment of a single private dwelling in what is currently a section of land / garden already used for garage and vehicular access / parking.  Application is for outline permission only at this time, with all matters reserved.</w:t>
                </w:r>
              </w:p>
            </w:sdtContent>
          </w:sdt>
          <w:p w14:paraId="495B0C32" w14:textId="77777777" w:rsidR="00CE5A3C" w:rsidRDefault="00CE5A3C" w:rsidP="00C035F6">
            <w:pPr>
              <w:pStyle w:val="ListParagraph"/>
              <w:ind w:left="0"/>
            </w:pPr>
          </w:p>
          <w:p w14:paraId="3D46401A" w14:textId="77777777" w:rsidR="00CE5A3C" w:rsidRDefault="00CE5A3C" w:rsidP="00C035F6">
            <w:pPr>
              <w:pStyle w:val="ListParagraph"/>
              <w:ind w:left="0"/>
            </w:pPr>
          </w:p>
          <w:p w14:paraId="24B3336B" w14:textId="77777777" w:rsidR="00CE5A3C" w:rsidRDefault="00CE5A3C" w:rsidP="00C035F6">
            <w:pPr>
              <w:pStyle w:val="ListParagraph"/>
              <w:ind w:left="0"/>
            </w:pPr>
          </w:p>
          <w:p w14:paraId="676CC9B8" w14:textId="77777777" w:rsidR="00CE5A3C" w:rsidRDefault="00CE5A3C" w:rsidP="00C035F6">
            <w:pPr>
              <w:pStyle w:val="ListParagraph"/>
              <w:ind w:left="0"/>
            </w:pPr>
          </w:p>
          <w:p w14:paraId="78E027E0" w14:textId="77777777" w:rsidR="00CE5A3C" w:rsidRDefault="00CE5A3C" w:rsidP="00C035F6">
            <w:pPr>
              <w:pStyle w:val="ListParagraph"/>
              <w:ind w:left="0"/>
            </w:pPr>
          </w:p>
          <w:p w14:paraId="565EDF29" w14:textId="53838DB5" w:rsidR="00CE5A3C" w:rsidRDefault="00CE5A3C" w:rsidP="00C035F6">
            <w:pPr>
              <w:pStyle w:val="ListParagraph"/>
              <w:ind w:left="0"/>
            </w:pPr>
          </w:p>
        </w:tc>
      </w:tr>
    </w:tbl>
    <w:p w14:paraId="7D721685" w14:textId="6FC003DA" w:rsidR="00CE5A3C" w:rsidRDefault="00CE5A3C" w:rsidP="00CE5A3C"/>
    <w:p w14:paraId="2E66077D" w14:textId="77777777" w:rsidR="00A76195" w:rsidRDefault="00B61A8D" w:rsidP="00827C03">
      <w:pPr>
        <w:pStyle w:val="ListParagraph"/>
        <w:numPr>
          <w:ilvl w:val="0"/>
          <w:numId w:val="3"/>
        </w:numPr>
        <w:ind w:hanging="720"/>
        <w:rPr>
          <w:b/>
          <w:bCs/>
        </w:rPr>
      </w:pPr>
      <w:r w:rsidRPr="00FE6EDA">
        <w:rPr>
          <w:b/>
          <w:bCs/>
        </w:rPr>
        <w:t xml:space="preserve">Impact on </w:t>
      </w:r>
      <w:r w:rsidR="00000AB4">
        <w:rPr>
          <w:b/>
          <w:bCs/>
        </w:rPr>
        <w:t>s</w:t>
      </w:r>
      <w:r w:rsidR="00261526" w:rsidRPr="00FE6EDA">
        <w:rPr>
          <w:b/>
          <w:bCs/>
        </w:rPr>
        <w:t>ignificance</w:t>
      </w:r>
    </w:p>
    <w:p w14:paraId="511F291D" w14:textId="51FA89FD" w:rsidR="00827C03" w:rsidRPr="00A76195" w:rsidRDefault="00261526" w:rsidP="00A76195">
      <w:pPr>
        <w:pStyle w:val="ListParagraph"/>
        <w:rPr>
          <w:b/>
          <w:bCs/>
        </w:rPr>
      </w:pPr>
      <w:r>
        <w:t>How will the proposals impact</w:t>
      </w:r>
      <w:r w:rsidR="00A32C50">
        <w:t xml:space="preserve"> on</w:t>
      </w:r>
      <w:r>
        <w:t xml:space="preserve"> </w:t>
      </w:r>
      <w:r w:rsidR="623F6852">
        <w:t>t</w:t>
      </w:r>
      <w:r>
        <w:t xml:space="preserve">he </w:t>
      </w:r>
      <w:r w:rsidR="00591272">
        <w:t>significance</w:t>
      </w:r>
      <w:r>
        <w:t xml:space="preserve"> of the </w:t>
      </w:r>
      <w:r w:rsidR="00591272">
        <w:t>heritage asset(s) and/or their setting</w:t>
      </w:r>
      <w:r w:rsidR="00177A61">
        <w:t>s</w:t>
      </w:r>
      <w:r w:rsidR="00591272">
        <w:t xml:space="preserve">? </w:t>
      </w:r>
      <w:r w:rsidR="00891B44">
        <w:t xml:space="preserve">Please discuss the impact of the proposals </w:t>
      </w:r>
      <w:r w:rsidR="00891B44" w:rsidRPr="00432C6B">
        <w:t xml:space="preserve">including </w:t>
      </w:r>
      <w:r w:rsidR="00991BAD" w:rsidRPr="00432C6B">
        <w:t xml:space="preserve">for example </w:t>
      </w:r>
      <w:r w:rsidR="00177A61">
        <w:t xml:space="preserve">impact on </w:t>
      </w:r>
      <w:r w:rsidR="006757F8">
        <w:t xml:space="preserve">architectural detail, </w:t>
      </w:r>
      <w:r w:rsidR="00891B44" w:rsidRPr="00432C6B">
        <w:t>historic fabric, plan form</w:t>
      </w:r>
      <w:r w:rsidR="001606DB" w:rsidRPr="00432C6B">
        <w:t>, change of relationship with neighbouring buildings etc</w:t>
      </w:r>
      <w:r w:rsidR="46EDA4AB" w:rsidRPr="00432C6B">
        <w:t>.</w:t>
      </w:r>
      <w:r w:rsidR="00292746" w:rsidRPr="00432C6B">
        <w:t xml:space="preserve"> What is the impact on </w:t>
      </w:r>
      <w:r w:rsidR="005307A1" w:rsidRPr="00432C6B">
        <w:t xml:space="preserve">views, </w:t>
      </w:r>
      <w:r w:rsidR="00292746" w:rsidRPr="00432C6B">
        <w:t>the character or towns</w:t>
      </w:r>
      <w:r w:rsidR="001976CC" w:rsidRPr="00432C6B">
        <w:t>ca</w:t>
      </w:r>
      <w:r w:rsidR="00292746" w:rsidRPr="00432C6B">
        <w:t>pe of the wider area?</w:t>
      </w:r>
      <w:r w:rsidR="001976CC" w:rsidRPr="00432C6B">
        <w:t xml:space="preserve"> </w:t>
      </w:r>
      <w:r w:rsidR="00827C03" w:rsidRPr="00432C6B">
        <w:t xml:space="preserve"> </w:t>
      </w:r>
      <w:r w:rsidR="009C5571">
        <w:t>Explain h</w:t>
      </w:r>
      <w:r w:rsidR="003A1F9D" w:rsidRPr="00432C6B">
        <w:t>ow</w:t>
      </w:r>
      <w:r w:rsidR="00991BAD" w:rsidRPr="00432C6B">
        <w:t xml:space="preserve"> have</w:t>
      </w:r>
      <w:r w:rsidR="003A1F9D" w:rsidRPr="00432C6B">
        <w:t xml:space="preserve"> any harmful impacts been avoided</w:t>
      </w:r>
      <w:r w:rsidR="00DA128F" w:rsidRPr="00432C6B">
        <w:t xml:space="preserve"> or </w:t>
      </w:r>
      <w:hyperlink w:anchor="mitigation" w:history="1">
        <w:r w:rsidR="00DA128F" w:rsidRPr="009C5571">
          <w:rPr>
            <w:rStyle w:val="Hyperlink"/>
          </w:rPr>
          <w:t>mitigated</w:t>
        </w:r>
      </w:hyperlink>
      <w:r w:rsidR="003A1F9D" w:rsidRPr="00432C6B">
        <w:t>, including alternative options considered</w:t>
      </w:r>
      <w:r w:rsidR="004838C5" w:rsidRPr="00432C6B">
        <w:t>?</w:t>
      </w:r>
      <w:r w:rsidR="004838C5">
        <w:t xml:space="preserve"> </w:t>
      </w:r>
      <w:r w:rsidR="003A1F9D">
        <w:t>Where harm is identified, what is the level of harm</w:t>
      </w:r>
      <w:r w:rsidR="004838C5">
        <w:t xml:space="preserve"> (substantial or less than </w:t>
      </w:r>
      <w:r w:rsidR="005C3A7D">
        <w:t>substantial)</w:t>
      </w:r>
      <w:r w:rsidR="003A1F9D">
        <w:t>?</w:t>
      </w:r>
    </w:p>
    <w:p w14:paraId="6CF8933A" w14:textId="3379283C" w:rsidR="00261526" w:rsidRDefault="00261526" w:rsidP="00261526">
      <w:pPr>
        <w:pStyle w:val="ListParagraph"/>
      </w:pPr>
    </w:p>
    <w:tbl>
      <w:tblPr>
        <w:tblStyle w:val="TableGrid"/>
        <w:tblW w:w="0" w:type="auto"/>
        <w:tblInd w:w="720" w:type="dxa"/>
        <w:tblLook w:val="04A0" w:firstRow="1" w:lastRow="0" w:firstColumn="1" w:lastColumn="0" w:noHBand="0" w:noVBand="1"/>
      </w:tblPr>
      <w:tblGrid>
        <w:gridCol w:w="8296"/>
      </w:tblGrid>
      <w:tr w:rsidR="001606DB" w14:paraId="220E13D5" w14:textId="77777777" w:rsidTr="009A49E0">
        <w:tc>
          <w:tcPr>
            <w:tcW w:w="8296" w:type="dxa"/>
          </w:tcPr>
          <w:sdt>
            <w:sdtPr>
              <w:id w:val="-1483933513"/>
              <w:placeholder>
                <w:docPart w:val="DefaultPlaceholder_-1854013440"/>
              </w:placeholder>
            </w:sdtPr>
            <w:sdtContent>
              <w:p w14:paraId="6BF8A58B" w14:textId="1D6E38E6" w:rsidR="001606DB" w:rsidRDefault="00065D6F" w:rsidP="00261526">
                <w:pPr>
                  <w:pStyle w:val="ListParagraph"/>
                  <w:ind w:left="0"/>
                </w:pPr>
                <w:r>
                  <w:t xml:space="preserve">The impact on significance of the heritage asset is essentially zero.  The historic fabric of the area is unaltered by the proposal, and there are no designated assets other than the conservation area boundaries.  With regard the conservation area itself, the proposal would make no material change to the land and its significance to this or future generations.  The development area is one notable gap in a building line that runs the length of Church Way on the East side.  On the conservation area plans it </w:t>
                </w:r>
                <w:proofErr w:type="gramStart"/>
                <w:r>
                  <w:t>actually shows</w:t>
                </w:r>
                <w:proofErr w:type="gramEnd"/>
                <w:r>
                  <w:t xml:space="preserve"> two clear gaps in that building line within the conservation area, (section of plan appended) but the lower of the two gaps was developed with an additional dwelling being </w:t>
                </w:r>
                <w:r>
                  <w:lastRenderedPageBreak/>
                  <w:t>approved and built there in around 2006.  This proposal is essentially the same for the last remaining infill gap in the East building line.  On the appended conservation area plan, (which is now out of date) the building added in the lower infill in 2006 is marked in blue, and the proposed infill development for this application is shown in green.</w:t>
                </w:r>
              </w:p>
              <w:p w14:paraId="3CE8E4B4" w14:textId="77777777" w:rsidR="008B25FF" w:rsidRDefault="008B25FF" w:rsidP="00261526">
                <w:pPr>
                  <w:pStyle w:val="ListParagraph"/>
                  <w:ind w:left="0"/>
                </w:pPr>
              </w:p>
              <w:p w14:paraId="25FECA3B" w14:textId="17170564" w:rsidR="008B25FF" w:rsidRDefault="008B25FF" w:rsidP="00261526">
                <w:pPr>
                  <w:pStyle w:val="ListParagraph"/>
                  <w:ind w:left="0"/>
                </w:pPr>
                <w:r>
                  <w:t>On this plan section, also note the area hatched in yellow – this is the All Saint’s council estate</w:t>
                </w:r>
                <w:r w:rsidR="006A1389">
                  <w:t>, a comparatively large council estate built in the 1950’s – this estate forms the west and north west boundary of Church Way, and dominates the setting and view – it is in appearance starkly contrasting with the East houses which are stone built, largely in the late 18</w:t>
                </w:r>
                <w:r w:rsidR="006A1389" w:rsidRPr="006A1389">
                  <w:rPr>
                    <w:vertAlign w:val="superscript"/>
                  </w:rPr>
                  <w:t>th</w:t>
                </w:r>
                <w:r w:rsidR="006A1389">
                  <w:t xml:space="preserve"> and early 19</w:t>
                </w:r>
                <w:r w:rsidR="006A1389" w:rsidRPr="006A1389">
                  <w:rPr>
                    <w:vertAlign w:val="superscript"/>
                  </w:rPr>
                  <w:t>th</w:t>
                </w:r>
                <w:r w:rsidR="006A1389">
                  <w:t xml:space="preserve"> century, and will have perhaps unsympathetically altered the nature of Church Way and the setting of the proposed application for permission.  Certainly nothing in the proposal will have a deleterious impact on the setting and character of the area, and indeed it is assumed that reserved matters addressed later will ensure any subsequent building would be visually in keeping with the dwellings on that building line and add to the original character of the village in a positive way.</w:t>
                </w:r>
                <w:r w:rsidR="00A558D8">
                  <w:t xml:space="preserve">  Any potential harmful outcome to the area could only be by unsympathetic building design, and this would be prevented at a later stage when reserved matters were addressed.</w:t>
                </w:r>
              </w:p>
              <w:p w14:paraId="33F1F5BF" w14:textId="77777777" w:rsidR="0004689C" w:rsidRDefault="0004689C" w:rsidP="00261526">
                <w:pPr>
                  <w:pStyle w:val="ListParagraph"/>
                  <w:ind w:left="0"/>
                </w:pPr>
              </w:p>
              <w:p w14:paraId="4D4F16AC" w14:textId="269FCD30" w:rsidR="0004689C" w:rsidRDefault="0004689C" w:rsidP="00261526">
                <w:pPr>
                  <w:pStyle w:val="ListParagraph"/>
                  <w:ind w:left="0"/>
                </w:pPr>
                <w:r>
                  <w:t xml:space="preserve">It is of note that the current use for the land is essentially additional garden, with a double garage and a vehicular access and circular drive / track.  It is not of any historical note, contains no archaeological or historic features of interest, </w:t>
                </w:r>
                <w:proofErr w:type="gramStart"/>
                <w:r>
                  <w:t>and  would</w:t>
                </w:r>
                <w:proofErr w:type="gramEnd"/>
                <w:r>
                  <w:t xml:space="preserve"> not be materially affected by the addition of a dwelling which would also have space for off road parking with the existing garage and drive.</w:t>
                </w:r>
              </w:p>
              <w:p w14:paraId="2A3A3BD5" w14:textId="77777777" w:rsidR="0004689C" w:rsidRDefault="0004689C" w:rsidP="00261526">
                <w:pPr>
                  <w:pStyle w:val="ListParagraph"/>
                  <w:ind w:left="0"/>
                </w:pPr>
              </w:p>
              <w:p w14:paraId="1755A985" w14:textId="77777777" w:rsidR="0076078D" w:rsidRDefault="00A5639F" w:rsidP="00261526">
                <w:pPr>
                  <w:pStyle w:val="ListParagraph"/>
                  <w:ind w:left="0"/>
                </w:pPr>
                <w:r>
                  <w:t>The road is on a steep lane, with the house above (currently within the same curtilage as the development area) significantly higher</w:t>
                </w:r>
                <w:r w:rsidR="00C46877">
                  <w:t>.  The house below is a large, 3 story house that would sit on broadly the same level as the development land, and be taller than any proposed dwelling, meaning any subsequent building would not dominate the building line, sit higher than the current roof lines, nor adversely affect the relationship with neighbouring houses on any side, and would not affect enjoyment of views or light in any appreciable way for neighbours.</w:t>
                </w:r>
                <w:r w:rsidR="0076078D">
                  <w:t xml:space="preserve">  </w:t>
                </w:r>
              </w:p>
              <w:p w14:paraId="76179E39" w14:textId="77777777" w:rsidR="0076078D" w:rsidRDefault="0076078D" w:rsidP="00261526">
                <w:pPr>
                  <w:pStyle w:val="ListParagraph"/>
                  <w:ind w:left="0"/>
                </w:pPr>
              </w:p>
              <w:p w14:paraId="2D1065C9" w14:textId="07452FF9" w:rsidR="0004689C" w:rsidRDefault="0076078D" w:rsidP="00261526">
                <w:pPr>
                  <w:pStyle w:val="ListParagraph"/>
                  <w:ind w:left="0"/>
                </w:pPr>
                <w:r>
                  <w:t xml:space="preserve">The overriding principle is that no historic or significant characteristics of the old village of Blakeney would be in any way harmed by the proposal, and any finer matters to ensure a building would be in character and keeping, sympathetic to the existing features of the village </w:t>
                </w:r>
                <w:r w:rsidR="00FF107F">
                  <w:t xml:space="preserve">with appropriate appearance and building materials </w:t>
                </w:r>
                <w:r>
                  <w:t xml:space="preserve">would be controlled in reserved matters decided on </w:t>
                </w:r>
                <w:proofErr w:type="gramStart"/>
                <w:r>
                  <w:t>at a later date</w:t>
                </w:r>
                <w:proofErr w:type="gramEnd"/>
                <w:r>
                  <w:t>.</w:t>
                </w:r>
              </w:p>
            </w:sdtContent>
          </w:sdt>
          <w:p w14:paraId="6A680A39" w14:textId="77777777" w:rsidR="001606DB" w:rsidRDefault="001606DB" w:rsidP="00261526">
            <w:pPr>
              <w:pStyle w:val="ListParagraph"/>
              <w:ind w:left="0"/>
            </w:pPr>
          </w:p>
          <w:p w14:paraId="74BEE1C1" w14:textId="77777777" w:rsidR="001606DB" w:rsidRDefault="001606DB" w:rsidP="00261526">
            <w:pPr>
              <w:pStyle w:val="ListParagraph"/>
              <w:ind w:left="0"/>
            </w:pPr>
          </w:p>
          <w:p w14:paraId="265D455A" w14:textId="77777777" w:rsidR="001606DB" w:rsidRDefault="001606DB" w:rsidP="00261526">
            <w:pPr>
              <w:pStyle w:val="ListParagraph"/>
              <w:ind w:left="0"/>
            </w:pPr>
          </w:p>
          <w:p w14:paraId="4ECE908A" w14:textId="77777777" w:rsidR="001606DB" w:rsidRDefault="001606DB" w:rsidP="00261526">
            <w:pPr>
              <w:pStyle w:val="ListParagraph"/>
              <w:ind w:left="0"/>
            </w:pPr>
          </w:p>
          <w:p w14:paraId="50993EE1" w14:textId="633A4DFB" w:rsidR="001606DB" w:rsidRDefault="001606DB" w:rsidP="00261526">
            <w:pPr>
              <w:pStyle w:val="ListParagraph"/>
              <w:ind w:left="0"/>
            </w:pPr>
          </w:p>
        </w:tc>
      </w:tr>
    </w:tbl>
    <w:p w14:paraId="2004DA2D" w14:textId="60082E6B" w:rsidR="00845BA6" w:rsidRDefault="00845BA6" w:rsidP="00DA3441"/>
    <w:p w14:paraId="34E998C9" w14:textId="77777777" w:rsidR="00845BA6" w:rsidRDefault="00845BA6">
      <w:r>
        <w:br w:type="page"/>
      </w:r>
    </w:p>
    <w:p w14:paraId="6AA53C53" w14:textId="77777777" w:rsidR="00DA3441" w:rsidRDefault="00DA3441" w:rsidP="00DA3441"/>
    <w:p w14:paraId="448790C0" w14:textId="76A0EA9E" w:rsidR="00DA3441" w:rsidRPr="00B32133" w:rsidRDefault="00354116" w:rsidP="00842052">
      <w:pPr>
        <w:pStyle w:val="ListParagraph"/>
        <w:numPr>
          <w:ilvl w:val="0"/>
          <w:numId w:val="3"/>
        </w:numPr>
        <w:spacing w:after="0"/>
        <w:ind w:hanging="720"/>
        <w:rPr>
          <w:b/>
          <w:bCs/>
        </w:rPr>
      </w:pPr>
      <w:bookmarkStart w:id="2" w:name="_Hlk79413008"/>
      <w:r w:rsidRPr="00B32133">
        <w:rPr>
          <w:b/>
          <w:bCs/>
        </w:rPr>
        <w:t>E</w:t>
      </w:r>
      <w:r w:rsidR="00725FEA" w:rsidRPr="00B32133">
        <w:rPr>
          <w:b/>
          <w:bCs/>
        </w:rPr>
        <w:t>nhancement</w:t>
      </w:r>
      <w:r w:rsidR="00FC330A" w:rsidRPr="00B32133">
        <w:rPr>
          <w:b/>
          <w:bCs/>
        </w:rPr>
        <w:t xml:space="preserve"> and </w:t>
      </w:r>
      <w:r w:rsidR="068A64EB" w:rsidRPr="00B32133">
        <w:rPr>
          <w:b/>
          <w:bCs/>
        </w:rPr>
        <w:t>Public Benefits (where applicable)</w:t>
      </w:r>
    </w:p>
    <w:p w14:paraId="39C2EEF3" w14:textId="317C4EE2" w:rsidR="0071205F" w:rsidRDefault="00827C03" w:rsidP="0071205F">
      <w:pPr>
        <w:pStyle w:val="ListParagraph"/>
      </w:pPr>
      <w:r>
        <w:t>Please describe how the proposals have been designed to enhance or better reveal the significance of the asset</w:t>
      </w:r>
      <w:r w:rsidR="000A2090">
        <w:t xml:space="preserve"> e.g. removal of later unsympathetic alteration. </w:t>
      </w:r>
      <w:r w:rsidR="00291B4E">
        <w:t>W</w:t>
      </w:r>
      <w:r w:rsidR="00FC330A">
        <w:t>here harm is identified, w</w:t>
      </w:r>
      <w:r w:rsidR="00291B4E">
        <w:t xml:space="preserve">ill there be any </w:t>
      </w:r>
      <w:hyperlink w:anchor="Publicbenefit" w:history="1">
        <w:r w:rsidR="00291B4E" w:rsidRPr="009C5571">
          <w:rPr>
            <w:rStyle w:val="Hyperlink"/>
          </w:rPr>
          <w:t>public benefit</w:t>
        </w:r>
      </w:hyperlink>
      <w:r w:rsidR="00291B4E">
        <w:t xml:space="preserve"> as a result of the works?</w:t>
      </w:r>
    </w:p>
    <w:p w14:paraId="20715B65" w14:textId="77777777" w:rsidR="00F36ABA" w:rsidRDefault="00F36ABA" w:rsidP="0071205F">
      <w:pPr>
        <w:pStyle w:val="ListParagraph"/>
      </w:pPr>
    </w:p>
    <w:tbl>
      <w:tblPr>
        <w:tblStyle w:val="TableGrid"/>
        <w:tblW w:w="0" w:type="auto"/>
        <w:tblInd w:w="720" w:type="dxa"/>
        <w:tblLook w:val="04A0" w:firstRow="1" w:lastRow="0" w:firstColumn="1" w:lastColumn="0" w:noHBand="0" w:noVBand="1"/>
      </w:tblPr>
      <w:tblGrid>
        <w:gridCol w:w="8296"/>
      </w:tblGrid>
      <w:tr w:rsidR="006D7EA0" w14:paraId="0BF831C9" w14:textId="77777777" w:rsidTr="006D7EA0">
        <w:tc>
          <w:tcPr>
            <w:tcW w:w="9016" w:type="dxa"/>
          </w:tcPr>
          <w:sdt>
            <w:sdtPr>
              <w:id w:val="1800639999"/>
              <w:placeholder>
                <w:docPart w:val="DefaultPlaceholder_-1854013440"/>
              </w:placeholder>
            </w:sdtPr>
            <w:sdtContent>
              <w:p w14:paraId="08CE1B51" w14:textId="1B20B6DB" w:rsidR="006D7EA0" w:rsidRDefault="0054273E" w:rsidP="0071205F">
                <w:pPr>
                  <w:pStyle w:val="ListParagraph"/>
                  <w:ind w:left="0"/>
                </w:pPr>
                <w:r>
                  <w:t>The development proposal is essentially a neutral proposal that would have no material effect in either direction.</w:t>
                </w:r>
              </w:p>
            </w:sdtContent>
          </w:sdt>
          <w:p w14:paraId="5CAFB598" w14:textId="77777777" w:rsidR="006D7EA0" w:rsidRDefault="006D7EA0" w:rsidP="0071205F">
            <w:pPr>
              <w:pStyle w:val="ListParagraph"/>
              <w:ind w:left="0"/>
            </w:pPr>
          </w:p>
          <w:p w14:paraId="4F6A9259" w14:textId="77777777" w:rsidR="006D7EA0" w:rsidRDefault="006D7EA0" w:rsidP="0071205F">
            <w:pPr>
              <w:pStyle w:val="ListParagraph"/>
              <w:ind w:left="0"/>
            </w:pPr>
          </w:p>
          <w:p w14:paraId="4C3366E8" w14:textId="77777777" w:rsidR="006D7EA0" w:rsidRDefault="006D7EA0" w:rsidP="0071205F">
            <w:pPr>
              <w:pStyle w:val="ListParagraph"/>
              <w:ind w:left="0"/>
            </w:pPr>
          </w:p>
          <w:p w14:paraId="6F667CD1" w14:textId="10EC418A" w:rsidR="006D7EA0" w:rsidRDefault="006D7EA0" w:rsidP="0071205F">
            <w:pPr>
              <w:pStyle w:val="ListParagraph"/>
              <w:ind w:left="0"/>
            </w:pPr>
          </w:p>
          <w:p w14:paraId="529AF88A" w14:textId="77777777" w:rsidR="00B05D5A" w:rsidRDefault="00B05D5A" w:rsidP="0071205F">
            <w:pPr>
              <w:pStyle w:val="ListParagraph"/>
              <w:ind w:left="0"/>
            </w:pPr>
          </w:p>
          <w:p w14:paraId="36418E2D" w14:textId="6AFFB8EE" w:rsidR="006D7EA0" w:rsidRDefault="006D7EA0" w:rsidP="0071205F">
            <w:pPr>
              <w:pStyle w:val="ListParagraph"/>
              <w:ind w:left="0"/>
            </w:pPr>
          </w:p>
        </w:tc>
      </w:tr>
      <w:bookmarkEnd w:id="2"/>
    </w:tbl>
    <w:p w14:paraId="135FAE6A" w14:textId="57ECAF6D" w:rsidR="006D7EA0" w:rsidRDefault="006D7EA0" w:rsidP="006D7EA0"/>
    <w:p w14:paraId="21070F8B" w14:textId="33BBE772" w:rsidR="00647F35" w:rsidRPr="00B32133" w:rsidRDefault="00647F35" w:rsidP="00842052">
      <w:pPr>
        <w:pStyle w:val="ListParagraph"/>
        <w:numPr>
          <w:ilvl w:val="0"/>
          <w:numId w:val="3"/>
        </w:numPr>
        <w:spacing w:after="0"/>
        <w:ind w:hanging="720"/>
        <w:rPr>
          <w:b/>
          <w:bCs/>
        </w:rPr>
      </w:pPr>
      <w:r>
        <w:rPr>
          <w:b/>
          <w:bCs/>
        </w:rPr>
        <w:t xml:space="preserve">Other </w:t>
      </w:r>
    </w:p>
    <w:p w14:paraId="498E8B85" w14:textId="07964BB5" w:rsidR="00647F35" w:rsidRDefault="00647F35" w:rsidP="00647F35">
      <w:pPr>
        <w:pStyle w:val="ListParagraph"/>
      </w:pPr>
      <w:r>
        <w:t xml:space="preserve">Use this space to provide any other useful information, for example details of relevant planning history </w:t>
      </w:r>
      <w:r w:rsidR="00E05871">
        <w:t>and consultation undertaken</w:t>
      </w:r>
      <w:r w:rsidR="003E7551">
        <w:t xml:space="preserve"> or links to other relevant information and statements</w:t>
      </w:r>
      <w:r w:rsidR="002060F8">
        <w:t xml:space="preserve"> submitted</w:t>
      </w:r>
      <w:r w:rsidR="00124E14">
        <w:t>, including your sustainable design statement</w:t>
      </w:r>
      <w:r w:rsidR="003E7551">
        <w:t>.</w:t>
      </w:r>
    </w:p>
    <w:p w14:paraId="3F7DB99F" w14:textId="77777777" w:rsidR="00D316B5" w:rsidRDefault="00D316B5" w:rsidP="00647F35">
      <w:pPr>
        <w:pStyle w:val="ListParagraph"/>
      </w:pPr>
    </w:p>
    <w:tbl>
      <w:tblPr>
        <w:tblStyle w:val="TableGrid"/>
        <w:tblW w:w="0" w:type="auto"/>
        <w:tblInd w:w="720" w:type="dxa"/>
        <w:tblLook w:val="04A0" w:firstRow="1" w:lastRow="0" w:firstColumn="1" w:lastColumn="0" w:noHBand="0" w:noVBand="1"/>
      </w:tblPr>
      <w:tblGrid>
        <w:gridCol w:w="835"/>
        <w:gridCol w:w="6945"/>
        <w:gridCol w:w="516"/>
      </w:tblGrid>
      <w:tr w:rsidR="00647F35" w14:paraId="4D340B59" w14:textId="77777777" w:rsidTr="00B30E50">
        <w:tc>
          <w:tcPr>
            <w:tcW w:w="8296" w:type="dxa"/>
            <w:gridSpan w:val="3"/>
          </w:tcPr>
          <w:sdt>
            <w:sdtPr>
              <w:id w:val="1777605857"/>
              <w:placeholder>
                <w:docPart w:val="7B29755AC8904A2CA8D0ADC5670D5328"/>
              </w:placeholder>
            </w:sdtPr>
            <w:sdtContent>
              <w:p w14:paraId="7C8B510B" w14:textId="7023A212" w:rsidR="00647F35" w:rsidRDefault="0054273E" w:rsidP="001707A7">
                <w:pPr>
                  <w:pStyle w:val="ListParagraph"/>
                  <w:ind w:left="0"/>
                </w:pPr>
                <w:r>
                  <w:t xml:space="preserve">The proposal is made, sympathetically to the peripheral conservation area location, noting that the area has already been significantly change over the last 70 years with addition of the council estate, and with other gaps in what is an obvious building line already filled.  The land is already used for vehicles and garage, and a dwelling addition causes no damage to the fabric of the area.  Historically, the development of the other gap in the building line in 2006 has shown that no adverse outcome is to be expected from the proposal, and this is </w:t>
                </w:r>
                <w:proofErr w:type="gramStart"/>
                <w:r>
                  <w:t>a very obvious</w:t>
                </w:r>
                <w:proofErr w:type="gramEnd"/>
                <w:r>
                  <w:t xml:space="preserve"> and logical infill development that would be congruent with previous permissions and building.  In fact, the outline permission sought is for one dwelling only – there would in all likelihood be space for more than that, </w:t>
                </w:r>
                <w:r w:rsidR="00DF6F21">
                  <w:t xml:space="preserve">certainly two joined dwellings as appear further down Church Way - </w:t>
                </w:r>
                <w:r>
                  <w:t xml:space="preserve">but in limiting the application to a single dwelling, the character of houses in the building line with reasonably spacious gardens would be </w:t>
                </w:r>
                <w:r w:rsidR="00DF6F21">
                  <w:t>maintained and in keeping, and ensure off road parking for multiple vehicle, avoiding any impact on the limited parking for residents in the council estate buildings opposite.</w:t>
                </w:r>
              </w:p>
            </w:sdtContent>
          </w:sdt>
          <w:p w14:paraId="07B10A23" w14:textId="77777777" w:rsidR="00647F35" w:rsidRDefault="00647F35" w:rsidP="001707A7">
            <w:pPr>
              <w:pStyle w:val="ListParagraph"/>
              <w:ind w:left="0"/>
            </w:pPr>
          </w:p>
          <w:p w14:paraId="2DDE8D00" w14:textId="77777777" w:rsidR="00647F35" w:rsidRDefault="00647F35" w:rsidP="001707A7">
            <w:pPr>
              <w:pStyle w:val="ListParagraph"/>
              <w:ind w:left="0"/>
            </w:pPr>
          </w:p>
          <w:p w14:paraId="4DD3F9E3" w14:textId="77777777" w:rsidR="00647F35" w:rsidRDefault="00647F35" w:rsidP="001707A7">
            <w:pPr>
              <w:pStyle w:val="ListParagraph"/>
              <w:ind w:left="0"/>
            </w:pPr>
          </w:p>
          <w:p w14:paraId="58265ED7" w14:textId="77777777" w:rsidR="00647F35" w:rsidRDefault="00647F35" w:rsidP="001707A7">
            <w:pPr>
              <w:pStyle w:val="ListParagraph"/>
              <w:ind w:left="0"/>
            </w:pPr>
          </w:p>
          <w:p w14:paraId="53115517" w14:textId="77777777" w:rsidR="00647F35" w:rsidRDefault="00647F35" w:rsidP="001707A7">
            <w:pPr>
              <w:pStyle w:val="ListParagraph"/>
              <w:ind w:left="0"/>
            </w:pPr>
          </w:p>
          <w:p w14:paraId="5AFA3E47" w14:textId="77777777" w:rsidR="00647F35" w:rsidRDefault="00647F35" w:rsidP="001707A7">
            <w:pPr>
              <w:pStyle w:val="ListParagraph"/>
              <w:ind w:left="0"/>
            </w:pPr>
          </w:p>
        </w:tc>
      </w:tr>
      <w:tr w:rsidR="003E7551" w:rsidRPr="00C3111E" w14:paraId="7B9149FB" w14:textId="77777777" w:rsidTr="00B30E50">
        <w:trPr>
          <w:gridBefore w:val="1"/>
          <w:gridAfter w:val="1"/>
          <w:wBefore w:w="835" w:type="dxa"/>
          <w:wAfter w:w="516" w:type="dxa"/>
          <w:trHeight w:val="1475"/>
        </w:trPr>
        <w:tc>
          <w:tcPr>
            <w:tcW w:w="6945" w:type="dxa"/>
            <w:shd w:val="clear" w:color="auto" w:fill="D5DCE4" w:themeFill="text2" w:themeFillTint="33"/>
          </w:tcPr>
          <w:p w14:paraId="1E609DC5" w14:textId="6B4CC17F" w:rsidR="00CA110B" w:rsidRPr="00CA110B" w:rsidRDefault="00CA110B" w:rsidP="00834A31">
            <w:pPr>
              <w:pStyle w:val="ListParagraph"/>
              <w:ind w:left="0"/>
              <w:jc w:val="center"/>
            </w:pPr>
          </w:p>
        </w:tc>
      </w:tr>
    </w:tbl>
    <w:p w14:paraId="0FD023F6" w14:textId="77777777" w:rsidR="003E7551" w:rsidRDefault="003E7551" w:rsidP="00834A31">
      <w:pPr>
        <w:pStyle w:val="ListParagraph"/>
        <w:jc w:val="center"/>
      </w:pPr>
    </w:p>
    <w:p w14:paraId="570829DD" w14:textId="59EC26F7" w:rsidR="00AF38DD" w:rsidRPr="00AF38DD" w:rsidRDefault="00AF38DD" w:rsidP="3F1CF9DA">
      <w:pPr>
        <w:pStyle w:val="ListParagraph"/>
        <w:rPr>
          <w:b/>
          <w:bCs/>
        </w:rPr>
      </w:pPr>
    </w:p>
    <w:sectPr w:rsidR="00AF38DD" w:rsidRPr="00AF38D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AB311" w14:textId="77777777" w:rsidR="001C3028" w:rsidRDefault="001C3028">
      <w:pPr>
        <w:spacing w:after="0" w:line="240" w:lineRule="auto"/>
      </w:pPr>
      <w:r>
        <w:separator/>
      </w:r>
    </w:p>
  </w:endnote>
  <w:endnote w:type="continuationSeparator" w:id="0">
    <w:p w14:paraId="445712C7" w14:textId="77777777" w:rsidR="001C3028" w:rsidRDefault="001C3028">
      <w:pPr>
        <w:spacing w:after="0" w:line="240" w:lineRule="auto"/>
      </w:pPr>
      <w:r>
        <w:continuationSeparator/>
      </w:r>
    </w:p>
  </w:endnote>
  <w:endnote w:type="continuationNotice" w:id="1">
    <w:p w14:paraId="302E6C17" w14:textId="77777777" w:rsidR="001C3028" w:rsidRDefault="001C30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D2E13" w14:textId="77777777" w:rsidR="001C3028" w:rsidRDefault="001C3028">
      <w:pPr>
        <w:spacing w:after="0" w:line="240" w:lineRule="auto"/>
      </w:pPr>
      <w:r>
        <w:separator/>
      </w:r>
    </w:p>
  </w:footnote>
  <w:footnote w:type="continuationSeparator" w:id="0">
    <w:p w14:paraId="026E9549" w14:textId="77777777" w:rsidR="001C3028" w:rsidRDefault="001C3028">
      <w:pPr>
        <w:spacing w:after="0" w:line="240" w:lineRule="auto"/>
      </w:pPr>
      <w:r>
        <w:continuationSeparator/>
      </w:r>
    </w:p>
  </w:footnote>
  <w:footnote w:type="continuationNotice" w:id="1">
    <w:p w14:paraId="2D987342" w14:textId="77777777" w:rsidR="001C3028" w:rsidRDefault="001C3028">
      <w:pPr>
        <w:spacing w:after="0" w:line="240" w:lineRule="auto"/>
      </w:pPr>
    </w:p>
  </w:footnote>
  <w:footnote w:id="2">
    <w:p w14:paraId="18634E9C" w14:textId="769855F8" w:rsidR="005C5569" w:rsidRDefault="005C5569" w:rsidP="00C346EE">
      <w:pPr>
        <w:pStyle w:val="FootnoteText"/>
        <w:ind w:left="142" w:hanging="142"/>
      </w:pPr>
    </w:p>
  </w:footnote>
  <w:footnote w:id="3">
    <w:p w14:paraId="3410CDEB" w14:textId="02B917B9" w:rsidR="005C5569" w:rsidRDefault="005C5569" w:rsidP="00845BA6">
      <w:pPr>
        <w:pStyle w:val="FootnoteText"/>
      </w:pPr>
      <w:r>
        <w:t xml:space="preserve"> </w:t>
      </w:r>
      <w:r w:rsidRPr="7C399C7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782"/>
    <w:multiLevelType w:val="hybridMultilevel"/>
    <w:tmpl w:val="07AA6FCE"/>
    <w:lvl w:ilvl="0" w:tplc="9E607276">
      <w:start w:val="1"/>
      <w:numFmt w:val="bullet"/>
      <w:lvlText w:val=""/>
      <w:lvlJc w:val="left"/>
      <w:pPr>
        <w:ind w:left="720" w:hanging="360"/>
      </w:pPr>
      <w:rPr>
        <w:rFonts w:ascii="Symbol" w:hAnsi="Symbol" w:hint="default"/>
      </w:rPr>
    </w:lvl>
    <w:lvl w:ilvl="1" w:tplc="B5EE1552">
      <w:start w:val="1"/>
      <w:numFmt w:val="bullet"/>
      <w:lvlText w:val="o"/>
      <w:lvlJc w:val="left"/>
      <w:pPr>
        <w:ind w:left="1440" w:hanging="360"/>
      </w:pPr>
      <w:rPr>
        <w:rFonts w:ascii="Courier New" w:hAnsi="Courier New" w:hint="default"/>
      </w:rPr>
    </w:lvl>
    <w:lvl w:ilvl="2" w:tplc="29D42A14">
      <w:start w:val="1"/>
      <w:numFmt w:val="bullet"/>
      <w:lvlText w:val=""/>
      <w:lvlJc w:val="left"/>
      <w:pPr>
        <w:ind w:left="2160" w:hanging="360"/>
      </w:pPr>
      <w:rPr>
        <w:rFonts w:ascii="Wingdings" w:hAnsi="Wingdings" w:hint="default"/>
      </w:rPr>
    </w:lvl>
    <w:lvl w:ilvl="3" w:tplc="D062C178">
      <w:start w:val="1"/>
      <w:numFmt w:val="bullet"/>
      <w:lvlText w:val=""/>
      <w:lvlJc w:val="left"/>
      <w:pPr>
        <w:ind w:left="2880" w:hanging="360"/>
      </w:pPr>
      <w:rPr>
        <w:rFonts w:ascii="Symbol" w:hAnsi="Symbol" w:hint="default"/>
      </w:rPr>
    </w:lvl>
    <w:lvl w:ilvl="4" w:tplc="BB74011E">
      <w:start w:val="1"/>
      <w:numFmt w:val="bullet"/>
      <w:lvlText w:val="o"/>
      <w:lvlJc w:val="left"/>
      <w:pPr>
        <w:ind w:left="3600" w:hanging="360"/>
      </w:pPr>
      <w:rPr>
        <w:rFonts w:ascii="Courier New" w:hAnsi="Courier New" w:hint="default"/>
      </w:rPr>
    </w:lvl>
    <w:lvl w:ilvl="5" w:tplc="3B745622">
      <w:start w:val="1"/>
      <w:numFmt w:val="bullet"/>
      <w:lvlText w:val=""/>
      <w:lvlJc w:val="left"/>
      <w:pPr>
        <w:ind w:left="4320" w:hanging="360"/>
      </w:pPr>
      <w:rPr>
        <w:rFonts w:ascii="Wingdings" w:hAnsi="Wingdings" w:hint="default"/>
      </w:rPr>
    </w:lvl>
    <w:lvl w:ilvl="6" w:tplc="C2B059D6">
      <w:start w:val="1"/>
      <w:numFmt w:val="bullet"/>
      <w:lvlText w:val=""/>
      <w:lvlJc w:val="left"/>
      <w:pPr>
        <w:ind w:left="5040" w:hanging="360"/>
      </w:pPr>
      <w:rPr>
        <w:rFonts w:ascii="Symbol" w:hAnsi="Symbol" w:hint="default"/>
      </w:rPr>
    </w:lvl>
    <w:lvl w:ilvl="7" w:tplc="F580C9A2">
      <w:start w:val="1"/>
      <w:numFmt w:val="bullet"/>
      <w:lvlText w:val="o"/>
      <w:lvlJc w:val="left"/>
      <w:pPr>
        <w:ind w:left="5760" w:hanging="360"/>
      </w:pPr>
      <w:rPr>
        <w:rFonts w:ascii="Courier New" w:hAnsi="Courier New" w:hint="default"/>
      </w:rPr>
    </w:lvl>
    <w:lvl w:ilvl="8" w:tplc="FFF85A36">
      <w:start w:val="1"/>
      <w:numFmt w:val="bullet"/>
      <w:lvlText w:val=""/>
      <w:lvlJc w:val="left"/>
      <w:pPr>
        <w:ind w:left="6480" w:hanging="360"/>
      </w:pPr>
      <w:rPr>
        <w:rFonts w:ascii="Wingdings" w:hAnsi="Wingdings" w:hint="default"/>
      </w:rPr>
    </w:lvl>
  </w:abstractNum>
  <w:abstractNum w:abstractNumId="1" w15:restartNumberingAfterBreak="0">
    <w:nsid w:val="0D842394"/>
    <w:multiLevelType w:val="hybridMultilevel"/>
    <w:tmpl w:val="08FE4F2C"/>
    <w:lvl w:ilvl="0" w:tplc="AA5C3138">
      <w:start w:val="1"/>
      <w:numFmt w:val="decimal"/>
      <w:lvlText w:val="%1."/>
      <w:lvlJc w:val="left"/>
      <w:pPr>
        <w:ind w:left="720" w:hanging="360"/>
      </w:pPr>
    </w:lvl>
    <w:lvl w:ilvl="1" w:tplc="A4329076">
      <w:start w:val="1"/>
      <w:numFmt w:val="lowerLetter"/>
      <w:lvlText w:val="%2."/>
      <w:lvlJc w:val="left"/>
      <w:pPr>
        <w:ind w:left="1440" w:hanging="360"/>
      </w:pPr>
    </w:lvl>
    <w:lvl w:ilvl="2" w:tplc="A9E4173E">
      <w:start w:val="1"/>
      <w:numFmt w:val="lowerRoman"/>
      <w:lvlText w:val="%3."/>
      <w:lvlJc w:val="right"/>
      <w:pPr>
        <w:ind w:left="2160" w:hanging="180"/>
      </w:pPr>
    </w:lvl>
    <w:lvl w:ilvl="3" w:tplc="E81CF70E">
      <w:start w:val="1"/>
      <w:numFmt w:val="decimal"/>
      <w:lvlText w:val="%4."/>
      <w:lvlJc w:val="left"/>
      <w:pPr>
        <w:ind w:left="2880" w:hanging="360"/>
      </w:pPr>
    </w:lvl>
    <w:lvl w:ilvl="4" w:tplc="6A78D4A6">
      <w:start w:val="1"/>
      <w:numFmt w:val="lowerLetter"/>
      <w:lvlText w:val="%5."/>
      <w:lvlJc w:val="left"/>
      <w:pPr>
        <w:ind w:left="3600" w:hanging="360"/>
      </w:pPr>
    </w:lvl>
    <w:lvl w:ilvl="5" w:tplc="9D3ED04E">
      <w:start w:val="1"/>
      <w:numFmt w:val="lowerRoman"/>
      <w:lvlText w:val="%6."/>
      <w:lvlJc w:val="right"/>
      <w:pPr>
        <w:ind w:left="4320" w:hanging="180"/>
      </w:pPr>
    </w:lvl>
    <w:lvl w:ilvl="6" w:tplc="BBCE61BC">
      <w:start w:val="1"/>
      <w:numFmt w:val="decimal"/>
      <w:lvlText w:val="%7."/>
      <w:lvlJc w:val="left"/>
      <w:pPr>
        <w:ind w:left="5040" w:hanging="360"/>
      </w:pPr>
    </w:lvl>
    <w:lvl w:ilvl="7" w:tplc="007A8856">
      <w:start w:val="1"/>
      <w:numFmt w:val="lowerLetter"/>
      <w:lvlText w:val="%8."/>
      <w:lvlJc w:val="left"/>
      <w:pPr>
        <w:ind w:left="5760" w:hanging="360"/>
      </w:pPr>
    </w:lvl>
    <w:lvl w:ilvl="8" w:tplc="BE7A06CE">
      <w:start w:val="1"/>
      <w:numFmt w:val="lowerRoman"/>
      <w:lvlText w:val="%9."/>
      <w:lvlJc w:val="right"/>
      <w:pPr>
        <w:ind w:left="6480" w:hanging="180"/>
      </w:pPr>
    </w:lvl>
  </w:abstractNum>
  <w:abstractNum w:abstractNumId="2" w15:restartNumberingAfterBreak="0">
    <w:nsid w:val="0E4070A4"/>
    <w:multiLevelType w:val="hybridMultilevel"/>
    <w:tmpl w:val="25B2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C0871"/>
    <w:multiLevelType w:val="hybridMultilevel"/>
    <w:tmpl w:val="6E3EC5A2"/>
    <w:lvl w:ilvl="0" w:tplc="AA5C3138">
      <w:start w:val="1"/>
      <w:numFmt w:val="decimal"/>
      <w:lvlText w:val="%1."/>
      <w:lvlJc w:val="left"/>
      <w:pPr>
        <w:ind w:left="720" w:hanging="360"/>
      </w:pPr>
    </w:lvl>
    <w:lvl w:ilvl="1" w:tplc="A4329076">
      <w:start w:val="1"/>
      <w:numFmt w:val="lowerLetter"/>
      <w:lvlText w:val="%2."/>
      <w:lvlJc w:val="left"/>
      <w:pPr>
        <w:ind w:left="1440" w:hanging="360"/>
      </w:pPr>
    </w:lvl>
    <w:lvl w:ilvl="2" w:tplc="A9E4173E">
      <w:start w:val="1"/>
      <w:numFmt w:val="lowerRoman"/>
      <w:lvlText w:val="%3."/>
      <w:lvlJc w:val="right"/>
      <w:pPr>
        <w:ind w:left="2160" w:hanging="180"/>
      </w:pPr>
    </w:lvl>
    <w:lvl w:ilvl="3" w:tplc="E81CF70E">
      <w:start w:val="1"/>
      <w:numFmt w:val="decimal"/>
      <w:lvlText w:val="%4."/>
      <w:lvlJc w:val="left"/>
      <w:pPr>
        <w:ind w:left="2880" w:hanging="360"/>
      </w:pPr>
    </w:lvl>
    <w:lvl w:ilvl="4" w:tplc="6A78D4A6">
      <w:start w:val="1"/>
      <w:numFmt w:val="lowerLetter"/>
      <w:lvlText w:val="%5."/>
      <w:lvlJc w:val="left"/>
      <w:pPr>
        <w:ind w:left="3600" w:hanging="360"/>
      </w:pPr>
    </w:lvl>
    <w:lvl w:ilvl="5" w:tplc="9D3ED04E">
      <w:start w:val="1"/>
      <w:numFmt w:val="lowerRoman"/>
      <w:lvlText w:val="%6."/>
      <w:lvlJc w:val="right"/>
      <w:pPr>
        <w:ind w:left="4320" w:hanging="180"/>
      </w:pPr>
    </w:lvl>
    <w:lvl w:ilvl="6" w:tplc="BBCE61BC">
      <w:start w:val="1"/>
      <w:numFmt w:val="decimal"/>
      <w:lvlText w:val="%7."/>
      <w:lvlJc w:val="left"/>
      <w:pPr>
        <w:ind w:left="5040" w:hanging="360"/>
      </w:pPr>
    </w:lvl>
    <w:lvl w:ilvl="7" w:tplc="007A8856">
      <w:start w:val="1"/>
      <w:numFmt w:val="lowerLetter"/>
      <w:lvlText w:val="%8."/>
      <w:lvlJc w:val="left"/>
      <w:pPr>
        <w:ind w:left="5760" w:hanging="360"/>
      </w:pPr>
    </w:lvl>
    <w:lvl w:ilvl="8" w:tplc="BE7A06CE">
      <w:start w:val="1"/>
      <w:numFmt w:val="lowerRoman"/>
      <w:lvlText w:val="%9."/>
      <w:lvlJc w:val="right"/>
      <w:pPr>
        <w:ind w:left="6480" w:hanging="180"/>
      </w:pPr>
    </w:lvl>
  </w:abstractNum>
  <w:abstractNum w:abstractNumId="4" w15:restartNumberingAfterBreak="0">
    <w:nsid w:val="207F6EB1"/>
    <w:multiLevelType w:val="hybridMultilevel"/>
    <w:tmpl w:val="78B420BC"/>
    <w:lvl w:ilvl="0" w:tplc="3A3EBDBE">
      <w:start w:val="1"/>
      <w:numFmt w:val="bullet"/>
      <w:lvlText w:val=""/>
      <w:lvlJc w:val="left"/>
      <w:pPr>
        <w:ind w:left="720" w:hanging="360"/>
      </w:pPr>
      <w:rPr>
        <w:rFonts w:ascii="Symbol" w:hAnsi="Symbol" w:hint="default"/>
      </w:rPr>
    </w:lvl>
    <w:lvl w:ilvl="1" w:tplc="ACC45976">
      <w:start w:val="1"/>
      <w:numFmt w:val="bullet"/>
      <w:lvlText w:val="o"/>
      <w:lvlJc w:val="left"/>
      <w:pPr>
        <w:ind w:left="1440" w:hanging="360"/>
      </w:pPr>
      <w:rPr>
        <w:rFonts w:ascii="Courier New" w:hAnsi="Courier New" w:hint="default"/>
      </w:rPr>
    </w:lvl>
    <w:lvl w:ilvl="2" w:tplc="94981072">
      <w:start w:val="1"/>
      <w:numFmt w:val="bullet"/>
      <w:lvlText w:val=""/>
      <w:lvlJc w:val="left"/>
      <w:pPr>
        <w:ind w:left="2160" w:hanging="360"/>
      </w:pPr>
      <w:rPr>
        <w:rFonts w:ascii="Wingdings" w:hAnsi="Wingdings" w:hint="default"/>
      </w:rPr>
    </w:lvl>
    <w:lvl w:ilvl="3" w:tplc="4E50DCBE">
      <w:start w:val="1"/>
      <w:numFmt w:val="bullet"/>
      <w:lvlText w:val=""/>
      <w:lvlJc w:val="left"/>
      <w:pPr>
        <w:ind w:left="2880" w:hanging="360"/>
      </w:pPr>
      <w:rPr>
        <w:rFonts w:ascii="Symbol" w:hAnsi="Symbol" w:hint="default"/>
      </w:rPr>
    </w:lvl>
    <w:lvl w:ilvl="4" w:tplc="094C1362">
      <w:start w:val="1"/>
      <w:numFmt w:val="bullet"/>
      <w:lvlText w:val="o"/>
      <w:lvlJc w:val="left"/>
      <w:pPr>
        <w:ind w:left="3600" w:hanging="360"/>
      </w:pPr>
      <w:rPr>
        <w:rFonts w:ascii="Courier New" w:hAnsi="Courier New" w:hint="default"/>
      </w:rPr>
    </w:lvl>
    <w:lvl w:ilvl="5" w:tplc="E5046C60">
      <w:start w:val="1"/>
      <w:numFmt w:val="bullet"/>
      <w:lvlText w:val=""/>
      <w:lvlJc w:val="left"/>
      <w:pPr>
        <w:ind w:left="4320" w:hanging="360"/>
      </w:pPr>
      <w:rPr>
        <w:rFonts w:ascii="Wingdings" w:hAnsi="Wingdings" w:hint="default"/>
      </w:rPr>
    </w:lvl>
    <w:lvl w:ilvl="6" w:tplc="FC7A5826">
      <w:start w:val="1"/>
      <w:numFmt w:val="bullet"/>
      <w:lvlText w:val=""/>
      <w:lvlJc w:val="left"/>
      <w:pPr>
        <w:ind w:left="5040" w:hanging="360"/>
      </w:pPr>
      <w:rPr>
        <w:rFonts w:ascii="Symbol" w:hAnsi="Symbol" w:hint="default"/>
      </w:rPr>
    </w:lvl>
    <w:lvl w:ilvl="7" w:tplc="04E2C018">
      <w:start w:val="1"/>
      <w:numFmt w:val="bullet"/>
      <w:lvlText w:val="o"/>
      <w:lvlJc w:val="left"/>
      <w:pPr>
        <w:ind w:left="5760" w:hanging="360"/>
      </w:pPr>
      <w:rPr>
        <w:rFonts w:ascii="Courier New" w:hAnsi="Courier New" w:hint="default"/>
      </w:rPr>
    </w:lvl>
    <w:lvl w:ilvl="8" w:tplc="EC620A3C">
      <w:start w:val="1"/>
      <w:numFmt w:val="bullet"/>
      <w:lvlText w:val=""/>
      <w:lvlJc w:val="left"/>
      <w:pPr>
        <w:ind w:left="6480" w:hanging="360"/>
      </w:pPr>
      <w:rPr>
        <w:rFonts w:ascii="Wingdings" w:hAnsi="Wingdings" w:hint="default"/>
      </w:rPr>
    </w:lvl>
  </w:abstractNum>
  <w:abstractNum w:abstractNumId="5" w15:restartNumberingAfterBreak="0">
    <w:nsid w:val="27D95B9A"/>
    <w:multiLevelType w:val="hybridMultilevel"/>
    <w:tmpl w:val="B5DC3FA8"/>
    <w:lvl w:ilvl="0" w:tplc="910E3056">
      <w:start w:val="1"/>
      <w:numFmt w:val="bullet"/>
      <w:lvlText w:val=""/>
      <w:lvlJc w:val="left"/>
      <w:pPr>
        <w:ind w:left="720" w:hanging="360"/>
      </w:pPr>
      <w:rPr>
        <w:rFonts w:ascii="Symbol" w:hAnsi="Symbol" w:hint="default"/>
      </w:rPr>
    </w:lvl>
    <w:lvl w:ilvl="1" w:tplc="B134A9D8">
      <w:start w:val="1"/>
      <w:numFmt w:val="bullet"/>
      <w:lvlText w:val=""/>
      <w:lvlJc w:val="left"/>
      <w:pPr>
        <w:ind w:left="1440" w:hanging="360"/>
      </w:pPr>
      <w:rPr>
        <w:rFonts w:ascii="Symbol" w:hAnsi="Symbol" w:hint="default"/>
      </w:rPr>
    </w:lvl>
    <w:lvl w:ilvl="2" w:tplc="77A677BE">
      <w:start w:val="1"/>
      <w:numFmt w:val="bullet"/>
      <w:lvlText w:val=""/>
      <w:lvlJc w:val="left"/>
      <w:pPr>
        <w:ind w:left="2160" w:hanging="360"/>
      </w:pPr>
      <w:rPr>
        <w:rFonts w:ascii="Wingdings" w:hAnsi="Wingdings" w:hint="default"/>
      </w:rPr>
    </w:lvl>
    <w:lvl w:ilvl="3" w:tplc="117C0CBE">
      <w:start w:val="1"/>
      <w:numFmt w:val="bullet"/>
      <w:lvlText w:val=""/>
      <w:lvlJc w:val="left"/>
      <w:pPr>
        <w:ind w:left="2880" w:hanging="360"/>
      </w:pPr>
      <w:rPr>
        <w:rFonts w:ascii="Symbol" w:hAnsi="Symbol" w:hint="default"/>
      </w:rPr>
    </w:lvl>
    <w:lvl w:ilvl="4" w:tplc="1B40B18E">
      <w:start w:val="1"/>
      <w:numFmt w:val="bullet"/>
      <w:lvlText w:val="o"/>
      <w:lvlJc w:val="left"/>
      <w:pPr>
        <w:ind w:left="3600" w:hanging="360"/>
      </w:pPr>
      <w:rPr>
        <w:rFonts w:ascii="Courier New" w:hAnsi="Courier New" w:hint="default"/>
      </w:rPr>
    </w:lvl>
    <w:lvl w:ilvl="5" w:tplc="1BBC7962">
      <w:start w:val="1"/>
      <w:numFmt w:val="bullet"/>
      <w:lvlText w:val=""/>
      <w:lvlJc w:val="left"/>
      <w:pPr>
        <w:ind w:left="4320" w:hanging="360"/>
      </w:pPr>
      <w:rPr>
        <w:rFonts w:ascii="Wingdings" w:hAnsi="Wingdings" w:hint="default"/>
      </w:rPr>
    </w:lvl>
    <w:lvl w:ilvl="6" w:tplc="0C0A32E2">
      <w:start w:val="1"/>
      <w:numFmt w:val="bullet"/>
      <w:lvlText w:val=""/>
      <w:lvlJc w:val="left"/>
      <w:pPr>
        <w:ind w:left="5040" w:hanging="360"/>
      </w:pPr>
      <w:rPr>
        <w:rFonts w:ascii="Symbol" w:hAnsi="Symbol" w:hint="default"/>
      </w:rPr>
    </w:lvl>
    <w:lvl w:ilvl="7" w:tplc="912E2F3A">
      <w:start w:val="1"/>
      <w:numFmt w:val="bullet"/>
      <w:lvlText w:val="o"/>
      <w:lvlJc w:val="left"/>
      <w:pPr>
        <w:ind w:left="5760" w:hanging="360"/>
      </w:pPr>
      <w:rPr>
        <w:rFonts w:ascii="Courier New" w:hAnsi="Courier New" w:hint="default"/>
      </w:rPr>
    </w:lvl>
    <w:lvl w:ilvl="8" w:tplc="4FBAEA48">
      <w:start w:val="1"/>
      <w:numFmt w:val="bullet"/>
      <w:lvlText w:val=""/>
      <w:lvlJc w:val="left"/>
      <w:pPr>
        <w:ind w:left="6480" w:hanging="360"/>
      </w:pPr>
      <w:rPr>
        <w:rFonts w:ascii="Wingdings" w:hAnsi="Wingdings" w:hint="default"/>
      </w:rPr>
    </w:lvl>
  </w:abstractNum>
  <w:abstractNum w:abstractNumId="6" w15:restartNumberingAfterBreak="0">
    <w:nsid w:val="342D4F1C"/>
    <w:multiLevelType w:val="hybridMultilevel"/>
    <w:tmpl w:val="42FE9312"/>
    <w:lvl w:ilvl="0" w:tplc="C0C0F7E8">
      <w:start w:val="1"/>
      <w:numFmt w:val="bullet"/>
      <w:lvlText w:val=""/>
      <w:lvlJc w:val="left"/>
      <w:pPr>
        <w:ind w:left="720" w:hanging="360"/>
      </w:pPr>
      <w:rPr>
        <w:rFonts w:ascii="Symbol" w:hAnsi="Symbol" w:hint="default"/>
      </w:rPr>
    </w:lvl>
    <w:lvl w:ilvl="1" w:tplc="3F982592">
      <w:start w:val="1"/>
      <w:numFmt w:val="bullet"/>
      <w:lvlText w:val="o"/>
      <w:lvlJc w:val="left"/>
      <w:pPr>
        <w:ind w:left="1440" w:hanging="360"/>
      </w:pPr>
      <w:rPr>
        <w:rFonts w:ascii="Courier New" w:hAnsi="Courier New" w:hint="default"/>
      </w:rPr>
    </w:lvl>
    <w:lvl w:ilvl="2" w:tplc="BF8A8BD2">
      <w:start w:val="1"/>
      <w:numFmt w:val="bullet"/>
      <w:lvlText w:val=""/>
      <w:lvlJc w:val="left"/>
      <w:pPr>
        <w:ind w:left="2160" w:hanging="360"/>
      </w:pPr>
      <w:rPr>
        <w:rFonts w:ascii="Wingdings" w:hAnsi="Wingdings" w:hint="default"/>
      </w:rPr>
    </w:lvl>
    <w:lvl w:ilvl="3" w:tplc="99B8B72A">
      <w:start w:val="1"/>
      <w:numFmt w:val="bullet"/>
      <w:lvlText w:val=""/>
      <w:lvlJc w:val="left"/>
      <w:pPr>
        <w:ind w:left="2880" w:hanging="360"/>
      </w:pPr>
      <w:rPr>
        <w:rFonts w:ascii="Symbol" w:hAnsi="Symbol" w:hint="default"/>
      </w:rPr>
    </w:lvl>
    <w:lvl w:ilvl="4" w:tplc="4F307176">
      <w:start w:val="1"/>
      <w:numFmt w:val="bullet"/>
      <w:lvlText w:val="o"/>
      <w:lvlJc w:val="left"/>
      <w:pPr>
        <w:ind w:left="3600" w:hanging="360"/>
      </w:pPr>
      <w:rPr>
        <w:rFonts w:ascii="Courier New" w:hAnsi="Courier New" w:hint="default"/>
      </w:rPr>
    </w:lvl>
    <w:lvl w:ilvl="5" w:tplc="1AA450B2">
      <w:start w:val="1"/>
      <w:numFmt w:val="bullet"/>
      <w:lvlText w:val=""/>
      <w:lvlJc w:val="left"/>
      <w:pPr>
        <w:ind w:left="4320" w:hanging="360"/>
      </w:pPr>
      <w:rPr>
        <w:rFonts w:ascii="Wingdings" w:hAnsi="Wingdings" w:hint="default"/>
      </w:rPr>
    </w:lvl>
    <w:lvl w:ilvl="6" w:tplc="5162B6F6">
      <w:start w:val="1"/>
      <w:numFmt w:val="bullet"/>
      <w:lvlText w:val=""/>
      <w:lvlJc w:val="left"/>
      <w:pPr>
        <w:ind w:left="5040" w:hanging="360"/>
      </w:pPr>
      <w:rPr>
        <w:rFonts w:ascii="Symbol" w:hAnsi="Symbol" w:hint="default"/>
      </w:rPr>
    </w:lvl>
    <w:lvl w:ilvl="7" w:tplc="8DC43500">
      <w:start w:val="1"/>
      <w:numFmt w:val="bullet"/>
      <w:lvlText w:val="o"/>
      <w:lvlJc w:val="left"/>
      <w:pPr>
        <w:ind w:left="5760" w:hanging="360"/>
      </w:pPr>
      <w:rPr>
        <w:rFonts w:ascii="Courier New" w:hAnsi="Courier New" w:hint="default"/>
      </w:rPr>
    </w:lvl>
    <w:lvl w:ilvl="8" w:tplc="9EEAE750">
      <w:start w:val="1"/>
      <w:numFmt w:val="bullet"/>
      <w:lvlText w:val=""/>
      <w:lvlJc w:val="left"/>
      <w:pPr>
        <w:ind w:left="6480" w:hanging="360"/>
      </w:pPr>
      <w:rPr>
        <w:rFonts w:ascii="Wingdings" w:hAnsi="Wingdings" w:hint="default"/>
      </w:rPr>
    </w:lvl>
  </w:abstractNum>
  <w:abstractNum w:abstractNumId="7" w15:restartNumberingAfterBreak="0">
    <w:nsid w:val="3F9874D3"/>
    <w:multiLevelType w:val="hybridMultilevel"/>
    <w:tmpl w:val="06BE2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C2669"/>
    <w:multiLevelType w:val="hybridMultilevel"/>
    <w:tmpl w:val="9AB230A0"/>
    <w:lvl w:ilvl="0" w:tplc="D348F102">
      <w:start w:val="1"/>
      <w:numFmt w:val="bullet"/>
      <w:lvlText w:val=""/>
      <w:lvlJc w:val="left"/>
      <w:pPr>
        <w:ind w:left="720" w:hanging="360"/>
      </w:pPr>
      <w:rPr>
        <w:rFonts w:ascii="Symbol" w:hAnsi="Symbol" w:hint="default"/>
      </w:rPr>
    </w:lvl>
    <w:lvl w:ilvl="1" w:tplc="58A8ADE2">
      <w:start w:val="1"/>
      <w:numFmt w:val="bullet"/>
      <w:lvlText w:val="o"/>
      <w:lvlJc w:val="left"/>
      <w:pPr>
        <w:ind w:left="1440" w:hanging="360"/>
      </w:pPr>
      <w:rPr>
        <w:rFonts w:ascii="Courier New" w:hAnsi="Courier New" w:hint="default"/>
      </w:rPr>
    </w:lvl>
    <w:lvl w:ilvl="2" w:tplc="45508850">
      <w:start w:val="1"/>
      <w:numFmt w:val="bullet"/>
      <w:lvlText w:val=""/>
      <w:lvlJc w:val="left"/>
      <w:pPr>
        <w:ind w:left="2160" w:hanging="360"/>
      </w:pPr>
      <w:rPr>
        <w:rFonts w:ascii="Wingdings" w:hAnsi="Wingdings" w:hint="default"/>
      </w:rPr>
    </w:lvl>
    <w:lvl w:ilvl="3" w:tplc="E27ADD92">
      <w:start w:val="1"/>
      <w:numFmt w:val="bullet"/>
      <w:lvlText w:val=""/>
      <w:lvlJc w:val="left"/>
      <w:pPr>
        <w:ind w:left="2880" w:hanging="360"/>
      </w:pPr>
      <w:rPr>
        <w:rFonts w:ascii="Symbol" w:hAnsi="Symbol" w:hint="default"/>
      </w:rPr>
    </w:lvl>
    <w:lvl w:ilvl="4" w:tplc="D6D09EEE">
      <w:start w:val="1"/>
      <w:numFmt w:val="bullet"/>
      <w:lvlText w:val="o"/>
      <w:lvlJc w:val="left"/>
      <w:pPr>
        <w:ind w:left="3600" w:hanging="360"/>
      </w:pPr>
      <w:rPr>
        <w:rFonts w:ascii="Courier New" w:hAnsi="Courier New" w:hint="default"/>
      </w:rPr>
    </w:lvl>
    <w:lvl w:ilvl="5" w:tplc="8A2C46A8">
      <w:start w:val="1"/>
      <w:numFmt w:val="bullet"/>
      <w:lvlText w:val=""/>
      <w:lvlJc w:val="left"/>
      <w:pPr>
        <w:ind w:left="4320" w:hanging="360"/>
      </w:pPr>
      <w:rPr>
        <w:rFonts w:ascii="Wingdings" w:hAnsi="Wingdings" w:hint="default"/>
      </w:rPr>
    </w:lvl>
    <w:lvl w:ilvl="6" w:tplc="1652C506">
      <w:start w:val="1"/>
      <w:numFmt w:val="bullet"/>
      <w:lvlText w:val=""/>
      <w:lvlJc w:val="left"/>
      <w:pPr>
        <w:ind w:left="5040" w:hanging="360"/>
      </w:pPr>
      <w:rPr>
        <w:rFonts w:ascii="Symbol" w:hAnsi="Symbol" w:hint="default"/>
      </w:rPr>
    </w:lvl>
    <w:lvl w:ilvl="7" w:tplc="14B497D8">
      <w:start w:val="1"/>
      <w:numFmt w:val="bullet"/>
      <w:lvlText w:val="o"/>
      <w:lvlJc w:val="left"/>
      <w:pPr>
        <w:ind w:left="5760" w:hanging="360"/>
      </w:pPr>
      <w:rPr>
        <w:rFonts w:ascii="Courier New" w:hAnsi="Courier New" w:hint="default"/>
      </w:rPr>
    </w:lvl>
    <w:lvl w:ilvl="8" w:tplc="E7F06300">
      <w:start w:val="1"/>
      <w:numFmt w:val="bullet"/>
      <w:lvlText w:val=""/>
      <w:lvlJc w:val="left"/>
      <w:pPr>
        <w:ind w:left="6480" w:hanging="360"/>
      </w:pPr>
      <w:rPr>
        <w:rFonts w:ascii="Wingdings" w:hAnsi="Wingdings" w:hint="default"/>
      </w:rPr>
    </w:lvl>
  </w:abstractNum>
  <w:abstractNum w:abstractNumId="9" w15:restartNumberingAfterBreak="0">
    <w:nsid w:val="48DC6EAF"/>
    <w:multiLevelType w:val="hybridMultilevel"/>
    <w:tmpl w:val="18D4D3DC"/>
    <w:lvl w:ilvl="0" w:tplc="5E3EEA1A">
      <w:start w:val="1"/>
      <w:numFmt w:val="bullet"/>
      <w:lvlText w:val=""/>
      <w:lvlJc w:val="left"/>
      <w:pPr>
        <w:ind w:left="720" w:hanging="360"/>
      </w:pPr>
      <w:rPr>
        <w:rFonts w:ascii="Wingdings" w:hAnsi="Wingdings" w:hint="default"/>
      </w:rPr>
    </w:lvl>
    <w:lvl w:ilvl="1" w:tplc="8434257A">
      <w:start w:val="1"/>
      <w:numFmt w:val="bullet"/>
      <w:lvlText w:val="o"/>
      <w:lvlJc w:val="left"/>
      <w:pPr>
        <w:ind w:left="1440" w:hanging="360"/>
      </w:pPr>
      <w:rPr>
        <w:rFonts w:ascii="Courier New" w:hAnsi="Courier New" w:hint="default"/>
      </w:rPr>
    </w:lvl>
    <w:lvl w:ilvl="2" w:tplc="07E05538">
      <w:start w:val="1"/>
      <w:numFmt w:val="bullet"/>
      <w:lvlText w:val=""/>
      <w:lvlJc w:val="left"/>
      <w:pPr>
        <w:ind w:left="2160" w:hanging="360"/>
      </w:pPr>
      <w:rPr>
        <w:rFonts w:ascii="Wingdings" w:hAnsi="Wingdings" w:hint="default"/>
      </w:rPr>
    </w:lvl>
    <w:lvl w:ilvl="3" w:tplc="DFFED1AA">
      <w:start w:val="1"/>
      <w:numFmt w:val="bullet"/>
      <w:lvlText w:val=""/>
      <w:lvlJc w:val="left"/>
      <w:pPr>
        <w:ind w:left="2880" w:hanging="360"/>
      </w:pPr>
      <w:rPr>
        <w:rFonts w:ascii="Symbol" w:hAnsi="Symbol" w:hint="default"/>
      </w:rPr>
    </w:lvl>
    <w:lvl w:ilvl="4" w:tplc="DF009052">
      <w:start w:val="1"/>
      <w:numFmt w:val="bullet"/>
      <w:lvlText w:val="o"/>
      <w:lvlJc w:val="left"/>
      <w:pPr>
        <w:ind w:left="3600" w:hanging="360"/>
      </w:pPr>
      <w:rPr>
        <w:rFonts w:ascii="Courier New" w:hAnsi="Courier New" w:hint="default"/>
      </w:rPr>
    </w:lvl>
    <w:lvl w:ilvl="5" w:tplc="12FA479C">
      <w:start w:val="1"/>
      <w:numFmt w:val="bullet"/>
      <w:lvlText w:val=""/>
      <w:lvlJc w:val="left"/>
      <w:pPr>
        <w:ind w:left="4320" w:hanging="360"/>
      </w:pPr>
      <w:rPr>
        <w:rFonts w:ascii="Wingdings" w:hAnsi="Wingdings" w:hint="default"/>
      </w:rPr>
    </w:lvl>
    <w:lvl w:ilvl="6" w:tplc="B75AA784">
      <w:start w:val="1"/>
      <w:numFmt w:val="bullet"/>
      <w:lvlText w:val=""/>
      <w:lvlJc w:val="left"/>
      <w:pPr>
        <w:ind w:left="5040" w:hanging="360"/>
      </w:pPr>
      <w:rPr>
        <w:rFonts w:ascii="Symbol" w:hAnsi="Symbol" w:hint="default"/>
      </w:rPr>
    </w:lvl>
    <w:lvl w:ilvl="7" w:tplc="FB4AD2BC">
      <w:start w:val="1"/>
      <w:numFmt w:val="bullet"/>
      <w:lvlText w:val="o"/>
      <w:lvlJc w:val="left"/>
      <w:pPr>
        <w:ind w:left="5760" w:hanging="360"/>
      </w:pPr>
      <w:rPr>
        <w:rFonts w:ascii="Courier New" w:hAnsi="Courier New" w:hint="default"/>
      </w:rPr>
    </w:lvl>
    <w:lvl w:ilvl="8" w:tplc="12C80430">
      <w:start w:val="1"/>
      <w:numFmt w:val="bullet"/>
      <w:lvlText w:val=""/>
      <w:lvlJc w:val="left"/>
      <w:pPr>
        <w:ind w:left="6480" w:hanging="360"/>
      </w:pPr>
      <w:rPr>
        <w:rFonts w:ascii="Wingdings" w:hAnsi="Wingdings" w:hint="default"/>
      </w:rPr>
    </w:lvl>
  </w:abstractNum>
  <w:abstractNum w:abstractNumId="10" w15:restartNumberingAfterBreak="0">
    <w:nsid w:val="74A23BC2"/>
    <w:multiLevelType w:val="hybridMultilevel"/>
    <w:tmpl w:val="9F4A412C"/>
    <w:lvl w:ilvl="0" w:tplc="9B8A6F2C">
      <w:start w:val="1"/>
      <w:numFmt w:val="bullet"/>
      <w:lvlText w:val=""/>
      <w:lvlJc w:val="left"/>
      <w:pPr>
        <w:ind w:left="720" w:hanging="360"/>
      </w:pPr>
      <w:rPr>
        <w:rFonts w:ascii="Symbol" w:hAnsi="Symbol" w:hint="default"/>
      </w:rPr>
    </w:lvl>
    <w:lvl w:ilvl="1" w:tplc="657A84D2">
      <w:start w:val="1"/>
      <w:numFmt w:val="bullet"/>
      <w:lvlText w:val="o"/>
      <w:lvlJc w:val="left"/>
      <w:pPr>
        <w:ind w:left="1440" w:hanging="360"/>
      </w:pPr>
      <w:rPr>
        <w:rFonts w:ascii="Courier New" w:hAnsi="Courier New" w:hint="default"/>
      </w:rPr>
    </w:lvl>
    <w:lvl w:ilvl="2" w:tplc="0854BB82">
      <w:start w:val="1"/>
      <w:numFmt w:val="bullet"/>
      <w:lvlText w:val=""/>
      <w:lvlJc w:val="left"/>
      <w:pPr>
        <w:ind w:left="2160" w:hanging="360"/>
      </w:pPr>
      <w:rPr>
        <w:rFonts w:ascii="Wingdings" w:hAnsi="Wingdings" w:hint="default"/>
      </w:rPr>
    </w:lvl>
    <w:lvl w:ilvl="3" w:tplc="0D56E248">
      <w:start w:val="1"/>
      <w:numFmt w:val="bullet"/>
      <w:lvlText w:val=""/>
      <w:lvlJc w:val="left"/>
      <w:pPr>
        <w:ind w:left="2880" w:hanging="360"/>
      </w:pPr>
      <w:rPr>
        <w:rFonts w:ascii="Symbol" w:hAnsi="Symbol" w:hint="default"/>
      </w:rPr>
    </w:lvl>
    <w:lvl w:ilvl="4" w:tplc="627E04EA">
      <w:start w:val="1"/>
      <w:numFmt w:val="bullet"/>
      <w:lvlText w:val="o"/>
      <w:lvlJc w:val="left"/>
      <w:pPr>
        <w:ind w:left="3600" w:hanging="360"/>
      </w:pPr>
      <w:rPr>
        <w:rFonts w:ascii="Courier New" w:hAnsi="Courier New" w:hint="default"/>
      </w:rPr>
    </w:lvl>
    <w:lvl w:ilvl="5" w:tplc="DD0C97CC">
      <w:start w:val="1"/>
      <w:numFmt w:val="bullet"/>
      <w:lvlText w:val=""/>
      <w:lvlJc w:val="left"/>
      <w:pPr>
        <w:ind w:left="4320" w:hanging="360"/>
      </w:pPr>
      <w:rPr>
        <w:rFonts w:ascii="Wingdings" w:hAnsi="Wingdings" w:hint="default"/>
      </w:rPr>
    </w:lvl>
    <w:lvl w:ilvl="6" w:tplc="19E26918">
      <w:start w:val="1"/>
      <w:numFmt w:val="bullet"/>
      <w:lvlText w:val=""/>
      <w:lvlJc w:val="left"/>
      <w:pPr>
        <w:ind w:left="5040" w:hanging="360"/>
      </w:pPr>
      <w:rPr>
        <w:rFonts w:ascii="Symbol" w:hAnsi="Symbol" w:hint="default"/>
      </w:rPr>
    </w:lvl>
    <w:lvl w:ilvl="7" w:tplc="44E212F8">
      <w:start w:val="1"/>
      <w:numFmt w:val="bullet"/>
      <w:lvlText w:val="o"/>
      <w:lvlJc w:val="left"/>
      <w:pPr>
        <w:ind w:left="5760" w:hanging="360"/>
      </w:pPr>
      <w:rPr>
        <w:rFonts w:ascii="Courier New" w:hAnsi="Courier New" w:hint="default"/>
      </w:rPr>
    </w:lvl>
    <w:lvl w:ilvl="8" w:tplc="10D4D24A">
      <w:start w:val="1"/>
      <w:numFmt w:val="bullet"/>
      <w:lvlText w:val=""/>
      <w:lvlJc w:val="left"/>
      <w:pPr>
        <w:ind w:left="6480" w:hanging="360"/>
      </w:pPr>
      <w:rPr>
        <w:rFonts w:ascii="Wingdings" w:hAnsi="Wingdings" w:hint="default"/>
      </w:rPr>
    </w:lvl>
  </w:abstractNum>
  <w:abstractNum w:abstractNumId="11" w15:restartNumberingAfterBreak="0">
    <w:nsid w:val="7FAA6766"/>
    <w:multiLevelType w:val="hybridMultilevel"/>
    <w:tmpl w:val="FC54E440"/>
    <w:lvl w:ilvl="0" w:tplc="0D3AA7A4">
      <w:start w:val="1"/>
      <w:numFmt w:val="bullet"/>
      <w:lvlText w:val=""/>
      <w:lvlJc w:val="left"/>
      <w:pPr>
        <w:ind w:left="720" w:hanging="360"/>
      </w:pPr>
      <w:rPr>
        <w:rFonts w:ascii="Symbol" w:hAnsi="Symbol" w:hint="default"/>
      </w:rPr>
    </w:lvl>
    <w:lvl w:ilvl="1" w:tplc="E036055A">
      <w:start w:val="1"/>
      <w:numFmt w:val="bullet"/>
      <w:lvlText w:val=""/>
      <w:lvlJc w:val="left"/>
      <w:pPr>
        <w:ind w:left="1440" w:hanging="360"/>
      </w:pPr>
      <w:rPr>
        <w:rFonts w:ascii="Symbol" w:hAnsi="Symbol" w:hint="default"/>
      </w:rPr>
    </w:lvl>
    <w:lvl w:ilvl="2" w:tplc="B6F668E8">
      <w:start w:val="1"/>
      <w:numFmt w:val="bullet"/>
      <w:lvlText w:val=""/>
      <w:lvlJc w:val="left"/>
      <w:pPr>
        <w:ind w:left="2160" w:hanging="360"/>
      </w:pPr>
      <w:rPr>
        <w:rFonts w:ascii="Wingdings" w:hAnsi="Wingdings" w:hint="default"/>
      </w:rPr>
    </w:lvl>
    <w:lvl w:ilvl="3" w:tplc="14A6AC0C">
      <w:start w:val="1"/>
      <w:numFmt w:val="bullet"/>
      <w:lvlText w:val=""/>
      <w:lvlJc w:val="left"/>
      <w:pPr>
        <w:ind w:left="2880" w:hanging="360"/>
      </w:pPr>
      <w:rPr>
        <w:rFonts w:ascii="Symbol" w:hAnsi="Symbol" w:hint="default"/>
      </w:rPr>
    </w:lvl>
    <w:lvl w:ilvl="4" w:tplc="FE9C6914">
      <w:start w:val="1"/>
      <w:numFmt w:val="bullet"/>
      <w:lvlText w:val="o"/>
      <w:lvlJc w:val="left"/>
      <w:pPr>
        <w:ind w:left="3600" w:hanging="360"/>
      </w:pPr>
      <w:rPr>
        <w:rFonts w:ascii="Courier New" w:hAnsi="Courier New" w:hint="default"/>
      </w:rPr>
    </w:lvl>
    <w:lvl w:ilvl="5" w:tplc="C06CA540">
      <w:start w:val="1"/>
      <w:numFmt w:val="bullet"/>
      <w:lvlText w:val=""/>
      <w:lvlJc w:val="left"/>
      <w:pPr>
        <w:ind w:left="4320" w:hanging="360"/>
      </w:pPr>
      <w:rPr>
        <w:rFonts w:ascii="Wingdings" w:hAnsi="Wingdings" w:hint="default"/>
      </w:rPr>
    </w:lvl>
    <w:lvl w:ilvl="6" w:tplc="0F8E259C">
      <w:start w:val="1"/>
      <w:numFmt w:val="bullet"/>
      <w:lvlText w:val=""/>
      <w:lvlJc w:val="left"/>
      <w:pPr>
        <w:ind w:left="5040" w:hanging="360"/>
      </w:pPr>
      <w:rPr>
        <w:rFonts w:ascii="Symbol" w:hAnsi="Symbol" w:hint="default"/>
      </w:rPr>
    </w:lvl>
    <w:lvl w:ilvl="7" w:tplc="155A9068">
      <w:start w:val="1"/>
      <w:numFmt w:val="bullet"/>
      <w:lvlText w:val="o"/>
      <w:lvlJc w:val="left"/>
      <w:pPr>
        <w:ind w:left="5760" w:hanging="360"/>
      </w:pPr>
      <w:rPr>
        <w:rFonts w:ascii="Courier New" w:hAnsi="Courier New" w:hint="default"/>
      </w:rPr>
    </w:lvl>
    <w:lvl w:ilvl="8" w:tplc="664264EA">
      <w:start w:val="1"/>
      <w:numFmt w:val="bullet"/>
      <w:lvlText w:val=""/>
      <w:lvlJc w:val="left"/>
      <w:pPr>
        <w:ind w:left="6480" w:hanging="360"/>
      </w:pPr>
      <w:rPr>
        <w:rFonts w:ascii="Wingdings" w:hAnsi="Wingdings" w:hint="default"/>
      </w:rPr>
    </w:lvl>
  </w:abstractNum>
  <w:num w:numId="1" w16cid:durableId="40594561">
    <w:abstractNumId w:val="11"/>
  </w:num>
  <w:num w:numId="2" w16cid:durableId="1071124529">
    <w:abstractNumId w:val="10"/>
  </w:num>
  <w:num w:numId="3" w16cid:durableId="306669690">
    <w:abstractNumId w:val="3"/>
  </w:num>
  <w:num w:numId="4" w16cid:durableId="273371513">
    <w:abstractNumId w:val="5"/>
  </w:num>
  <w:num w:numId="5" w16cid:durableId="342976673">
    <w:abstractNumId w:val="8"/>
  </w:num>
  <w:num w:numId="6" w16cid:durableId="1986201601">
    <w:abstractNumId w:val="6"/>
  </w:num>
  <w:num w:numId="7" w16cid:durableId="251546633">
    <w:abstractNumId w:val="9"/>
  </w:num>
  <w:num w:numId="8" w16cid:durableId="1051419748">
    <w:abstractNumId w:val="0"/>
  </w:num>
  <w:num w:numId="9" w16cid:durableId="1788234756">
    <w:abstractNumId w:val="4"/>
  </w:num>
  <w:num w:numId="10" w16cid:durableId="1051463199">
    <w:abstractNumId w:val="1"/>
  </w:num>
  <w:num w:numId="11" w16cid:durableId="359864681">
    <w:abstractNumId w:val="7"/>
  </w:num>
  <w:num w:numId="12" w16cid:durableId="833687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EAC221"/>
    <w:rsid w:val="00000AB4"/>
    <w:rsid w:val="00006B51"/>
    <w:rsid w:val="000276BB"/>
    <w:rsid w:val="00043958"/>
    <w:rsid w:val="0004689C"/>
    <w:rsid w:val="00052E35"/>
    <w:rsid w:val="000573ED"/>
    <w:rsid w:val="00061D20"/>
    <w:rsid w:val="00065D6F"/>
    <w:rsid w:val="000747D3"/>
    <w:rsid w:val="00080917"/>
    <w:rsid w:val="00090252"/>
    <w:rsid w:val="00095E04"/>
    <w:rsid w:val="000A2090"/>
    <w:rsid w:val="000A5647"/>
    <w:rsid w:val="000B36C9"/>
    <w:rsid w:val="000B70F6"/>
    <w:rsid w:val="000B731D"/>
    <w:rsid w:val="000D0B2A"/>
    <w:rsid w:val="000D1155"/>
    <w:rsid w:val="000E4626"/>
    <w:rsid w:val="000E5906"/>
    <w:rsid w:val="000F40EE"/>
    <w:rsid w:val="00103DA2"/>
    <w:rsid w:val="00111D2C"/>
    <w:rsid w:val="00114154"/>
    <w:rsid w:val="00115AA0"/>
    <w:rsid w:val="00124E14"/>
    <w:rsid w:val="00135F05"/>
    <w:rsid w:val="0013601D"/>
    <w:rsid w:val="00141A95"/>
    <w:rsid w:val="001606DB"/>
    <w:rsid w:val="00164599"/>
    <w:rsid w:val="00171865"/>
    <w:rsid w:val="0017603E"/>
    <w:rsid w:val="00176158"/>
    <w:rsid w:val="00177A61"/>
    <w:rsid w:val="001976CC"/>
    <w:rsid w:val="001A58CC"/>
    <w:rsid w:val="001C3028"/>
    <w:rsid w:val="001D29CF"/>
    <w:rsid w:val="001E75AC"/>
    <w:rsid w:val="001F231D"/>
    <w:rsid w:val="001F2F56"/>
    <w:rsid w:val="00200F21"/>
    <w:rsid w:val="002060F8"/>
    <w:rsid w:val="00206832"/>
    <w:rsid w:val="00216839"/>
    <w:rsid w:val="00224522"/>
    <w:rsid w:val="002329B8"/>
    <w:rsid w:val="0025288F"/>
    <w:rsid w:val="00252F40"/>
    <w:rsid w:val="00256F47"/>
    <w:rsid w:val="00257A49"/>
    <w:rsid w:val="0025C065"/>
    <w:rsid w:val="00261526"/>
    <w:rsid w:val="00271FEE"/>
    <w:rsid w:val="002832E0"/>
    <w:rsid w:val="002851E7"/>
    <w:rsid w:val="00291B4E"/>
    <w:rsid w:val="00292746"/>
    <w:rsid w:val="00293DEF"/>
    <w:rsid w:val="00295F71"/>
    <w:rsid w:val="002B5DA7"/>
    <w:rsid w:val="002C5306"/>
    <w:rsid w:val="002D578D"/>
    <w:rsid w:val="002E2740"/>
    <w:rsid w:val="002E69AA"/>
    <w:rsid w:val="002F2102"/>
    <w:rsid w:val="002F31BF"/>
    <w:rsid w:val="00323B37"/>
    <w:rsid w:val="003323C0"/>
    <w:rsid w:val="0033564C"/>
    <w:rsid w:val="00354116"/>
    <w:rsid w:val="003607B4"/>
    <w:rsid w:val="00371A53"/>
    <w:rsid w:val="003A160F"/>
    <w:rsid w:val="003A1F9D"/>
    <w:rsid w:val="003A28F6"/>
    <w:rsid w:val="003B7DFF"/>
    <w:rsid w:val="003C11E1"/>
    <w:rsid w:val="003D4F3B"/>
    <w:rsid w:val="003D70B2"/>
    <w:rsid w:val="003E7551"/>
    <w:rsid w:val="003E7B67"/>
    <w:rsid w:val="003F077B"/>
    <w:rsid w:val="003F7F7B"/>
    <w:rsid w:val="00407A9B"/>
    <w:rsid w:val="004106AF"/>
    <w:rsid w:val="004260B4"/>
    <w:rsid w:val="0043150C"/>
    <w:rsid w:val="00432C6B"/>
    <w:rsid w:val="0043436C"/>
    <w:rsid w:val="00436FD7"/>
    <w:rsid w:val="00441738"/>
    <w:rsid w:val="00446843"/>
    <w:rsid w:val="00452770"/>
    <w:rsid w:val="00453187"/>
    <w:rsid w:val="004600EE"/>
    <w:rsid w:val="004838C5"/>
    <w:rsid w:val="004853ED"/>
    <w:rsid w:val="0049208C"/>
    <w:rsid w:val="0049225A"/>
    <w:rsid w:val="00494558"/>
    <w:rsid w:val="004B2283"/>
    <w:rsid w:val="004B31AF"/>
    <w:rsid w:val="004B4709"/>
    <w:rsid w:val="004D57C7"/>
    <w:rsid w:val="004D5E47"/>
    <w:rsid w:val="00502F6B"/>
    <w:rsid w:val="0050477A"/>
    <w:rsid w:val="00522C64"/>
    <w:rsid w:val="00523113"/>
    <w:rsid w:val="00527452"/>
    <w:rsid w:val="005307A1"/>
    <w:rsid w:val="005330F5"/>
    <w:rsid w:val="0054273E"/>
    <w:rsid w:val="00552D07"/>
    <w:rsid w:val="0056010E"/>
    <w:rsid w:val="00562E64"/>
    <w:rsid w:val="005635FE"/>
    <w:rsid w:val="00571CAB"/>
    <w:rsid w:val="0057204B"/>
    <w:rsid w:val="00576541"/>
    <w:rsid w:val="0057795F"/>
    <w:rsid w:val="00577D98"/>
    <w:rsid w:val="00591272"/>
    <w:rsid w:val="00591466"/>
    <w:rsid w:val="00592B01"/>
    <w:rsid w:val="005B0BB0"/>
    <w:rsid w:val="005C3A7D"/>
    <w:rsid w:val="005C5569"/>
    <w:rsid w:val="005C727B"/>
    <w:rsid w:val="005D4214"/>
    <w:rsid w:val="005D48E3"/>
    <w:rsid w:val="005D6BFE"/>
    <w:rsid w:val="005E2947"/>
    <w:rsid w:val="005F564F"/>
    <w:rsid w:val="005F754E"/>
    <w:rsid w:val="00612480"/>
    <w:rsid w:val="00620B22"/>
    <w:rsid w:val="00631312"/>
    <w:rsid w:val="006351A8"/>
    <w:rsid w:val="00647F35"/>
    <w:rsid w:val="00652EC6"/>
    <w:rsid w:val="00654654"/>
    <w:rsid w:val="00661F79"/>
    <w:rsid w:val="00662A6E"/>
    <w:rsid w:val="0067074E"/>
    <w:rsid w:val="006757F8"/>
    <w:rsid w:val="006772E4"/>
    <w:rsid w:val="0069120C"/>
    <w:rsid w:val="00693BEB"/>
    <w:rsid w:val="00696589"/>
    <w:rsid w:val="006A1084"/>
    <w:rsid w:val="006A1389"/>
    <w:rsid w:val="006B0381"/>
    <w:rsid w:val="006C1F62"/>
    <w:rsid w:val="006C21E4"/>
    <w:rsid w:val="006D7EA0"/>
    <w:rsid w:val="006E2EA1"/>
    <w:rsid w:val="006F1AFA"/>
    <w:rsid w:val="006F1E53"/>
    <w:rsid w:val="006F6D79"/>
    <w:rsid w:val="007054CC"/>
    <w:rsid w:val="0071205F"/>
    <w:rsid w:val="0071535B"/>
    <w:rsid w:val="0071730F"/>
    <w:rsid w:val="00725FEA"/>
    <w:rsid w:val="007421CC"/>
    <w:rsid w:val="007458E1"/>
    <w:rsid w:val="007470EE"/>
    <w:rsid w:val="00747217"/>
    <w:rsid w:val="0076078D"/>
    <w:rsid w:val="00763CDB"/>
    <w:rsid w:val="007679B7"/>
    <w:rsid w:val="007805C5"/>
    <w:rsid w:val="00780DAB"/>
    <w:rsid w:val="00783102"/>
    <w:rsid w:val="007853B2"/>
    <w:rsid w:val="0078777B"/>
    <w:rsid w:val="00793BD7"/>
    <w:rsid w:val="00793CC4"/>
    <w:rsid w:val="0079636B"/>
    <w:rsid w:val="007B5B46"/>
    <w:rsid w:val="007C23B7"/>
    <w:rsid w:val="007C2E64"/>
    <w:rsid w:val="007C3ACC"/>
    <w:rsid w:val="007D3417"/>
    <w:rsid w:val="007D380B"/>
    <w:rsid w:val="007D4D1F"/>
    <w:rsid w:val="007D4E55"/>
    <w:rsid w:val="007F0C23"/>
    <w:rsid w:val="007F3AA7"/>
    <w:rsid w:val="007F7059"/>
    <w:rsid w:val="00805F0C"/>
    <w:rsid w:val="00827C03"/>
    <w:rsid w:val="00834A31"/>
    <w:rsid w:val="00840740"/>
    <w:rsid w:val="0084096C"/>
    <w:rsid w:val="00842052"/>
    <w:rsid w:val="00845BA6"/>
    <w:rsid w:val="00855F38"/>
    <w:rsid w:val="00857805"/>
    <w:rsid w:val="00861610"/>
    <w:rsid w:val="00875AC4"/>
    <w:rsid w:val="0087614B"/>
    <w:rsid w:val="0088268A"/>
    <w:rsid w:val="008841E3"/>
    <w:rsid w:val="00886B74"/>
    <w:rsid w:val="008888F1"/>
    <w:rsid w:val="008901B5"/>
    <w:rsid w:val="00891B44"/>
    <w:rsid w:val="008A097E"/>
    <w:rsid w:val="008B19B0"/>
    <w:rsid w:val="008B25FF"/>
    <w:rsid w:val="008B51EE"/>
    <w:rsid w:val="008D3FCD"/>
    <w:rsid w:val="008D625F"/>
    <w:rsid w:val="008E7E2B"/>
    <w:rsid w:val="00902400"/>
    <w:rsid w:val="00905495"/>
    <w:rsid w:val="00914C95"/>
    <w:rsid w:val="00921D42"/>
    <w:rsid w:val="00937A38"/>
    <w:rsid w:val="00940CB6"/>
    <w:rsid w:val="00944A5B"/>
    <w:rsid w:val="00945D31"/>
    <w:rsid w:val="00947282"/>
    <w:rsid w:val="00965A9A"/>
    <w:rsid w:val="0098594A"/>
    <w:rsid w:val="00986397"/>
    <w:rsid w:val="00991BAD"/>
    <w:rsid w:val="00992372"/>
    <w:rsid w:val="00997A07"/>
    <w:rsid w:val="009A49E0"/>
    <w:rsid w:val="009B0CAF"/>
    <w:rsid w:val="009B4BFD"/>
    <w:rsid w:val="009B656B"/>
    <w:rsid w:val="009B7C4D"/>
    <w:rsid w:val="009C06B9"/>
    <w:rsid w:val="009C224B"/>
    <w:rsid w:val="009C4868"/>
    <w:rsid w:val="009C5571"/>
    <w:rsid w:val="009F39EB"/>
    <w:rsid w:val="00A01DF9"/>
    <w:rsid w:val="00A07CF7"/>
    <w:rsid w:val="00A144DD"/>
    <w:rsid w:val="00A15472"/>
    <w:rsid w:val="00A32C50"/>
    <w:rsid w:val="00A335FA"/>
    <w:rsid w:val="00A46278"/>
    <w:rsid w:val="00A50949"/>
    <w:rsid w:val="00A51768"/>
    <w:rsid w:val="00A552BC"/>
    <w:rsid w:val="00A558D8"/>
    <w:rsid w:val="00A5639F"/>
    <w:rsid w:val="00A6187B"/>
    <w:rsid w:val="00A620C9"/>
    <w:rsid w:val="00A630F5"/>
    <w:rsid w:val="00A65D1B"/>
    <w:rsid w:val="00A714A0"/>
    <w:rsid w:val="00A76195"/>
    <w:rsid w:val="00A82686"/>
    <w:rsid w:val="00A855EF"/>
    <w:rsid w:val="00A90C2E"/>
    <w:rsid w:val="00A96D42"/>
    <w:rsid w:val="00AB0BE2"/>
    <w:rsid w:val="00AB32E5"/>
    <w:rsid w:val="00AB549E"/>
    <w:rsid w:val="00AB7C37"/>
    <w:rsid w:val="00AC240E"/>
    <w:rsid w:val="00AC74D1"/>
    <w:rsid w:val="00AD224B"/>
    <w:rsid w:val="00AD3A85"/>
    <w:rsid w:val="00AD4F58"/>
    <w:rsid w:val="00AE4C91"/>
    <w:rsid w:val="00AF337E"/>
    <w:rsid w:val="00AF3691"/>
    <w:rsid w:val="00AF38DD"/>
    <w:rsid w:val="00B002D8"/>
    <w:rsid w:val="00B05D5A"/>
    <w:rsid w:val="00B14E55"/>
    <w:rsid w:val="00B22EBD"/>
    <w:rsid w:val="00B30E50"/>
    <w:rsid w:val="00B32133"/>
    <w:rsid w:val="00B32624"/>
    <w:rsid w:val="00B35851"/>
    <w:rsid w:val="00B36FBF"/>
    <w:rsid w:val="00B5262E"/>
    <w:rsid w:val="00B60BF9"/>
    <w:rsid w:val="00B61A8D"/>
    <w:rsid w:val="00B6244E"/>
    <w:rsid w:val="00B64B88"/>
    <w:rsid w:val="00B66576"/>
    <w:rsid w:val="00B71C9C"/>
    <w:rsid w:val="00B77E60"/>
    <w:rsid w:val="00B80EE8"/>
    <w:rsid w:val="00B810A2"/>
    <w:rsid w:val="00B932F8"/>
    <w:rsid w:val="00B97548"/>
    <w:rsid w:val="00B97E75"/>
    <w:rsid w:val="00BA05DE"/>
    <w:rsid w:val="00BA2BBF"/>
    <w:rsid w:val="00BA6BF4"/>
    <w:rsid w:val="00BC2FEA"/>
    <w:rsid w:val="00BC4414"/>
    <w:rsid w:val="00BE33D0"/>
    <w:rsid w:val="00BF2124"/>
    <w:rsid w:val="00C004DF"/>
    <w:rsid w:val="00C035F6"/>
    <w:rsid w:val="00C04CB1"/>
    <w:rsid w:val="00C30C90"/>
    <w:rsid w:val="00C3111E"/>
    <w:rsid w:val="00C346EE"/>
    <w:rsid w:val="00C40C0D"/>
    <w:rsid w:val="00C45001"/>
    <w:rsid w:val="00C4528D"/>
    <w:rsid w:val="00C459D9"/>
    <w:rsid w:val="00C46877"/>
    <w:rsid w:val="00C47735"/>
    <w:rsid w:val="00C64CF0"/>
    <w:rsid w:val="00C86257"/>
    <w:rsid w:val="00C905A5"/>
    <w:rsid w:val="00C9660B"/>
    <w:rsid w:val="00CA110B"/>
    <w:rsid w:val="00CB43F7"/>
    <w:rsid w:val="00CB7DFC"/>
    <w:rsid w:val="00CD249B"/>
    <w:rsid w:val="00CE3AB5"/>
    <w:rsid w:val="00CE5A3C"/>
    <w:rsid w:val="00D01A76"/>
    <w:rsid w:val="00D059CF"/>
    <w:rsid w:val="00D1270F"/>
    <w:rsid w:val="00D240E1"/>
    <w:rsid w:val="00D316B5"/>
    <w:rsid w:val="00D319B0"/>
    <w:rsid w:val="00D4132D"/>
    <w:rsid w:val="00D4162A"/>
    <w:rsid w:val="00D42307"/>
    <w:rsid w:val="00D44D88"/>
    <w:rsid w:val="00D45154"/>
    <w:rsid w:val="00D50FBF"/>
    <w:rsid w:val="00D542FB"/>
    <w:rsid w:val="00D546BF"/>
    <w:rsid w:val="00D70B8F"/>
    <w:rsid w:val="00D75494"/>
    <w:rsid w:val="00D81D23"/>
    <w:rsid w:val="00D90CEB"/>
    <w:rsid w:val="00D94FE5"/>
    <w:rsid w:val="00DA128F"/>
    <w:rsid w:val="00DA3441"/>
    <w:rsid w:val="00DA6952"/>
    <w:rsid w:val="00DB4DCA"/>
    <w:rsid w:val="00DD2F9C"/>
    <w:rsid w:val="00DF4233"/>
    <w:rsid w:val="00DF6F21"/>
    <w:rsid w:val="00DF730E"/>
    <w:rsid w:val="00E05871"/>
    <w:rsid w:val="00E128C6"/>
    <w:rsid w:val="00E16667"/>
    <w:rsid w:val="00E16E9A"/>
    <w:rsid w:val="00E24D77"/>
    <w:rsid w:val="00E27A56"/>
    <w:rsid w:val="00E31B60"/>
    <w:rsid w:val="00E42042"/>
    <w:rsid w:val="00E42987"/>
    <w:rsid w:val="00E75AF3"/>
    <w:rsid w:val="00E77A1C"/>
    <w:rsid w:val="00EA3A25"/>
    <w:rsid w:val="00EB3222"/>
    <w:rsid w:val="00ED4658"/>
    <w:rsid w:val="00EE1698"/>
    <w:rsid w:val="00EE1B19"/>
    <w:rsid w:val="00EE797B"/>
    <w:rsid w:val="00F00448"/>
    <w:rsid w:val="00F1381C"/>
    <w:rsid w:val="00F13D63"/>
    <w:rsid w:val="00F1472C"/>
    <w:rsid w:val="00F14E4D"/>
    <w:rsid w:val="00F15249"/>
    <w:rsid w:val="00F160EF"/>
    <w:rsid w:val="00F257B5"/>
    <w:rsid w:val="00F33F43"/>
    <w:rsid w:val="00F36ABA"/>
    <w:rsid w:val="00F3731F"/>
    <w:rsid w:val="00F5080C"/>
    <w:rsid w:val="00F50A25"/>
    <w:rsid w:val="00F538D6"/>
    <w:rsid w:val="00F54B7D"/>
    <w:rsid w:val="00F65B9D"/>
    <w:rsid w:val="00F707EA"/>
    <w:rsid w:val="00F759DA"/>
    <w:rsid w:val="00F94AE4"/>
    <w:rsid w:val="00FA4318"/>
    <w:rsid w:val="00FB13F5"/>
    <w:rsid w:val="00FB241A"/>
    <w:rsid w:val="00FB4030"/>
    <w:rsid w:val="00FB6FB4"/>
    <w:rsid w:val="00FC330A"/>
    <w:rsid w:val="00FE136C"/>
    <w:rsid w:val="00FE6EDA"/>
    <w:rsid w:val="00FF107F"/>
    <w:rsid w:val="00FF37D0"/>
    <w:rsid w:val="00FF71AD"/>
    <w:rsid w:val="01A77147"/>
    <w:rsid w:val="02522950"/>
    <w:rsid w:val="030E1BF1"/>
    <w:rsid w:val="03444324"/>
    <w:rsid w:val="036BBE55"/>
    <w:rsid w:val="03F8711C"/>
    <w:rsid w:val="04373DF0"/>
    <w:rsid w:val="044630E1"/>
    <w:rsid w:val="04B46756"/>
    <w:rsid w:val="04C61904"/>
    <w:rsid w:val="0661E965"/>
    <w:rsid w:val="068A64EB"/>
    <w:rsid w:val="06F7CA75"/>
    <w:rsid w:val="08373971"/>
    <w:rsid w:val="08939AD6"/>
    <w:rsid w:val="08D4E2FC"/>
    <w:rsid w:val="0976FECB"/>
    <w:rsid w:val="0A0FB330"/>
    <w:rsid w:val="0A1F267A"/>
    <w:rsid w:val="0A20D290"/>
    <w:rsid w:val="0B29B40C"/>
    <w:rsid w:val="0B6DBB3D"/>
    <w:rsid w:val="0BDE979F"/>
    <w:rsid w:val="0C291D7B"/>
    <w:rsid w:val="0C91796E"/>
    <w:rsid w:val="0CD12AE9"/>
    <w:rsid w:val="0D1A2EFD"/>
    <w:rsid w:val="0D670BF9"/>
    <w:rsid w:val="0DABBA5E"/>
    <w:rsid w:val="0DE46264"/>
    <w:rsid w:val="0E0B5C6D"/>
    <w:rsid w:val="0E3AAB8B"/>
    <w:rsid w:val="0E6CFB4A"/>
    <w:rsid w:val="0EAAAC39"/>
    <w:rsid w:val="0F442480"/>
    <w:rsid w:val="0FB28155"/>
    <w:rsid w:val="0FFBEC50"/>
    <w:rsid w:val="101EBF16"/>
    <w:rsid w:val="103306A6"/>
    <w:rsid w:val="1064A9A7"/>
    <w:rsid w:val="10690842"/>
    <w:rsid w:val="11327605"/>
    <w:rsid w:val="11456EC3"/>
    <w:rsid w:val="11A49C0C"/>
    <w:rsid w:val="11D5DA78"/>
    <w:rsid w:val="1256FE7D"/>
    <w:rsid w:val="12630287"/>
    <w:rsid w:val="130E1CAE"/>
    <w:rsid w:val="13C24DEB"/>
    <w:rsid w:val="14568868"/>
    <w:rsid w:val="15AAE016"/>
    <w:rsid w:val="15BEA316"/>
    <w:rsid w:val="15CFFFC1"/>
    <w:rsid w:val="1622E279"/>
    <w:rsid w:val="163E9A33"/>
    <w:rsid w:val="1645BD70"/>
    <w:rsid w:val="169322D6"/>
    <w:rsid w:val="16DD49F9"/>
    <w:rsid w:val="1769D61D"/>
    <w:rsid w:val="177EF843"/>
    <w:rsid w:val="17DA6A94"/>
    <w:rsid w:val="1807DD37"/>
    <w:rsid w:val="182845C7"/>
    <w:rsid w:val="184F2C24"/>
    <w:rsid w:val="1887B860"/>
    <w:rsid w:val="18D174AC"/>
    <w:rsid w:val="18D9CBEF"/>
    <w:rsid w:val="1950A497"/>
    <w:rsid w:val="19F8B205"/>
    <w:rsid w:val="1A009812"/>
    <w:rsid w:val="1A4D7C87"/>
    <w:rsid w:val="1AB15C54"/>
    <w:rsid w:val="1AFEC367"/>
    <w:rsid w:val="1B90CF75"/>
    <w:rsid w:val="1B948266"/>
    <w:rsid w:val="1BBAA981"/>
    <w:rsid w:val="1C1FCAE5"/>
    <w:rsid w:val="1C4DACCC"/>
    <w:rsid w:val="1C9B66CF"/>
    <w:rsid w:val="1CADDBB7"/>
    <w:rsid w:val="1CF28559"/>
    <w:rsid w:val="1CF3B939"/>
    <w:rsid w:val="1D6E00C0"/>
    <w:rsid w:val="1DC8E548"/>
    <w:rsid w:val="1E17A4C0"/>
    <w:rsid w:val="1FAFEB54"/>
    <w:rsid w:val="20BCBE0B"/>
    <w:rsid w:val="21B89CB2"/>
    <w:rsid w:val="21C62EA3"/>
    <w:rsid w:val="236ED5C9"/>
    <w:rsid w:val="245BBF4E"/>
    <w:rsid w:val="247C2078"/>
    <w:rsid w:val="249DA83C"/>
    <w:rsid w:val="266DDFC0"/>
    <w:rsid w:val="266EBB96"/>
    <w:rsid w:val="28077226"/>
    <w:rsid w:val="284DA45D"/>
    <w:rsid w:val="285EA86B"/>
    <w:rsid w:val="28D24C31"/>
    <w:rsid w:val="28F751C4"/>
    <w:rsid w:val="291C955D"/>
    <w:rsid w:val="295912E1"/>
    <w:rsid w:val="29A5F6B4"/>
    <w:rsid w:val="2A1D5888"/>
    <w:rsid w:val="2A4A2DD5"/>
    <w:rsid w:val="2AC2E59B"/>
    <w:rsid w:val="2B4458FF"/>
    <w:rsid w:val="2B5DE2AA"/>
    <w:rsid w:val="2BBB4311"/>
    <w:rsid w:val="2C02C9B6"/>
    <w:rsid w:val="2C2AF6BA"/>
    <w:rsid w:val="2C6B3E05"/>
    <w:rsid w:val="2CBB343D"/>
    <w:rsid w:val="2DE00F1A"/>
    <w:rsid w:val="2DF1511E"/>
    <w:rsid w:val="2DFA8E9C"/>
    <w:rsid w:val="2E20F790"/>
    <w:rsid w:val="2E501316"/>
    <w:rsid w:val="2E765C49"/>
    <w:rsid w:val="2E95836C"/>
    <w:rsid w:val="2EB723CF"/>
    <w:rsid w:val="2F0A7FA7"/>
    <w:rsid w:val="2F0EB830"/>
    <w:rsid w:val="2FAEE37E"/>
    <w:rsid w:val="2FE0F7C4"/>
    <w:rsid w:val="30E11F12"/>
    <w:rsid w:val="31C0B544"/>
    <w:rsid w:val="31E42248"/>
    <w:rsid w:val="321698E9"/>
    <w:rsid w:val="322A8495"/>
    <w:rsid w:val="32B3D0DF"/>
    <w:rsid w:val="32D77456"/>
    <w:rsid w:val="3366F9D6"/>
    <w:rsid w:val="337FF2A9"/>
    <w:rsid w:val="33A237E0"/>
    <w:rsid w:val="33E89981"/>
    <w:rsid w:val="340953A7"/>
    <w:rsid w:val="3504E5B3"/>
    <w:rsid w:val="3515B1FB"/>
    <w:rsid w:val="35D73B2D"/>
    <w:rsid w:val="3612204B"/>
    <w:rsid w:val="36341092"/>
    <w:rsid w:val="36CE6880"/>
    <w:rsid w:val="3706F4BC"/>
    <w:rsid w:val="373E058F"/>
    <w:rsid w:val="376CC2FB"/>
    <w:rsid w:val="3772D423"/>
    <w:rsid w:val="378D290A"/>
    <w:rsid w:val="37AE0B21"/>
    <w:rsid w:val="381CBDEF"/>
    <w:rsid w:val="3844DDB8"/>
    <w:rsid w:val="3975722D"/>
    <w:rsid w:val="3A4988B7"/>
    <w:rsid w:val="3AE5916E"/>
    <w:rsid w:val="3B156DC1"/>
    <w:rsid w:val="3B3C0C8F"/>
    <w:rsid w:val="3B7C7E7A"/>
    <w:rsid w:val="3BA4C0D8"/>
    <w:rsid w:val="3BDA2EC5"/>
    <w:rsid w:val="3BDB736A"/>
    <w:rsid w:val="3C3AD1BF"/>
    <w:rsid w:val="3C73920D"/>
    <w:rsid w:val="3CD706B5"/>
    <w:rsid w:val="3CF02F12"/>
    <w:rsid w:val="3D087C04"/>
    <w:rsid w:val="3D3DAA04"/>
    <w:rsid w:val="3D53BF97"/>
    <w:rsid w:val="3DBCAB67"/>
    <w:rsid w:val="3E0F626E"/>
    <w:rsid w:val="3EB41F3C"/>
    <w:rsid w:val="3EB484DE"/>
    <w:rsid w:val="3EFD0977"/>
    <w:rsid w:val="3F1CF9DA"/>
    <w:rsid w:val="3FA113BC"/>
    <w:rsid w:val="3FA8EBC0"/>
    <w:rsid w:val="3FDD9CF4"/>
    <w:rsid w:val="4027CFD4"/>
    <w:rsid w:val="405751A8"/>
    <w:rsid w:val="413D081A"/>
    <w:rsid w:val="42111B27"/>
    <w:rsid w:val="42497049"/>
    <w:rsid w:val="4259BDE2"/>
    <w:rsid w:val="425F215D"/>
    <w:rsid w:val="42901C8A"/>
    <w:rsid w:val="4313AE58"/>
    <w:rsid w:val="4329640B"/>
    <w:rsid w:val="447484DF"/>
    <w:rsid w:val="44AFC72D"/>
    <w:rsid w:val="451EA5B1"/>
    <w:rsid w:val="4522F703"/>
    <w:rsid w:val="45F67372"/>
    <w:rsid w:val="460B854B"/>
    <w:rsid w:val="46105540"/>
    <w:rsid w:val="46EDA4AB"/>
    <w:rsid w:val="47D4DB4E"/>
    <w:rsid w:val="48210DAC"/>
    <w:rsid w:val="4862EF08"/>
    <w:rsid w:val="48779B3F"/>
    <w:rsid w:val="48B6C7E5"/>
    <w:rsid w:val="48B8B1CD"/>
    <w:rsid w:val="48FF5E0E"/>
    <w:rsid w:val="495438FB"/>
    <w:rsid w:val="49FF309E"/>
    <w:rsid w:val="4A22652D"/>
    <w:rsid w:val="4A3A7F6D"/>
    <w:rsid w:val="4A4B9B01"/>
    <w:rsid w:val="4B4B8F1B"/>
    <w:rsid w:val="4B92A244"/>
    <w:rsid w:val="4C36FED0"/>
    <w:rsid w:val="4C619255"/>
    <w:rsid w:val="4CD89ACA"/>
    <w:rsid w:val="4D72202F"/>
    <w:rsid w:val="4E170BFE"/>
    <w:rsid w:val="4EEBCF20"/>
    <w:rsid w:val="4F0F2A18"/>
    <w:rsid w:val="4F8A5E9B"/>
    <w:rsid w:val="504C608A"/>
    <w:rsid w:val="507ABFA9"/>
    <w:rsid w:val="5131B691"/>
    <w:rsid w:val="51391D18"/>
    <w:rsid w:val="51EC2DC6"/>
    <w:rsid w:val="52055528"/>
    <w:rsid w:val="5209D14E"/>
    <w:rsid w:val="5217FDC5"/>
    <w:rsid w:val="5301D987"/>
    <w:rsid w:val="533F84F8"/>
    <w:rsid w:val="53CF1E42"/>
    <w:rsid w:val="53F2AE9B"/>
    <w:rsid w:val="5479A06F"/>
    <w:rsid w:val="54C59E46"/>
    <w:rsid w:val="558AD930"/>
    <w:rsid w:val="559F225B"/>
    <w:rsid w:val="56B2FBEA"/>
    <w:rsid w:val="57190275"/>
    <w:rsid w:val="575E57D1"/>
    <w:rsid w:val="57CA36F1"/>
    <w:rsid w:val="583E4A12"/>
    <w:rsid w:val="585B6F4A"/>
    <w:rsid w:val="587912D2"/>
    <w:rsid w:val="5A50A337"/>
    <w:rsid w:val="5ABF707A"/>
    <w:rsid w:val="5B26DD17"/>
    <w:rsid w:val="5B7CD592"/>
    <w:rsid w:val="5BE5F210"/>
    <w:rsid w:val="5C119DBF"/>
    <w:rsid w:val="5C6FF12D"/>
    <w:rsid w:val="5CAF6717"/>
    <w:rsid w:val="5CE2E0B6"/>
    <w:rsid w:val="5D19924E"/>
    <w:rsid w:val="5D5FC485"/>
    <w:rsid w:val="5D6C9148"/>
    <w:rsid w:val="5D772397"/>
    <w:rsid w:val="5D7A7437"/>
    <w:rsid w:val="5E205018"/>
    <w:rsid w:val="5E300735"/>
    <w:rsid w:val="5E67BB10"/>
    <w:rsid w:val="5EB18871"/>
    <w:rsid w:val="5F81B6A3"/>
    <w:rsid w:val="5F93E6C6"/>
    <w:rsid w:val="5FAA58EC"/>
    <w:rsid w:val="5FE9B8FC"/>
    <w:rsid w:val="601B43FD"/>
    <w:rsid w:val="60F0712A"/>
    <w:rsid w:val="60F1EFCA"/>
    <w:rsid w:val="615A3806"/>
    <w:rsid w:val="61803A92"/>
    <w:rsid w:val="623F6852"/>
    <w:rsid w:val="62C00D39"/>
    <w:rsid w:val="62F60867"/>
    <w:rsid w:val="6336CD05"/>
    <w:rsid w:val="63D08D5E"/>
    <w:rsid w:val="6629D92D"/>
    <w:rsid w:val="66F2898E"/>
    <w:rsid w:val="671A7DFC"/>
    <w:rsid w:val="6737EE29"/>
    <w:rsid w:val="68151970"/>
    <w:rsid w:val="6896BBED"/>
    <w:rsid w:val="690DB55B"/>
    <w:rsid w:val="69A59136"/>
    <w:rsid w:val="69BEB993"/>
    <w:rsid w:val="69EAC221"/>
    <w:rsid w:val="6A9C66A6"/>
    <w:rsid w:val="6B53E376"/>
    <w:rsid w:val="6BDA6D10"/>
    <w:rsid w:val="6C614CF5"/>
    <w:rsid w:val="6CBDC606"/>
    <w:rsid w:val="6CC6CD1D"/>
    <w:rsid w:val="6CDE07C0"/>
    <w:rsid w:val="6CE630FC"/>
    <w:rsid w:val="6CE92B6A"/>
    <w:rsid w:val="6D0DCFC0"/>
    <w:rsid w:val="6D8F6EC7"/>
    <w:rsid w:val="6E38C62F"/>
    <w:rsid w:val="6E3D4255"/>
    <w:rsid w:val="6E629D7E"/>
    <w:rsid w:val="6E790259"/>
    <w:rsid w:val="6EB7BAC9"/>
    <w:rsid w:val="6FEDBEED"/>
    <w:rsid w:val="70538B2A"/>
    <w:rsid w:val="71626559"/>
    <w:rsid w:val="71B0A31B"/>
    <w:rsid w:val="71CAA954"/>
    <w:rsid w:val="72471D11"/>
    <w:rsid w:val="7288BDD8"/>
    <w:rsid w:val="72C58B2C"/>
    <w:rsid w:val="730F1DCC"/>
    <w:rsid w:val="7310B378"/>
    <w:rsid w:val="73688C73"/>
    <w:rsid w:val="73DBA6CE"/>
    <w:rsid w:val="740EEBAD"/>
    <w:rsid w:val="74A807B3"/>
    <w:rsid w:val="74AC83D9"/>
    <w:rsid w:val="74BF3F83"/>
    <w:rsid w:val="74F03163"/>
    <w:rsid w:val="757BC0C9"/>
    <w:rsid w:val="76277223"/>
    <w:rsid w:val="762FBC91"/>
    <w:rsid w:val="7694B84A"/>
    <w:rsid w:val="769BEB76"/>
    <w:rsid w:val="77714185"/>
    <w:rsid w:val="784A1436"/>
    <w:rsid w:val="78EC93C5"/>
    <w:rsid w:val="7A451911"/>
    <w:rsid w:val="7A52384F"/>
    <w:rsid w:val="7ACB6439"/>
    <w:rsid w:val="7AEAE32D"/>
    <w:rsid w:val="7B0D1C19"/>
    <w:rsid w:val="7B1BC55D"/>
    <w:rsid w:val="7BF65FF3"/>
    <w:rsid w:val="7C399C77"/>
    <w:rsid w:val="7CE7579C"/>
    <w:rsid w:val="7D5F35C7"/>
    <w:rsid w:val="7DA9FCBA"/>
    <w:rsid w:val="7E5BD0DF"/>
    <w:rsid w:val="7F61115E"/>
    <w:rsid w:val="7F8BB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AC2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4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C91"/>
    <w:rPr>
      <w:rFonts w:ascii="Segoe UI" w:hAnsi="Segoe UI" w:cs="Segoe UI"/>
      <w:sz w:val="18"/>
      <w:szCs w:val="18"/>
    </w:rPr>
  </w:style>
  <w:style w:type="table" w:styleId="TableGridLight">
    <w:name w:val="Grid Table Light"/>
    <w:basedOn w:val="TableNormal"/>
    <w:uiPriority w:val="40"/>
    <w:rsid w:val="00AE4C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C905A5"/>
    <w:rPr>
      <w:color w:val="0000FF"/>
      <w:u w:val="single"/>
    </w:rPr>
  </w:style>
  <w:style w:type="character" w:styleId="UnresolvedMention">
    <w:name w:val="Unresolved Mention"/>
    <w:basedOn w:val="DefaultParagraphFont"/>
    <w:uiPriority w:val="99"/>
    <w:semiHidden/>
    <w:unhideWhenUsed/>
    <w:rsid w:val="00D01A7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8777B"/>
    <w:rPr>
      <w:b/>
      <w:bCs/>
    </w:rPr>
  </w:style>
  <w:style w:type="character" w:customStyle="1" w:styleId="CommentSubjectChar">
    <w:name w:val="Comment Subject Char"/>
    <w:basedOn w:val="CommentTextChar"/>
    <w:link w:val="CommentSubject"/>
    <w:uiPriority w:val="99"/>
    <w:semiHidden/>
    <w:rsid w:val="0078777B"/>
    <w:rPr>
      <w:b/>
      <w:bCs/>
      <w:sz w:val="20"/>
      <w:szCs w:val="20"/>
    </w:rPr>
  </w:style>
  <w:style w:type="paragraph" w:styleId="Revision">
    <w:name w:val="Revision"/>
    <w:hidden/>
    <w:uiPriority w:val="99"/>
    <w:semiHidden/>
    <w:rsid w:val="0078777B"/>
    <w:pPr>
      <w:spacing w:after="0" w:line="240" w:lineRule="auto"/>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rsid w:val="00F14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E4D"/>
  </w:style>
  <w:style w:type="paragraph" w:styleId="Footer">
    <w:name w:val="footer"/>
    <w:basedOn w:val="Normal"/>
    <w:link w:val="FooterChar"/>
    <w:uiPriority w:val="99"/>
    <w:unhideWhenUsed/>
    <w:rsid w:val="00F14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E4D"/>
  </w:style>
  <w:style w:type="character" w:styleId="FollowedHyperlink">
    <w:name w:val="FollowedHyperlink"/>
    <w:basedOn w:val="DefaultParagraphFont"/>
    <w:uiPriority w:val="99"/>
    <w:semiHidden/>
    <w:unhideWhenUsed/>
    <w:rsid w:val="00725FEA"/>
    <w:rPr>
      <w:color w:val="954F72" w:themeColor="followedHyperlink"/>
      <w:u w:val="single"/>
    </w:rPr>
  </w:style>
  <w:style w:type="character" w:styleId="PlaceholderText">
    <w:name w:val="Placeholder Text"/>
    <w:basedOn w:val="DefaultParagraphFont"/>
    <w:uiPriority w:val="99"/>
    <w:semiHidden/>
    <w:rsid w:val="00A01D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minster.gov.uk/planning-building-and-environmental-regulations/design-and-heritage-planning/listed-buildings" TargetMode="External"/><Relationship Id="rId13" Type="http://schemas.openxmlformats.org/officeDocument/2006/relationships/hyperlink" Target="https://www.westminster.gov.uk/planning-building-and-environmental-regulations/design-and-heritage-planning/archaeolo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minster.gov.uk/planning-building-and-environmental-regulations/design-and-heritage-planning/historic-parks-and-garde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minster.gov.uk/planning-building-and-environmental-regulations/design-and-heritage-planning/world-heritage-sit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westminster.gov.uk/planning-building-and-environmental-regulations/design-and-heritage-planning/archaeology" TargetMode="External"/><Relationship Id="rId4" Type="http://schemas.openxmlformats.org/officeDocument/2006/relationships/settings" Target="settings.xml"/><Relationship Id="rId9" Type="http://schemas.openxmlformats.org/officeDocument/2006/relationships/hyperlink" Target="https://www.westminster.gov.uk/planning-building-and-environmental-regulations/design-and-heritage-planning/conservation-area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8CDD36B-8953-4669-8A8F-26DF0D25F7C3}"/>
      </w:docPartPr>
      <w:docPartBody>
        <w:p w:rsidR="00163E27" w:rsidRDefault="003F077B">
          <w:r w:rsidRPr="00241E42">
            <w:rPr>
              <w:rStyle w:val="PlaceholderText"/>
            </w:rPr>
            <w:t>Click or tap here to enter text.</w:t>
          </w:r>
        </w:p>
      </w:docPartBody>
    </w:docPart>
    <w:docPart>
      <w:docPartPr>
        <w:name w:val="7B29755AC8904A2CA8D0ADC5670D5328"/>
        <w:category>
          <w:name w:val="General"/>
          <w:gallery w:val="placeholder"/>
        </w:category>
        <w:types>
          <w:type w:val="bbPlcHdr"/>
        </w:types>
        <w:behaviors>
          <w:behavior w:val="content"/>
        </w:behaviors>
        <w:guid w:val="{F56F4EE2-9015-49AA-BC72-C05BA4E77197}"/>
      </w:docPartPr>
      <w:docPartBody>
        <w:p w:rsidR="00A814F6" w:rsidRDefault="005D32A1" w:rsidP="005D32A1">
          <w:pPr>
            <w:pStyle w:val="7B29755AC8904A2CA8D0ADC5670D5328"/>
          </w:pPr>
          <w:r w:rsidRPr="00241E42">
            <w:rPr>
              <w:rStyle w:val="PlaceholderText"/>
            </w:rPr>
            <w:t>Click or tap here to enter text.</w:t>
          </w:r>
        </w:p>
      </w:docPartBody>
    </w:docPart>
    <w:docPart>
      <w:docPartPr>
        <w:name w:val="3CE04F4732C24A64B7BAF31A95CE55B8"/>
        <w:category>
          <w:name w:val="General"/>
          <w:gallery w:val="placeholder"/>
        </w:category>
        <w:types>
          <w:type w:val="bbPlcHdr"/>
        </w:types>
        <w:behaviors>
          <w:behavior w:val="content"/>
        </w:behaviors>
        <w:guid w:val="{71C6DA9A-BDA8-4BA7-BBE3-939ABCD0F8C2}"/>
      </w:docPartPr>
      <w:docPartBody>
        <w:p w:rsidR="00A82077" w:rsidRDefault="00433143" w:rsidP="00433143">
          <w:pPr>
            <w:pStyle w:val="3CE04F4732C24A64B7BAF31A95CE55B8"/>
          </w:pPr>
          <w:r w:rsidRPr="00241E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7B"/>
    <w:rsid w:val="00080C8E"/>
    <w:rsid w:val="00163E27"/>
    <w:rsid w:val="00213990"/>
    <w:rsid w:val="00243CE3"/>
    <w:rsid w:val="003556CA"/>
    <w:rsid w:val="003F077B"/>
    <w:rsid w:val="00433143"/>
    <w:rsid w:val="00441804"/>
    <w:rsid w:val="005D32A1"/>
    <w:rsid w:val="00942E06"/>
    <w:rsid w:val="009C6C43"/>
    <w:rsid w:val="00A814F6"/>
    <w:rsid w:val="00A82077"/>
    <w:rsid w:val="00B82DF4"/>
    <w:rsid w:val="00BA2223"/>
    <w:rsid w:val="00C51643"/>
    <w:rsid w:val="00F2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143"/>
    <w:rPr>
      <w:color w:val="808080"/>
    </w:rPr>
  </w:style>
  <w:style w:type="paragraph" w:customStyle="1" w:styleId="7B29755AC8904A2CA8D0ADC5670D5328">
    <w:name w:val="7B29755AC8904A2CA8D0ADC5670D5328"/>
    <w:rsid w:val="005D32A1"/>
  </w:style>
  <w:style w:type="paragraph" w:customStyle="1" w:styleId="3CE04F4732C24A64B7BAF31A95CE55B8">
    <w:name w:val="3CE04F4732C24A64B7BAF31A95CE55B8"/>
    <w:rsid w:val="004331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38AE8-E53B-477D-88FC-005FF4ED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Links>
    <vt:vector size="156" baseType="variant">
      <vt:variant>
        <vt:i4>524371</vt:i4>
      </vt:variant>
      <vt:variant>
        <vt:i4>75</vt:i4>
      </vt:variant>
      <vt:variant>
        <vt:i4>0</vt:i4>
      </vt:variant>
      <vt:variant>
        <vt:i4>5</vt:i4>
      </vt:variant>
      <vt:variant>
        <vt:lpwstr>https://www.westminster.gov.uk/planning-building-and-environmental-regulations/planning-policy/planning-guidance-support-policies</vt:lpwstr>
      </vt:variant>
      <vt:variant>
        <vt:lpwstr/>
      </vt:variant>
      <vt:variant>
        <vt:i4>4522058</vt:i4>
      </vt:variant>
      <vt:variant>
        <vt:i4>72</vt:i4>
      </vt:variant>
      <vt:variant>
        <vt:i4>0</vt:i4>
      </vt:variant>
      <vt:variant>
        <vt:i4>5</vt:i4>
      </vt:variant>
      <vt:variant>
        <vt:lpwstr>https://www.spab.org.uk/advice/technical-advice-notes</vt:lpwstr>
      </vt:variant>
      <vt:variant>
        <vt:lpwstr/>
      </vt:variant>
      <vt:variant>
        <vt:i4>1507413</vt:i4>
      </vt:variant>
      <vt:variant>
        <vt:i4>69</vt:i4>
      </vt:variant>
      <vt:variant>
        <vt:i4>0</vt:i4>
      </vt:variant>
      <vt:variant>
        <vt:i4>5</vt:i4>
      </vt:variant>
      <vt:variant>
        <vt:lpwstr>https://historicengland.org.uk/advice/find/a-z-publications/</vt:lpwstr>
      </vt:variant>
      <vt:variant>
        <vt:lpwstr/>
      </vt:variant>
      <vt:variant>
        <vt:i4>5177435</vt:i4>
      </vt:variant>
      <vt:variant>
        <vt:i4>66</vt:i4>
      </vt:variant>
      <vt:variant>
        <vt:i4>0</vt:i4>
      </vt:variant>
      <vt:variant>
        <vt:i4>5</vt:i4>
      </vt:variant>
      <vt:variant>
        <vt:lpwstr>https://historicengland.org.uk/images-books/publications/gpa3-setting-of-heritage-assets/</vt:lpwstr>
      </vt:variant>
      <vt:variant>
        <vt:lpwstr/>
      </vt:variant>
      <vt:variant>
        <vt:i4>3735659</vt:i4>
      </vt:variant>
      <vt:variant>
        <vt:i4>63</vt:i4>
      </vt:variant>
      <vt:variant>
        <vt:i4>0</vt:i4>
      </vt:variant>
      <vt:variant>
        <vt:i4>5</vt:i4>
      </vt:variant>
      <vt:variant>
        <vt:lpwstr>https://historicengland.org.uk/images-books/publications/guide-for-owners-of-listed-buildings/</vt:lpwstr>
      </vt:variant>
      <vt:variant>
        <vt:lpwstr/>
      </vt:variant>
      <vt:variant>
        <vt:i4>94</vt:i4>
      </vt:variant>
      <vt:variant>
        <vt:i4>60</vt:i4>
      </vt:variant>
      <vt:variant>
        <vt:i4>0</vt:i4>
      </vt:variant>
      <vt:variant>
        <vt:i4>5</vt:i4>
      </vt:variant>
      <vt:variant>
        <vt:lpwstr>https://historicengland.org.uk/images-books/publications/listed-building-consent-advice-note-16/</vt:lpwstr>
      </vt:variant>
      <vt:variant>
        <vt:lpwstr/>
      </vt:variant>
      <vt:variant>
        <vt:i4>262146</vt:i4>
      </vt:variant>
      <vt:variant>
        <vt:i4>57</vt:i4>
      </vt:variant>
      <vt:variant>
        <vt:i4>0</vt:i4>
      </vt:variant>
      <vt:variant>
        <vt:i4>5</vt:i4>
      </vt:variant>
      <vt:variant>
        <vt:lpwstr>https://historicengland.org.uk/images-books/publications/statements-heritage-significance-advice-note-12/</vt:lpwstr>
      </vt:variant>
      <vt:variant>
        <vt:lpwstr/>
      </vt:variant>
      <vt:variant>
        <vt:i4>196624</vt:i4>
      </vt:variant>
      <vt:variant>
        <vt:i4>54</vt:i4>
      </vt:variant>
      <vt:variant>
        <vt:i4>0</vt:i4>
      </vt:variant>
      <vt:variant>
        <vt:i4>5</vt:i4>
      </vt:variant>
      <vt:variant>
        <vt:lpwstr>https://historicengland.org.uk/images-books/publications/conservation-principles-sustainable-management-historic-environment/</vt:lpwstr>
      </vt:variant>
      <vt:variant>
        <vt:lpwstr/>
      </vt:variant>
      <vt:variant>
        <vt:i4>589834</vt:i4>
      </vt:variant>
      <vt:variant>
        <vt:i4>51</vt:i4>
      </vt:variant>
      <vt:variant>
        <vt:i4>0</vt:i4>
      </vt:variant>
      <vt:variant>
        <vt:i4>5</vt:i4>
      </vt:variant>
      <vt:variant>
        <vt:lpwstr>https://www.westminster.gov.uk/planning-building-and-environmental-regulations/planning-applications/request-pre-application-planning-advice</vt:lpwstr>
      </vt:variant>
      <vt:variant>
        <vt:lpwstr/>
      </vt:variant>
      <vt:variant>
        <vt:i4>4325389</vt:i4>
      </vt:variant>
      <vt:variant>
        <vt:i4>48</vt:i4>
      </vt:variant>
      <vt:variant>
        <vt:i4>0</vt:i4>
      </vt:variant>
      <vt:variant>
        <vt:i4>5</vt:i4>
      </vt:variant>
      <vt:variant>
        <vt:lpwstr>http://www.planningportal.co.uk/</vt:lpwstr>
      </vt:variant>
      <vt:variant>
        <vt:lpwstr/>
      </vt:variant>
      <vt:variant>
        <vt:i4>3342395</vt:i4>
      </vt:variant>
      <vt:variant>
        <vt:i4>42</vt:i4>
      </vt:variant>
      <vt:variant>
        <vt:i4>0</vt:i4>
      </vt:variant>
      <vt:variant>
        <vt:i4>5</vt:i4>
      </vt:variant>
      <vt:variant>
        <vt:lpwstr>https://www.westminster.gov.uk/planning-building-and-environmental-regulations/design-and-heritage-planning/archaeology</vt:lpwstr>
      </vt:variant>
      <vt:variant>
        <vt:lpwstr/>
      </vt:variant>
      <vt:variant>
        <vt:i4>8323182</vt:i4>
      </vt:variant>
      <vt:variant>
        <vt:i4>39</vt:i4>
      </vt:variant>
      <vt:variant>
        <vt:i4>0</vt:i4>
      </vt:variant>
      <vt:variant>
        <vt:i4>5</vt:i4>
      </vt:variant>
      <vt:variant>
        <vt:lpwstr/>
      </vt:variant>
      <vt:variant>
        <vt:lpwstr>Setting</vt:lpwstr>
      </vt:variant>
      <vt:variant>
        <vt:i4>3932263</vt:i4>
      </vt:variant>
      <vt:variant>
        <vt:i4>36</vt:i4>
      </vt:variant>
      <vt:variant>
        <vt:i4>0</vt:i4>
      </vt:variant>
      <vt:variant>
        <vt:i4>5</vt:i4>
      </vt:variant>
      <vt:variant>
        <vt:lpwstr>https://www.westminster.gov.uk/planning-building-and-environmental-regulations/design-and-heritage-planning/historic-parks-and-gardens</vt:lpwstr>
      </vt:variant>
      <vt:variant>
        <vt:lpwstr/>
      </vt:variant>
      <vt:variant>
        <vt:i4>1769494</vt:i4>
      </vt:variant>
      <vt:variant>
        <vt:i4>33</vt:i4>
      </vt:variant>
      <vt:variant>
        <vt:i4>0</vt:i4>
      </vt:variant>
      <vt:variant>
        <vt:i4>5</vt:i4>
      </vt:variant>
      <vt:variant>
        <vt:lpwstr/>
      </vt:variant>
      <vt:variant>
        <vt:lpwstr>Nondesignated</vt:lpwstr>
      </vt:variant>
      <vt:variant>
        <vt:i4>6684788</vt:i4>
      </vt:variant>
      <vt:variant>
        <vt:i4>30</vt:i4>
      </vt:variant>
      <vt:variant>
        <vt:i4>0</vt:i4>
      </vt:variant>
      <vt:variant>
        <vt:i4>5</vt:i4>
      </vt:variant>
      <vt:variant>
        <vt:lpwstr>https://www.westminster.gov.uk/planning-building-and-environmental-regulations/design-and-heritage-planning/world-heritage-site</vt:lpwstr>
      </vt:variant>
      <vt:variant>
        <vt:lpwstr/>
      </vt:variant>
      <vt:variant>
        <vt:i4>3342395</vt:i4>
      </vt:variant>
      <vt:variant>
        <vt:i4>27</vt:i4>
      </vt:variant>
      <vt:variant>
        <vt:i4>0</vt:i4>
      </vt:variant>
      <vt:variant>
        <vt:i4>5</vt:i4>
      </vt:variant>
      <vt:variant>
        <vt:lpwstr>https://www.westminster.gov.uk/planning-building-and-environmental-regulations/design-and-heritage-planning/archaeology</vt:lpwstr>
      </vt:variant>
      <vt:variant>
        <vt:lpwstr/>
      </vt:variant>
      <vt:variant>
        <vt:i4>3670115</vt:i4>
      </vt:variant>
      <vt:variant>
        <vt:i4>24</vt:i4>
      </vt:variant>
      <vt:variant>
        <vt:i4>0</vt:i4>
      </vt:variant>
      <vt:variant>
        <vt:i4>5</vt:i4>
      </vt:variant>
      <vt:variant>
        <vt:lpwstr>https://www.westminster.gov.uk/planning-building-and-environmental-regulations/design-and-heritage-planning/conservation-areas</vt:lpwstr>
      </vt:variant>
      <vt:variant>
        <vt:lpwstr/>
      </vt:variant>
      <vt:variant>
        <vt:i4>4980760</vt:i4>
      </vt:variant>
      <vt:variant>
        <vt:i4>21</vt:i4>
      </vt:variant>
      <vt:variant>
        <vt:i4>0</vt:i4>
      </vt:variant>
      <vt:variant>
        <vt:i4>5</vt:i4>
      </vt:variant>
      <vt:variant>
        <vt:lpwstr>https://www.westminster.gov.uk/planning-building-and-environmental-regulations/design-and-heritage-planning/listed-buildings</vt:lpwstr>
      </vt:variant>
      <vt:variant>
        <vt:lpwstr/>
      </vt:variant>
      <vt:variant>
        <vt:i4>3407993</vt:i4>
      </vt:variant>
      <vt:variant>
        <vt:i4>18</vt:i4>
      </vt:variant>
      <vt:variant>
        <vt:i4>0</vt:i4>
      </vt:variant>
      <vt:variant>
        <vt:i4>5</vt:i4>
      </vt:variant>
      <vt:variant>
        <vt:lpwstr>https://www.layersoflondon.org/</vt:lpwstr>
      </vt:variant>
      <vt:variant>
        <vt:lpwstr/>
      </vt:variant>
      <vt:variant>
        <vt:i4>1966171</vt:i4>
      </vt:variant>
      <vt:variant>
        <vt:i4>15</vt:i4>
      </vt:variant>
      <vt:variant>
        <vt:i4>0</vt:i4>
      </vt:variant>
      <vt:variant>
        <vt:i4>5</vt:i4>
      </vt:variant>
      <vt:variant>
        <vt:lpwstr>https://www.londonpicturearchive.org.uk/</vt:lpwstr>
      </vt:variant>
      <vt:variant>
        <vt:lpwstr/>
      </vt:variant>
      <vt:variant>
        <vt:i4>4194305</vt:i4>
      </vt:variant>
      <vt:variant>
        <vt:i4>12</vt:i4>
      </vt:variant>
      <vt:variant>
        <vt:i4>0</vt:i4>
      </vt:variant>
      <vt:variant>
        <vt:i4>5</vt:i4>
      </vt:variant>
      <vt:variant>
        <vt:lpwstr>https://historicengland.org.uk/images-books/archive/</vt:lpwstr>
      </vt:variant>
      <vt:variant>
        <vt:lpwstr/>
      </vt:variant>
      <vt:variant>
        <vt:i4>2293817</vt:i4>
      </vt:variant>
      <vt:variant>
        <vt:i4>9</vt:i4>
      </vt:variant>
      <vt:variant>
        <vt:i4>0</vt:i4>
      </vt:variant>
      <vt:variant>
        <vt:i4>5</vt:i4>
      </vt:variant>
      <vt:variant>
        <vt:lpwstr>https://www.westminster.gov.uk/leisure-libraries-and-community/westminster-archives</vt:lpwstr>
      </vt:variant>
      <vt:variant>
        <vt:lpwstr/>
      </vt:variant>
      <vt:variant>
        <vt:i4>983106</vt:i4>
      </vt:variant>
      <vt:variant>
        <vt:i4>6</vt:i4>
      </vt:variant>
      <vt:variant>
        <vt:i4>0</vt:i4>
      </vt:variant>
      <vt:variant>
        <vt:i4>5</vt:i4>
      </vt:variant>
      <vt:variant>
        <vt:lpwstr>https://historicengland.org.uk/services-skills/our-planning-services/greater-london-archaeology-advisory-service/greater-london-historic-environment-record/</vt:lpwstr>
      </vt:variant>
      <vt:variant>
        <vt:lpwstr/>
      </vt:variant>
      <vt:variant>
        <vt:i4>6094926</vt:i4>
      </vt:variant>
      <vt:variant>
        <vt:i4>3</vt:i4>
      </vt:variant>
      <vt:variant>
        <vt:i4>0</vt:i4>
      </vt:variant>
      <vt:variant>
        <vt:i4>5</vt:i4>
      </vt:variant>
      <vt:variant>
        <vt:lpwstr>https://www.gov.uk/government/publications/national-planning-policy-framework--2</vt:lpwstr>
      </vt:variant>
      <vt:variant>
        <vt:lpwstr/>
      </vt:variant>
      <vt:variant>
        <vt:i4>458761</vt:i4>
      </vt:variant>
      <vt:variant>
        <vt:i4>0</vt:i4>
      </vt:variant>
      <vt:variant>
        <vt:i4>0</vt:i4>
      </vt:variant>
      <vt:variant>
        <vt:i4>5</vt:i4>
      </vt:variant>
      <vt:variant>
        <vt:lpwstr/>
      </vt:variant>
      <vt:variant>
        <vt:lpwstr>Glossary</vt:lpwstr>
      </vt:variant>
      <vt:variant>
        <vt:i4>5570652</vt:i4>
      </vt:variant>
      <vt:variant>
        <vt:i4>0</vt:i4>
      </vt:variant>
      <vt:variant>
        <vt:i4>0</vt:i4>
      </vt:variant>
      <vt:variant>
        <vt:i4>5</vt:i4>
      </vt:variant>
      <vt:variant>
        <vt:lpwstr>https://www.iccrom.org/sites/default/files/2018-07/icomos_guidance_on_heritage_impact_assessments_for_cultural_world_heritage_properties.pdf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2024-04-20T09:35:00Z</dcterms:created>
  <dcterms:modified xsi:type="dcterms:W3CDTF">2024-04-20T10:33:00Z</dcterms:modified>
</cp:coreProperties>
</file>